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FC" w:rsidRDefault="001770FC" w:rsidP="001770FC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575460099" r:id="rId9"/>
        </w:object>
      </w:r>
      <w:r>
        <w:t xml:space="preserve">   </w:t>
      </w:r>
    </w:p>
    <w:p w:rsidR="001770FC" w:rsidRDefault="001770FC" w:rsidP="001770FC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1770FC" w:rsidRPr="00416B7F" w:rsidRDefault="001770FC" w:rsidP="001770FC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1770FC" w:rsidRDefault="001770FC" w:rsidP="001770FC">
      <w:pPr>
        <w:spacing w:line="273" w:lineRule="exact"/>
        <w:jc w:val="center"/>
        <w:rPr>
          <w:b/>
          <w:sz w:val="28"/>
          <w:szCs w:val="28"/>
        </w:rPr>
      </w:pPr>
    </w:p>
    <w:p w:rsidR="001770FC" w:rsidRPr="00416B7F" w:rsidRDefault="001770FC" w:rsidP="001770FC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770FC" w:rsidRPr="00726532" w:rsidRDefault="001770FC" w:rsidP="001770FC">
      <w:pPr>
        <w:spacing w:line="273" w:lineRule="exact"/>
      </w:pPr>
      <w:r>
        <w:t>о</w:t>
      </w:r>
      <w:r w:rsidRPr="00327D65">
        <w:t xml:space="preserve">т      </w:t>
      </w:r>
      <w:r w:rsidR="00A63E33">
        <w:t>22.12.2017</w:t>
      </w:r>
      <w:r w:rsidRPr="00327D65">
        <w:t xml:space="preserve">                                                                                             </w:t>
      </w:r>
      <w:r w:rsidR="00A63E33">
        <w:t xml:space="preserve">   </w:t>
      </w:r>
      <w:r>
        <w:t>№</w:t>
      </w:r>
      <w:r w:rsidRPr="00726532">
        <w:t xml:space="preserve"> </w:t>
      </w:r>
      <w:r w:rsidR="00A63E33">
        <w:t>2582-р/17</w:t>
      </w:r>
      <w:r w:rsidRPr="00726532">
        <w:t xml:space="preserve">                                                                                                  </w:t>
      </w:r>
    </w:p>
    <w:p w:rsidR="006D48DA" w:rsidRPr="009E5772" w:rsidRDefault="006D48DA" w:rsidP="006D48DA">
      <w:pPr>
        <w:jc w:val="both"/>
        <w:rPr>
          <w:sz w:val="28"/>
          <w:szCs w:val="28"/>
        </w:rPr>
      </w:pPr>
    </w:p>
    <w:p w:rsidR="00272533" w:rsidRPr="00272533" w:rsidRDefault="00272533" w:rsidP="00272533">
      <w:pPr>
        <w:ind w:right="4110"/>
        <w:rPr>
          <w:b/>
        </w:rPr>
      </w:pPr>
      <w:r w:rsidRPr="00272533">
        <w:rPr>
          <w:b/>
        </w:rPr>
        <w:t>Об утверждении муниципальной программы</w:t>
      </w:r>
    </w:p>
    <w:p w:rsidR="00272533" w:rsidRPr="00272533" w:rsidRDefault="000E4860" w:rsidP="00272533">
      <w:pPr>
        <w:ind w:right="4110"/>
        <w:rPr>
          <w:b/>
        </w:rPr>
      </w:pPr>
      <w:r>
        <w:rPr>
          <w:b/>
        </w:rPr>
        <w:t xml:space="preserve">муниципального </w:t>
      </w:r>
      <w:r w:rsidR="00272533" w:rsidRPr="00272533">
        <w:rPr>
          <w:b/>
        </w:rPr>
        <w:t>образования</w:t>
      </w:r>
    </w:p>
    <w:p w:rsidR="00272533" w:rsidRPr="00272533" w:rsidRDefault="00272533" w:rsidP="00272533">
      <w:pPr>
        <w:ind w:right="4110"/>
        <w:rPr>
          <w:b/>
        </w:rPr>
      </w:pPr>
      <w:r w:rsidRPr="00272533">
        <w:rPr>
          <w:b/>
        </w:rPr>
        <w:t xml:space="preserve">Ломоносовский муниципальный район </w:t>
      </w:r>
    </w:p>
    <w:p w:rsidR="00272533" w:rsidRPr="00272533" w:rsidRDefault="00272533" w:rsidP="00272533">
      <w:pPr>
        <w:ind w:right="4110"/>
        <w:rPr>
          <w:b/>
        </w:rPr>
      </w:pPr>
      <w:r w:rsidRPr="00272533">
        <w:rPr>
          <w:b/>
        </w:rPr>
        <w:t>Ленинградской области «Современное образование в Ломоносовском муниципальном районе»</w:t>
      </w:r>
    </w:p>
    <w:p w:rsidR="00272533" w:rsidRPr="00272533" w:rsidRDefault="00272533" w:rsidP="00272533">
      <w:pPr>
        <w:rPr>
          <w:rFonts w:eastAsia="Calibri"/>
          <w:szCs w:val="22"/>
          <w:lang w:eastAsia="en-US"/>
        </w:rPr>
      </w:pPr>
    </w:p>
    <w:p w:rsidR="00272533" w:rsidRPr="00272533" w:rsidRDefault="00272533" w:rsidP="00272533">
      <w:pPr>
        <w:ind w:firstLine="709"/>
        <w:jc w:val="both"/>
        <w:rPr>
          <w:rFonts w:eastAsia="Calibri"/>
          <w:szCs w:val="22"/>
          <w:lang w:eastAsia="en-US"/>
        </w:rPr>
      </w:pPr>
      <w:r w:rsidRPr="00272533">
        <w:rPr>
          <w:rFonts w:eastAsia="Calibri"/>
          <w:szCs w:val="22"/>
          <w:lang w:eastAsia="en-US"/>
        </w:rPr>
        <w:t xml:space="preserve"> </w:t>
      </w:r>
      <w:proofErr w:type="gramStart"/>
      <w:r w:rsidRPr="00272533">
        <w:rPr>
          <w:rFonts w:eastAsia="Calibri"/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02.10.2017 г. № 2030-р/17 «О внесении изменений в структуру муниципальных программ муниципального образования</w:t>
      </w:r>
      <w:proofErr w:type="gramEnd"/>
      <w:r w:rsidRPr="00272533">
        <w:rPr>
          <w:rFonts w:eastAsia="Calibri"/>
          <w:szCs w:val="22"/>
          <w:lang w:eastAsia="en-US"/>
        </w:rPr>
        <w:t xml:space="preserve"> Ломоносовский муниципальный район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1770FC" w:rsidRDefault="00272533" w:rsidP="00272533">
      <w:pPr>
        <w:ind w:firstLine="709"/>
        <w:jc w:val="both"/>
        <w:rPr>
          <w:rFonts w:eastAsia="Calibri"/>
          <w:szCs w:val="22"/>
          <w:lang w:eastAsia="en-US"/>
        </w:rPr>
      </w:pPr>
      <w:r w:rsidRPr="00272533">
        <w:rPr>
          <w:rFonts w:eastAsia="Calibri"/>
          <w:szCs w:val="22"/>
          <w:lang w:eastAsia="en-US"/>
        </w:rPr>
        <w:t xml:space="preserve">                                          </w:t>
      </w:r>
    </w:p>
    <w:p w:rsidR="001770FC" w:rsidRPr="00272533" w:rsidRDefault="00272533" w:rsidP="00A63E33">
      <w:pPr>
        <w:ind w:firstLine="709"/>
        <w:jc w:val="center"/>
        <w:rPr>
          <w:rFonts w:eastAsia="Calibri"/>
          <w:szCs w:val="22"/>
          <w:lang w:eastAsia="en-US"/>
        </w:rPr>
      </w:pPr>
      <w:r w:rsidRPr="00272533">
        <w:rPr>
          <w:rFonts w:eastAsia="Calibri"/>
          <w:szCs w:val="22"/>
          <w:lang w:eastAsia="en-US"/>
        </w:rPr>
        <w:t>ПОСТАНОВЛЯЕТ:</w:t>
      </w:r>
    </w:p>
    <w:p w:rsidR="00272533" w:rsidRPr="00272533" w:rsidRDefault="00272533" w:rsidP="00272533">
      <w:pPr>
        <w:ind w:firstLine="709"/>
        <w:jc w:val="both"/>
        <w:rPr>
          <w:rFonts w:eastAsia="Calibri"/>
          <w:szCs w:val="22"/>
          <w:lang w:eastAsia="en-US"/>
        </w:rPr>
      </w:pPr>
      <w:r w:rsidRPr="00272533">
        <w:rPr>
          <w:rFonts w:eastAsia="Calibri"/>
          <w:szCs w:val="22"/>
          <w:lang w:eastAsia="en-US"/>
        </w:rPr>
        <w:t xml:space="preserve">1. </w:t>
      </w:r>
      <w:proofErr w:type="gramStart"/>
      <w:r w:rsidRPr="00272533">
        <w:rPr>
          <w:rFonts w:eastAsia="Calibri"/>
          <w:szCs w:val="22"/>
          <w:lang w:eastAsia="en-US"/>
        </w:rPr>
        <w:t>Досрочно с 01.01.2018  прекратить реализацию муниципальной 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20 августа 2014 года № 1346 (в редакции Постановлений администрации муниципального образования Ломоносовский муниципальный район Ленинградской области от 13.05.2015 № 864, от 23.09.2015 № 1398, от 13.05.2016 № 762-р/16, от 02.08.2016 №1413-р</w:t>
      </w:r>
      <w:proofErr w:type="gramEnd"/>
      <w:r w:rsidRPr="00272533">
        <w:rPr>
          <w:rFonts w:eastAsia="Calibri"/>
          <w:szCs w:val="22"/>
          <w:lang w:eastAsia="en-US"/>
        </w:rPr>
        <w:t>/</w:t>
      </w:r>
      <w:proofErr w:type="gramStart"/>
      <w:r w:rsidRPr="00272533">
        <w:rPr>
          <w:rFonts w:eastAsia="Calibri"/>
          <w:szCs w:val="22"/>
          <w:lang w:eastAsia="en-US"/>
        </w:rPr>
        <w:t>16, от 10.11.2016 №2347-р/16,</w:t>
      </w:r>
      <w:r w:rsidR="00593439">
        <w:rPr>
          <w:rFonts w:eastAsia="Calibri"/>
          <w:szCs w:val="22"/>
          <w:lang w:eastAsia="en-US"/>
        </w:rPr>
        <w:t xml:space="preserve"> от</w:t>
      </w:r>
      <w:r w:rsidRPr="00272533">
        <w:rPr>
          <w:rFonts w:eastAsia="Calibri"/>
          <w:szCs w:val="22"/>
          <w:lang w:eastAsia="en-US"/>
        </w:rPr>
        <w:t xml:space="preserve"> 29.05.2017 № 989-р/17).</w:t>
      </w:r>
      <w:proofErr w:type="gramEnd"/>
    </w:p>
    <w:p w:rsidR="00272533" w:rsidRPr="00272533" w:rsidRDefault="00272533" w:rsidP="00272533">
      <w:pPr>
        <w:ind w:firstLine="708"/>
        <w:jc w:val="both"/>
        <w:rPr>
          <w:rFonts w:eastAsia="Calibri"/>
          <w:szCs w:val="22"/>
          <w:lang w:eastAsia="en-US"/>
        </w:rPr>
      </w:pPr>
      <w:r w:rsidRPr="00272533">
        <w:rPr>
          <w:rFonts w:eastAsia="Calibri"/>
          <w:szCs w:val="22"/>
          <w:lang w:eastAsia="en-US"/>
        </w:rPr>
        <w:t>2. Утвердить муниципальную программу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согласно приложению.</w:t>
      </w:r>
    </w:p>
    <w:p w:rsidR="00272533" w:rsidRPr="00272533" w:rsidRDefault="00272533" w:rsidP="0027253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72533">
        <w:rPr>
          <w:rFonts w:eastAsia="Calibri"/>
          <w:szCs w:val="22"/>
          <w:lang w:eastAsia="en-US"/>
        </w:rPr>
        <w:t>Опубликовать настоящее постановление в газете «</w:t>
      </w:r>
      <w:proofErr w:type="gramStart"/>
      <w:r w:rsidRPr="00272533">
        <w:rPr>
          <w:rFonts w:eastAsia="Calibri"/>
          <w:szCs w:val="22"/>
          <w:lang w:eastAsia="en-US"/>
        </w:rPr>
        <w:t>Ломоносовский</w:t>
      </w:r>
      <w:proofErr w:type="gramEnd"/>
      <w:r w:rsidRPr="00272533">
        <w:rPr>
          <w:rFonts w:eastAsia="Calibri"/>
          <w:szCs w:val="22"/>
          <w:lang w:eastAsia="en-US"/>
        </w:rPr>
        <w:t xml:space="preserve"> районный </w:t>
      </w:r>
    </w:p>
    <w:p w:rsidR="00272533" w:rsidRPr="00272533" w:rsidRDefault="00272533" w:rsidP="00272533">
      <w:pPr>
        <w:jc w:val="both"/>
        <w:rPr>
          <w:rFonts w:eastAsia="Calibri"/>
          <w:szCs w:val="22"/>
          <w:lang w:eastAsia="en-US"/>
        </w:rPr>
      </w:pPr>
      <w:r w:rsidRPr="00272533">
        <w:rPr>
          <w:rFonts w:eastAsia="Calibri"/>
          <w:szCs w:val="22"/>
          <w:lang w:eastAsia="en-US"/>
        </w:rPr>
        <w:t>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272533" w:rsidRPr="00272533" w:rsidRDefault="00272533" w:rsidP="0027253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72533">
        <w:rPr>
          <w:rFonts w:eastAsia="Calibri"/>
          <w:szCs w:val="22"/>
          <w:lang w:eastAsia="en-US"/>
        </w:rPr>
        <w:t>Настоящее постановление вступает в силу с 01 января 2018 года.</w:t>
      </w:r>
    </w:p>
    <w:p w:rsidR="00272533" w:rsidRPr="00A63E33" w:rsidRDefault="00272533" w:rsidP="00CC6D22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Cs w:val="22"/>
          <w:lang w:eastAsia="en-US"/>
        </w:rPr>
      </w:pPr>
      <w:proofErr w:type="gramStart"/>
      <w:r w:rsidRPr="00272533">
        <w:rPr>
          <w:rFonts w:eastAsia="Calibri"/>
          <w:szCs w:val="22"/>
          <w:lang w:eastAsia="en-US"/>
        </w:rPr>
        <w:t>Контроль за</w:t>
      </w:r>
      <w:proofErr w:type="gramEnd"/>
      <w:r w:rsidRPr="00272533">
        <w:rPr>
          <w:rFonts w:eastAsia="Calibri"/>
          <w:szCs w:val="22"/>
          <w:lang w:eastAsia="en-US"/>
        </w:rPr>
        <w:t xml:space="preserve"> исполнением постановления возложить на </w:t>
      </w:r>
      <w:r w:rsidR="00CC6D22" w:rsidRPr="00272533">
        <w:rPr>
          <w:rFonts w:eastAsia="Calibri"/>
          <w:szCs w:val="22"/>
          <w:lang w:eastAsia="en-US"/>
        </w:rPr>
        <w:t>заместителя главы</w:t>
      </w:r>
      <w:r w:rsidRPr="00272533">
        <w:rPr>
          <w:rFonts w:eastAsia="Calibri"/>
          <w:szCs w:val="22"/>
          <w:lang w:eastAsia="en-US"/>
        </w:rPr>
        <w:t xml:space="preserve"> </w:t>
      </w:r>
      <w:r w:rsidRPr="00CC6D22">
        <w:rPr>
          <w:rFonts w:eastAsia="Calibri"/>
          <w:szCs w:val="22"/>
          <w:lang w:eastAsia="en-US"/>
        </w:rPr>
        <w:t>администрации Н.Г. Спиридонову.</w:t>
      </w:r>
    </w:p>
    <w:p w:rsidR="00A63E33" w:rsidRPr="00A63E33" w:rsidRDefault="00A63E33" w:rsidP="00272533">
      <w:pPr>
        <w:jc w:val="both"/>
        <w:rPr>
          <w:rFonts w:eastAsia="Calibri"/>
          <w:sz w:val="22"/>
          <w:szCs w:val="22"/>
          <w:lang w:eastAsia="en-US"/>
        </w:rPr>
      </w:pPr>
    </w:p>
    <w:p w:rsidR="00272533" w:rsidRPr="00272533" w:rsidRDefault="00272533" w:rsidP="00272533">
      <w:pPr>
        <w:jc w:val="both"/>
        <w:rPr>
          <w:rFonts w:eastAsia="Calibri"/>
          <w:szCs w:val="22"/>
          <w:lang w:eastAsia="en-US"/>
        </w:rPr>
      </w:pPr>
      <w:r w:rsidRPr="00272533">
        <w:rPr>
          <w:rFonts w:eastAsia="Calibri"/>
          <w:szCs w:val="22"/>
          <w:lang w:eastAsia="en-US"/>
        </w:rPr>
        <w:t xml:space="preserve">Глава администрации        </w:t>
      </w:r>
      <w:r w:rsidR="00CC6D22">
        <w:rPr>
          <w:rFonts w:eastAsia="Calibri"/>
          <w:szCs w:val="22"/>
          <w:lang w:eastAsia="en-US"/>
        </w:rPr>
        <w:t xml:space="preserve">                             </w:t>
      </w:r>
      <w:r w:rsidRPr="00272533">
        <w:rPr>
          <w:rFonts w:eastAsia="Calibri"/>
          <w:szCs w:val="22"/>
          <w:lang w:eastAsia="en-US"/>
        </w:rPr>
        <w:t xml:space="preserve">                                                  А.О. Кондрашов</w:t>
      </w:r>
    </w:p>
    <w:tbl>
      <w:tblPr>
        <w:tblW w:w="9606" w:type="dxa"/>
        <w:tblLook w:val="04A0"/>
      </w:tblPr>
      <w:tblGrid>
        <w:gridCol w:w="4219"/>
        <w:gridCol w:w="5387"/>
      </w:tblGrid>
      <w:tr w:rsidR="00835B53" w:rsidRPr="009E5772" w:rsidTr="00BB70F7">
        <w:tc>
          <w:tcPr>
            <w:tcW w:w="4219" w:type="dxa"/>
          </w:tcPr>
          <w:p w:rsidR="00835B53" w:rsidRDefault="00835B53" w:rsidP="009A61FF">
            <w:pPr>
              <w:widowControl w:val="0"/>
              <w:ind w:right="41"/>
              <w:jc w:val="right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272533" w:rsidRDefault="00272533" w:rsidP="009A61FF">
            <w:pPr>
              <w:widowControl w:val="0"/>
              <w:ind w:right="41"/>
              <w:jc w:val="right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272533" w:rsidRDefault="00272533" w:rsidP="009A61FF">
            <w:pPr>
              <w:widowControl w:val="0"/>
              <w:ind w:right="41"/>
              <w:jc w:val="right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272533" w:rsidRPr="009E5772" w:rsidRDefault="00272533" w:rsidP="009A61FF">
            <w:pPr>
              <w:widowControl w:val="0"/>
              <w:ind w:right="41"/>
              <w:jc w:val="right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BB70F7" w:rsidRPr="009E5772" w:rsidRDefault="00BB70F7" w:rsidP="00BB70F7">
            <w:pPr>
              <w:widowControl w:val="0"/>
              <w:ind w:right="41"/>
              <w:rPr>
                <w:rFonts w:eastAsia="Calibri"/>
                <w:bCs/>
                <w:sz w:val="28"/>
                <w:szCs w:val="28"/>
              </w:rPr>
            </w:pPr>
            <w:r w:rsidRPr="009E5772">
              <w:rPr>
                <w:rFonts w:eastAsia="Calibri"/>
                <w:bCs/>
                <w:sz w:val="28"/>
                <w:szCs w:val="28"/>
              </w:rPr>
              <w:t>УТВЕРЖДЕНА:</w:t>
            </w:r>
          </w:p>
          <w:p w:rsidR="00BB70F7" w:rsidRPr="009E5772" w:rsidRDefault="00BB70F7" w:rsidP="00BB70F7">
            <w:pPr>
              <w:widowControl w:val="0"/>
              <w:ind w:right="4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E5772">
              <w:rPr>
                <w:rFonts w:eastAsia="Calibri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B70F7" w:rsidRPr="009E5772" w:rsidRDefault="00BB70F7" w:rsidP="00BB70F7">
            <w:pPr>
              <w:widowControl w:val="0"/>
              <w:ind w:right="4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E5772">
              <w:rPr>
                <w:rFonts w:eastAsia="Calibri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BB70F7" w:rsidRPr="009E5772" w:rsidRDefault="00BB70F7" w:rsidP="00BB70F7">
            <w:pPr>
              <w:widowControl w:val="0"/>
              <w:ind w:right="4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E5772">
              <w:rPr>
                <w:rFonts w:eastAsia="Calibri"/>
                <w:bCs/>
                <w:sz w:val="28"/>
                <w:szCs w:val="28"/>
              </w:rPr>
              <w:t>Ломоносовский муниципальный район Ленинградской области</w:t>
            </w:r>
          </w:p>
          <w:p w:rsidR="00232827" w:rsidRPr="009E5772" w:rsidRDefault="000E4860" w:rsidP="00232827">
            <w:pPr>
              <w:widowControl w:val="0"/>
              <w:ind w:right="41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</w:t>
            </w:r>
            <w:r w:rsidRPr="00A63E33">
              <w:rPr>
                <w:rFonts w:eastAsia="Calibri"/>
                <w:bCs/>
                <w:sz w:val="28"/>
                <w:szCs w:val="28"/>
                <w:u w:val="single"/>
              </w:rPr>
              <w:t xml:space="preserve"> </w:t>
            </w:r>
            <w:r w:rsidR="00A63E33" w:rsidRPr="00A63E33">
              <w:rPr>
                <w:rFonts w:eastAsia="Calibri"/>
                <w:bCs/>
                <w:sz w:val="28"/>
                <w:szCs w:val="28"/>
                <w:u w:val="single"/>
              </w:rPr>
              <w:t xml:space="preserve"> 22.12.2017</w:t>
            </w:r>
            <w:r w:rsidRPr="00A63E33">
              <w:rPr>
                <w:rFonts w:eastAsia="Calibri"/>
                <w:bCs/>
                <w:sz w:val="28"/>
                <w:szCs w:val="28"/>
                <w:u w:val="single"/>
              </w:rPr>
              <w:t xml:space="preserve"> </w:t>
            </w:r>
            <w:r w:rsidRPr="00A63E33">
              <w:rPr>
                <w:rFonts w:eastAsia="Calibri"/>
                <w:bCs/>
                <w:sz w:val="28"/>
                <w:szCs w:val="28"/>
              </w:rPr>
              <w:t>№</w:t>
            </w:r>
            <w:r w:rsidR="00A63E33" w:rsidRPr="00A63E33">
              <w:rPr>
                <w:rFonts w:eastAsia="Calibri"/>
                <w:bCs/>
                <w:sz w:val="28"/>
                <w:szCs w:val="28"/>
                <w:u w:val="single"/>
              </w:rPr>
              <w:t xml:space="preserve">  2582-р/17</w:t>
            </w:r>
          </w:p>
          <w:p w:rsidR="00835B53" w:rsidRPr="009E5772" w:rsidRDefault="00835B53" w:rsidP="00BB70F7">
            <w:pPr>
              <w:widowControl w:val="0"/>
              <w:ind w:right="41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:rsidR="00F2397B" w:rsidRPr="009E5772" w:rsidRDefault="00F2397B" w:rsidP="00F2397B">
      <w:pPr>
        <w:jc w:val="both"/>
        <w:rPr>
          <w:sz w:val="28"/>
          <w:szCs w:val="28"/>
        </w:rPr>
      </w:pPr>
    </w:p>
    <w:p w:rsidR="007E1E87" w:rsidRPr="009E5772" w:rsidRDefault="00BC15E8" w:rsidP="007E1E87">
      <w:pPr>
        <w:pStyle w:val="1"/>
        <w:spacing w:before="0"/>
        <w:rPr>
          <w:sz w:val="28"/>
          <w:lang w:val="ru-RU"/>
        </w:rPr>
      </w:pPr>
      <w:r w:rsidRPr="009E5772">
        <w:rPr>
          <w:caps w:val="0"/>
          <w:sz w:val="28"/>
          <w:lang w:val="ru-RU"/>
        </w:rPr>
        <w:t xml:space="preserve">Муниципальная программа </w:t>
      </w:r>
    </w:p>
    <w:p w:rsidR="007E1E87" w:rsidRPr="009E5772" w:rsidRDefault="00BC15E8" w:rsidP="007E1E87">
      <w:pPr>
        <w:pStyle w:val="1"/>
        <w:spacing w:before="0"/>
        <w:rPr>
          <w:sz w:val="28"/>
          <w:lang w:val="ru-RU"/>
        </w:rPr>
      </w:pPr>
      <w:r w:rsidRPr="009E5772">
        <w:rPr>
          <w:caps w:val="0"/>
          <w:sz w:val="28"/>
          <w:lang w:val="ru-RU"/>
        </w:rPr>
        <w:t>муниципального образования Ломоносовский муниципальный район Ленинградской области</w:t>
      </w:r>
    </w:p>
    <w:p w:rsidR="007E1E87" w:rsidRPr="009E5772" w:rsidRDefault="007E1E87" w:rsidP="007E1E87">
      <w:pPr>
        <w:jc w:val="center"/>
        <w:rPr>
          <w:b/>
          <w:caps/>
          <w:sz w:val="28"/>
          <w:szCs w:val="28"/>
        </w:rPr>
      </w:pPr>
      <w:r w:rsidRPr="009E5772">
        <w:rPr>
          <w:b/>
          <w:sz w:val="28"/>
          <w:szCs w:val="28"/>
        </w:rPr>
        <w:t>«Современное образование в Ломоносовском муниципальном районе»</w:t>
      </w:r>
    </w:p>
    <w:p w:rsidR="007E1E87" w:rsidRPr="009E5772" w:rsidRDefault="007E1E87" w:rsidP="00EE661F">
      <w:pPr>
        <w:pStyle w:val="11"/>
      </w:pPr>
    </w:p>
    <w:p w:rsidR="007E1E87" w:rsidRPr="009E5772" w:rsidRDefault="007E1E87" w:rsidP="00EE661F">
      <w:pPr>
        <w:pStyle w:val="11"/>
      </w:pPr>
      <w:proofErr w:type="gramStart"/>
      <w:r w:rsidRPr="009E5772">
        <w:t>П</w:t>
      </w:r>
      <w:proofErr w:type="gramEnd"/>
      <w:r w:rsidRPr="009E5772">
        <w:t xml:space="preserve"> А С П О Р Т</w:t>
      </w:r>
    </w:p>
    <w:p w:rsidR="007E1E87" w:rsidRPr="009E5772" w:rsidRDefault="007E1E87" w:rsidP="007E1E87">
      <w:pPr>
        <w:jc w:val="center"/>
        <w:rPr>
          <w:b/>
        </w:rPr>
      </w:pPr>
      <w:r w:rsidRPr="009E5772">
        <w:rPr>
          <w:b/>
        </w:rPr>
        <w:t xml:space="preserve">Муниципальной программы муниципального образования </w:t>
      </w:r>
      <w:r w:rsidR="00BC15E8" w:rsidRPr="009E5772">
        <w:rPr>
          <w:b/>
        </w:rPr>
        <w:br/>
      </w:r>
      <w:r w:rsidRPr="009E5772">
        <w:rPr>
          <w:b/>
        </w:rPr>
        <w:t xml:space="preserve">Ломоносовский муниципальный район Ленинградской области </w:t>
      </w:r>
    </w:p>
    <w:p w:rsidR="007E1E87" w:rsidRPr="009E5772" w:rsidRDefault="007E1E87" w:rsidP="007E1E87">
      <w:pPr>
        <w:jc w:val="center"/>
        <w:rPr>
          <w:b/>
          <w:caps/>
        </w:rPr>
      </w:pPr>
      <w:r w:rsidRPr="009E5772">
        <w:rPr>
          <w:b/>
        </w:rPr>
        <w:t>«Современное образование в Ломоносовском муниципальном районе»</w:t>
      </w:r>
    </w:p>
    <w:p w:rsidR="007E1E87" w:rsidRPr="009E5772" w:rsidRDefault="007E1E87" w:rsidP="007E1E87">
      <w:pPr>
        <w:jc w:val="center"/>
        <w:rPr>
          <w:b/>
        </w:rPr>
      </w:pPr>
      <w:r w:rsidRPr="009E5772">
        <w:rPr>
          <w:b/>
        </w:rPr>
        <w:t xml:space="preserve"> (далее </w:t>
      </w:r>
      <w:r w:rsidR="00EA265B" w:rsidRPr="009E5772">
        <w:rPr>
          <w:b/>
        </w:rPr>
        <w:t xml:space="preserve">- </w:t>
      </w:r>
      <w:r w:rsidRPr="009E5772">
        <w:rPr>
          <w:b/>
        </w:rPr>
        <w:t>Программа)</w:t>
      </w:r>
    </w:p>
    <w:p w:rsidR="007E1E87" w:rsidRPr="009E5772" w:rsidRDefault="007E1E87" w:rsidP="007E1E87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763"/>
      </w:tblGrid>
      <w:tr w:rsidR="00BB70F7" w:rsidRPr="009E5772" w:rsidTr="008F1F45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F7" w:rsidRPr="009E5772" w:rsidRDefault="00BB70F7" w:rsidP="008F1F45">
            <w:pPr>
              <w:jc w:val="both"/>
            </w:pPr>
            <w:r w:rsidRPr="009E5772">
              <w:t>Полное наименование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F7" w:rsidRPr="009E5772" w:rsidRDefault="00BB70F7" w:rsidP="008F1F45">
            <w:pPr>
              <w:jc w:val="both"/>
            </w:pPr>
            <w:r w:rsidRPr="009E5772">
              <w:t xml:space="preserve">Муниципальная программа муниципального образования </w:t>
            </w:r>
          </w:p>
          <w:p w:rsidR="00BB70F7" w:rsidRPr="009E5772" w:rsidRDefault="00BB70F7" w:rsidP="008F1F45">
            <w:pPr>
              <w:jc w:val="both"/>
            </w:pPr>
            <w:r w:rsidRPr="009E5772">
              <w:t xml:space="preserve">Ломоносовский муниципальный район Ленинградской области </w:t>
            </w:r>
          </w:p>
          <w:p w:rsidR="00BB70F7" w:rsidRPr="009E5772" w:rsidRDefault="00BB70F7" w:rsidP="008F1F45">
            <w:pPr>
              <w:jc w:val="both"/>
            </w:pPr>
            <w:r w:rsidRPr="009E5772">
              <w:t>«Современное образование в Ломоносовском муниципальном районе»</w:t>
            </w:r>
          </w:p>
        </w:tc>
      </w:tr>
      <w:tr w:rsidR="00C06A17" w:rsidRPr="009E5772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0" w:rsidRPr="009E5772" w:rsidRDefault="009378F0" w:rsidP="008F1D43">
            <w:pPr>
              <w:jc w:val="both"/>
            </w:pPr>
            <w:r w:rsidRPr="009E5772">
              <w:t xml:space="preserve">Ответственный </w:t>
            </w:r>
          </w:p>
          <w:p w:rsidR="009378F0" w:rsidRPr="009E5772" w:rsidRDefault="009378F0" w:rsidP="008F1D43">
            <w:pPr>
              <w:jc w:val="both"/>
            </w:pPr>
            <w:r w:rsidRPr="009E5772">
              <w:t>исполнитель</w:t>
            </w:r>
          </w:p>
          <w:p w:rsidR="009378F0" w:rsidRPr="009E5772" w:rsidRDefault="009378F0" w:rsidP="008F1D43">
            <w:pPr>
              <w:jc w:val="both"/>
            </w:pPr>
            <w:r w:rsidRPr="009E5772"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0" w:rsidRPr="009E5772" w:rsidRDefault="009378F0" w:rsidP="008F1D43">
            <w:pPr>
              <w:jc w:val="both"/>
            </w:pPr>
            <w:r w:rsidRPr="009E5772">
              <w:t xml:space="preserve">Комитет по образованию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C06A17" w:rsidRPr="009E5772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0" w:rsidRPr="009E5772" w:rsidRDefault="009378F0" w:rsidP="008F1D43">
            <w:pPr>
              <w:jc w:val="both"/>
            </w:pPr>
            <w:r w:rsidRPr="009E5772">
              <w:t>Соисполнители</w:t>
            </w:r>
          </w:p>
          <w:p w:rsidR="009378F0" w:rsidRPr="009E5772" w:rsidRDefault="009378F0" w:rsidP="008F1D43">
            <w:pPr>
              <w:jc w:val="both"/>
            </w:pPr>
            <w:r w:rsidRPr="009E5772"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6C" w:rsidRPr="009E5772" w:rsidRDefault="00C80EE9" w:rsidP="008F1D43">
            <w:pPr>
              <w:tabs>
                <w:tab w:val="left" w:pos="259"/>
              </w:tabs>
              <w:jc w:val="both"/>
            </w:pPr>
            <w:r w:rsidRPr="009E5772">
              <w:t>Сектор по молодежной политике, спорту, культуре, и туризму</w:t>
            </w:r>
            <w:r w:rsidR="00FD456C" w:rsidRPr="009E5772">
              <w:t xml:space="preserve"> </w:t>
            </w:r>
            <w:r w:rsidRPr="009E5772">
              <w:t>администрации муниципального образования Ломоносовский муниципальный район Ленинградской области</w:t>
            </w:r>
          </w:p>
          <w:p w:rsidR="00325E48" w:rsidRPr="009E5772" w:rsidRDefault="00FD456C" w:rsidP="008F1D43">
            <w:pPr>
              <w:tabs>
                <w:tab w:val="left" w:pos="259"/>
              </w:tabs>
              <w:jc w:val="both"/>
            </w:pPr>
            <w:r w:rsidRPr="009E5772"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  <w:p w:rsidR="00276074" w:rsidRPr="009E5772" w:rsidRDefault="00276074" w:rsidP="008F1D43">
            <w:pPr>
              <w:tabs>
                <w:tab w:val="left" w:pos="259"/>
              </w:tabs>
              <w:jc w:val="both"/>
            </w:pPr>
            <w:r w:rsidRPr="009E5772">
              <w:t>Комитет социальной защиты населения администрации муниципального образования Ломоносовский муниципальный район Ленинградской области</w:t>
            </w:r>
          </w:p>
          <w:p w:rsidR="006339A5" w:rsidRPr="009E5772" w:rsidRDefault="00C80EE9" w:rsidP="008F1D43">
            <w:pPr>
              <w:tabs>
                <w:tab w:val="left" w:pos="259"/>
              </w:tabs>
              <w:jc w:val="both"/>
            </w:pPr>
            <w:r w:rsidRPr="009E5772">
              <w:t>Сектор</w:t>
            </w:r>
            <w:r w:rsidR="006339A5" w:rsidRPr="009E5772">
              <w:t xml:space="preserve"> строительства и жилищных программ администрации муниципального образования Ломоносовский муниципальный район Ленинградской области</w:t>
            </w:r>
          </w:p>
          <w:p w:rsidR="005A66A4" w:rsidRPr="009E5772" w:rsidRDefault="005A66A4" w:rsidP="00276074">
            <w:pPr>
              <w:tabs>
                <w:tab w:val="left" w:pos="259"/>
              </w:tabs>
              <w:jc w:val="both"/>
            </w:pPr>
            <w:r w:rsidRPr="009E5772">
              <w:t>Муниципально</w:t>
            </w:r>
            <w:r w:rsidR="00276074" w:rsidRPr="009E5772">
              <w:t>е</w:t>
            </w:r>
            <w:r w:rsidRPr="009E5772">
              <w:t xml:space="preserve"> казенно</w:t>
            </w:r>
            <w:r w:rsidR="00276074" w:rsidRPr="009E5772">
              <w:t>е</w:t>
            </w:r>
            <w:r w:rsidRPr="009E5772">
              <w:t xml:space="preserve"> учреждени</w:t>
            </w:r>
            <w:r w:rsidR="00276074" w:rsidRPr="009E5772">
              <w:t>е</w:t>
            </w:r>
            <w:r w:rsidRPr="009E5772">
              <w:t xml:space="preserve">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</w:tr>
      <w:tr w:rsidR="0047706F" w:rsidRPr="009E5772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6F" w:rsidRPr="009E5772" w:rsidRDefault="0047706F" w:rsidP="008F1D43">
            <w:pPr>
              <w:jc w:val="both"/>
            </w:pPr>
            <w:r w:rsidRPr="009E5772">
              <w:t>Участники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6F" w:rsidRDefault="00EA7101" w:rsidP="008F1D43">
            <w:pPr>
              <w:jc w:val="both"/>
            </w:pPr>
            <w:r w:rsidRPr="009E5772"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  <w:p w:rsidR="00A63E33" w:rsidRDefault="00A63E33" w:rsidP="008F1D43">
            <w:pPr>
              <w:jc w:val="both"/>
            </w:pPr>
          </w:p>
          <w:p w:rsidR="00A63E33" w:rsidRPr="009E5772" w:rsidRDefault="00A63E33" w:rsidP="008F1D43">
            <w:pPr>
              <w:jc w:val="both"/>
            </w:pPr>
          </w:p>
        </w:tc>
      </w:tr>
      <w:tr w:rsidR="00C06A17" w:rsidRPr="009E577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Pr="009E5772" w:rsidRDefault="009378F0" w:rsidP="008F1D43">
            <w:r w:rsidRPr="009E5772">
              <w:lastRenderedPageBreak/>
              <w:t xml:space="preserve">Подпрограммы </w:t>
            </w:r>
          </w:p>
          <w:p w:rsidR="009378F0" w:rsidRPr="009E5772" w:rsidRDefault="009378F0" w:rsidP="008F1D43">
            <w:r w:rsidRPr="009E5772"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6" w:rsidRPr="009E5772" w:rsidRDefault="009378F0" w:rsidP="008F1D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Подпрограмма 1. </w:t>
            </w:r>
            <w:r w:rsidR="00291F16" w:rsidRPr="009E5772">
              <w:t>«Развитие дошкольного образования детей муниципального образования Ломоносовский муниципальный район Ленинградской области»</w:t>
            </w:r>
            <w:r w:rsidR="00041062">
      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291F16" w:rsidRPr="009E5772" w:rsidRDefault="00291F16" w:rsidP="008F1D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Подпрограмма 2.</w:t>
            </w:r>
            <w:r w:rsidR="008F1D43" w:rsidRPr="009E5772">
              <w:t xml:space="preserve"> </w:t>
            </w:r>
            <w:r w:rsidRPr="009E5772">
              <w:t>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="00695268">
      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291F16" w:rsidRPr="009E5772" w:rsidRDefault="00291F16" w:rsidP="008F1D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Подпрограмма 3.</w:t>
            </w:r>
            <w:r w:rsidR="008F1D43" w:rsidRPr="009E5772">
              <w:t xml:space="preserve"> </w:t>
            </w:r>
            <w:r w:rsidRPr="009E5772">
              <w:t>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 w:rsidR="00695268">
      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605B36" w:rsidRPr="009E5772" w:rsidRDefault="00291F16" w:rsidP="00940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Подпрограмма 4.</w:t>
            </w:r>
            <w:r w:rsidR="008F1D43" w:rsidRPr="009E5772">
              <w:t xml:space="preserve"> </w:t>
            </w:r>
            <w:r w:rsidRPr="009E5772">
              <w:t>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  <w:r w:rsidR="00695268">
      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9A1672" w:rsidRPr="009E577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2" w:rsidRPr="009E5772" w:rsidRDefault="009A1672" w:rsidP="008F1D43">
            <w:r w:rsidRPr="009E5772">
              <w:t>Цель</w:t>
            </w:r>
          </w:p>
          <w:p w:rsidR="009A1672" w:rsidRPr="009E5772" w:rsidRDefault="009A1672" w:rsidP="008F1D43">
            <w:r w:rsidRPr="009E5772"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2" w:rsidRPr="009E5772" w:rsidRDefault="00B95B6D" w:rsidP="008F1D43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образования, соответствующего требованиям инновационного развития экономики Ломоносовского муниципального района Ленинградской области современным требованиям общества </w:t>
            </w:r>
          </w:p>
        </w:tc>
      </w:tr>
      <w:tr w:rsidR="00BB70F7" w:rsidRPr="009E5772" w:rsidTr="008F1F4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7" w:rsidRPr="009E5772" w:rsidRDefault="00BB70F7" w:rsidP="008F1F45">
            <w:r w:rsidRPr="009E5772">
              <w:t>Программно-целевые инструменты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7" w:rsidRPr="009E5772" w:rsidRDefault="00BB70F7" w:rsidP="008F1F4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E5772" w:rsidRPr="009E5772" w:rsidTr="001D4A7C">
        <w:trPr>
          <w:trHeight w:val="84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2" w:rsidRPr="009E5772" w:rsidRDefault="009A1672" w:rsidP="008F1D43">
            <w:r w:rsidRPr="009E5772">
              <w:t xml:space="preserve">Задачи </w:t>
            </w:r>
          </w:p>
          <w:p w:rsidR="009A1672" w:rsidRPr="009E5772" w:rsidRDefault="009A1672" w:rsidP="008F1D43">
            <w:r w:rsidRPr="009E5772">
              <w:t>Программы</w:t>
            </w:r>
          </w:p>
          <w:p w:rsidR="009A1672" w:rsidRPr="009E5772" w:rsidRDefault="009A1672" w:rsidP="008F1D43">
            <w:pPr>
              <w:jc w:val="both"/>
            </w:pPr>
          </w:p>
          <w:p w:rsidR="009A1672" w:rsidRPr="009E5772" w:rsidRDefault="009A1672" w:rsidP="008F1D43"/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6D" w:rsidRPr="009E5772" w:rsidRDefault="00D27560" w:rsidP="00D27560">
            <w:pPr>
              <w:pStyle w:val="a8"/>
              <w:tabs>
                <w:tab w:val="left" w:pos="495"/>
              </w:tabs>
              <w:ind w:left="0"/>
              <w:jc w:val="both"/>
            </w:pPr>
            <w:r w:rsidRPr="009E5772">
              <w:t xml:space="preserve">1. </w:t>
            </w:r>
            <w:r w:rsidR="00B95B6D" w:rsidRPr="009E5772">
              <w:t>Создание в системе дошкольного образования равных возможностей для получения качественного образования в Ломоносовском муниципальном районе</w:t>
            </w:r>
            <w:r w:rsidR="00CE2C79" w:rsidRPr="009E5772">
              <w:t xml:space="preserve"> </w:t>
            </w:r>
            <w:r w:rsidR="00B95B6D" w:rsidRPr="009E5772">
              <w:t>Ленинградской области.</w:t>
            </w:r>
          </w:p>
          <w:p w:rsidR="00B95B6D" w:rsidRPr="009E5772" w:rsidRDefault="00D27560" w:rsidP="00D27560">
            <w:pPr>
              <w:pStyle w:val="a8"/>
              <w:tabs>
                <w:tab w:val="left" w:pos="495"/>
              </w:tabs>
              <w:ind w:left="0"/>
              <w:jc w:val="both"/>
            </w:pPr>
            <w:r w:rsidRPr="009E5772">
              <w:t xml:space="preserve">2. </w:t>
            </w:r>
            <w:r w:rsidR="00C80EE9" w:rsidRPr="009E5772">
              <w:t>Обеспечение доступности качественного общего образования, соответствующего требованиям развития экономики муниципального образования Ломоносовский муниципальный район Ленинградской области, современным потребностям общества и каждого гражданина</w:t>
            </w:r>
            <w:r w:rsidR="00B95B6D" w:rsidRPr="009E5772">
              <w:t>.</w:t>
            </w:r>
          </w:p>
          <w:p w:rsidR="00B95B6D" w:rsidRPr="009E5772" w:rsidRDefault="00D27560" w:rsidP="00D27560">
            <w:pPr>
              <w:pStyle w:val="a8"/>
              <w:tabs>
                <w:tab w:val="left" w:pos="495"/>
              </w:tabs>
              <w:ind w:left="0"/>
              <w:jc w:val="both"/>
            </w:pPr>
            <w:r w:rsidRPr="009E5772">
              <w:t xml:space="preserve">3. </w:t>
            </w:r>
            <w:r w:rsidR="00C80EE9" w:rsidRPr="009E5772">
              <w:t>Создание условий для устойчивого развития системы воспитания и дополнительного образования детей, обеспечения ее современного качества, доступности и эффективности</w:t>
            </w:r>
            <w:r w:rsidR="00B95B6D" w:rsidRPr="009E5772">
              <w:t>.</w:t>
            </w:r>
          </w:p>
          <w:p w:rsidR="00B95B6D" w:rsidRDefault="00D27560" w:rsidP="00D27560">
            <w:pPr>
              <w:pStyle w:val="a8"/>
              <w:tabs>
                <w:tab w:val="left" w:pos="495"/>
              </w:tabs>
              <w:ind w:left="0"/>
              <w:jc w:val="both"/>
            </w:pPr>
            <w:r w:rsidRPr="009E5772">
              <w:t xml:space="preserve">4. </w:t>
            </w:r>
            <w:r w:rsidR="00B95B6D" w:rsidRPr="009E5772">
              <w:t xml:space="preserve">Создание условий для эффективного оздоровления и полноценного отдыха детей </w:t>
            </w:r>
            <w:r w:rsidR="00F832D6" w:rsidRPr="009E5772">
              <w:t>в каникулярное время</w:t>
            </w:r>
            <w:r w:rsidR="00C80EE9" w:rsidRPr="009E5772">
              <w:t>, эффективной организации их занятости в свободное от учебы время</w:t>
            </w:r>
            <w:r w:rsidR="00B95B6D" w:rsidRPr="009E5772">
              <w:t>.</w:t>
            </w:r>
          </w:p>
          <w:p w:rsidR="00A63E33" w:rsidRDefault="00A63E33" w:rsidP="00D27560">
            <w:pPr>
              <w:pStyle w:val="a8"/>
              <w:tabs>
                <w:tab w:val="left" w:pos="495"/>
              </w:tabs>
              <w:ind w:left="0"/>
              <w:jc w:val="both"/>
            </w:pPr>
          </w:p>
          <w:p w:rsidR="00A63E33" w:rsidRPr="009E5772" w:rsidRDefault="00A63E33" w:rsidP="00D27560">
            <w:pPr>
              <w:pStyle w:val="a8"/>
              <w:tabs>
                <w:tab w:val="left" w:pos="495"/>
              </w:tabs>
              <w:ind w:left="0"/>
              <w:jc w:val="both"/>
            </w:pPr>
          </w:p>
          <w:p w:rsidR="009A1672" w:rsidRPr="009E5772" w:rsidRDefault="00D27560" w:rsidP="00D27560">
            <w:pPr>
              <w:pStyle w:val="ConsPlusCell"/>
              <w:widowControl w:val="0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B95B6D" w:rsidRPr="009E577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организаций, создание условий для безопасности жизни и здоровья участников образовательного процесса</w:t>
            </w:r>
            <w:r w:rsidR="00C80EE9"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, увеличение количества объектов образования, соответствующих требованиям </w:t>
            </w:r>
            <w:proofErr w:type="spellStart"/>
            <w:r w:rsidR="00C80EE9" w:rsidRPr="009E577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C06A17" w:rsidRPr="009E577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E" w:rsidRPr="009E5772" w:rsidRDefault="00D1790E" w:rsidP="008F1D43">
            <w:r w:rsidRPr="009E5772">
              <w:lastRenderedPageBreak/>
              <w:t xml:space="preserve">Целевые </w:t>
            </w:r>
            <w:r w:rsidR="00BB70F7" w:rsidRPr="009E5772">
              <w:t xml:space="preserve">индикаторы и </w:t>
            </w:r>
            <w:r w:rsidRPr="009E5772">
              <w:t>показатели</w:t>
            </w:r>
          </w:p>
          <w:p w:rsidR="00F97670" w:rsidRPr="009E5772" w:rsidRDefault="00D1790E" w:rsidP="008F1D43">
            <w:pPr>
              <w:rPr>
                <w:sz w:val="22"/>
                <w:szCs w:val="22"/>
              </w:rPr>
            </w:pPr>
            <w:r w:rsidRPr="009E5772"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9" w:rsidRPr="009E5772" w:rsidRDefault="00D33149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В системе дошкольного образования: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1. Обеспеченность доступности дошкольного образования для детей в возрасте от 3 до 7 лет.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4. Среднемесячная номинальная начисленная заработная плата педагогических работников муниципальных дошкольных образовательных организаций.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5. Обеспечение выполнения муниципального задания муниципальными бюджетными дошкольными образовательными организациями.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      </w:r>
          </w:p>
          <w:p w:rsidR="00451F24" w:rsidRPr="009E5772" w:rsidRDefault="00451F24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7.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  <w:p w:rsidR="00212621" w:rsidRPr="009E5772" w:rsidRDefault="00451F24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8</w:t>
            </w:r>
            <w:r w:rsidR="00212621" w:rsidRPr="009E5772">
              <w:t>. Выплата компенсации части платы за присмотр и уход за ребенком в муниципальных дошкольных образовательных организациях, реализующих образовательные программы дошкольного образования.</w:t>
            </w:r>
          </w:p>
          <w:p w:rsidR="00212621" w:rsidRPr="009E5772" w:rsidRDefault="00451F24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9</w:t>
            </w:r>
            <w:r w:rsidR="00212621" w:rsidRPr="009E5772">
              <w:t>. 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районе.</w:t>
            </w:r>
          </w:p>
          <w:p w:rsidR="00212621" w:rsidRPr="009E5772" w:rsidRDefault="00451F24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10</w:t>
            </w:r>
            <w:r w:rsidR="00212621" w:rsidRPr="009E5772">
              <w:t>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      </w:r>
          </w:p>
          <w:p w:rsidR="009C2668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1</w:t>
            </w:r>
            <w:r w:rsidR="00451F24" w:rsidRPr="009E5772">
              <w:t>1</w:t>
            </w:r>
            <w:r w:rsidRPr="009E5772">
              <w:t xml:space="preserve">. </w:t>
            </w:r>
            <w:r w:rsidR="009C2668" w:rsidRPr="009C2668"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</w:t>
            </w:r>
            <w:proofErr w:type="gramStart"/>
            <w:r w:rsidR="009C2668" w:rsidRPr="009C2668">
              <w:t>и(</w:t>
            </w:r>
            <w:proofErr w:type="gramEnd"/>
            <w:r w:rsidR="009C2668" w:rsidRPr="009C2668">
              <w:t xml:space="preserve">или) профессиональную переподготовку (в общей численности руководящих и педагогических </w:t>
            </w:r>
            <w:r w:rsidR="009C2668" w:rsidRPr="009C2668">
              <w:lastRenderedPageBreak/>
              <w:t>работников муниципальных дошкольных образовательных организаций</w:t>
            </w:r>
            <w:r w:rsidR="009C2668">
              <w:t>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В системе общего образования: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1</w:t>
            </w:r>
            <w:r w:rsidR="00451F24" w:rsidRPr="009E5772">
              <w:t>2</w:t>
            </w:r>
            <w:r w:rsidRPr="009E5772">
              <w:t>. Охват детей школьного возраста в муниципальных общеобразовательных организациях</w:t>
            </w:r>
            <w:r w:rsidR="00936FDA">
              <w:t xml:space="preserve"> </w:t>
            </w:r>
            <w:r w:rsidRPr="009E5772">
              <w:t>образовательными услугами в рамках государственного образовательного стандарта и федерального государственного образовательного стандарта.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1</w:t>
            </w:r>
            <w:r w:rsidR="00451F24" w:rsidRPr="009E5772">
              <w:t>3</w:t>
            </w:r>
            <w:r w:rsidRPr="009E5772">
              <w:t xml:space="preserve">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предметам. 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1</w:t>
            </w:r>
            <w:r w:rsidR="00451F24" w:rsidRPr="009E5772">
              <w:t>4</w:t>
            </w:r>
            <w:r w:rsidRPr="009E5772">
              <w:t>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1</w:t>
            </w:r>
            <w:r w:rsidR="00451F24" w:rsidRPr="009E5772">
              <w:t>5</w:t>
            </w:r>
            <w:r w:rsidRPr="009E5772">
              <w:t xml:space="preserve">. Доля детей первой и второй групп здоровья в общей </w:t>
            </w:r>
            <w:proofErr w:type="gramStart"/>
            <w:r w:rsidRPr="009E5772">
              <w:t>численности</w:t>
            </w:r>
            <w:proofErr w:type="gramEnd"/>
            <w:r w:rsidRPr="009E5772">
              <w:t xml:space="preserve"> обучающихся в муниципальных общеобразовательных организациях.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1</w:t>
            </w:r>
            <w:r w:rsidR="00451F24" w:rsidRPr="009E5772">
              <w:t>6</w:t>
            </w:r>
            <w:r w:rsidRPr="009E5772">
              <w:t>. Расходы бюджета муниципального образования на общее образование в расчете на 1 обучающегося в муниципальных общеобразовательных организациях.</w:t>
            </w:r>
          </w:p>
          <w:p w:rsidR="00212621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1</w:t>
            </w:r>
            <w:r w:rsidR="00451F24" w:rsidRPr="009E5772">
              <w:t>7</w:t>
            </w:r>
            <w:r w:rsidRPr="009E5772">
              <w:t xml:space="preserve">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9E5772">
              <w:t>численности</w:t>
            </w:r>
            <w:proofErr w:type="gramEnd"/>
            <w:r w:rsidRPr="009E5772">
              <w:t xml:space="preserve"> обучающихся в муниципальных общеобразовательных организациях.</w:t>
            </w:r>
          </w:p>
          <w:p w:rsidR="0031600D" w:rsidRPr="009E5772" w:rsidRDefault="0031600D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 xml:space="preserve">18. </w:t>
            </w:r>
            <w:r w:rsidRPr="0031600D"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  <w:p w:rsidR="00212621" w:rsidRPr="009E5772" w:rsidRDefault="0031600D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19</w:t>
            </w:r>
            <w:r w:rsidR="00212621" w:rsidRPr="009E5772">
              <w:t xml:space="preserve">. </w:t>
            </w:r>
            <w:r w:rsidR="009C2668">
              <w:t>С</w:t>
            </w:r>
            <w:r w:rsidR="00212621" w:rsidRPr="009E5772">
              <w:t>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области.</w:t>
            </w:r>
          </w:p>
          <w:p w:rsidR="00212621" w:rsidRPr="009E5772" w:rsidRDefault="0031600D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20</w:t>
            </w:r>
            <w:r w:rsidR="00212621" w:rsidRPr="009E5772">
              <w:t>. Среднемесячная номинальная начисленная заработная плата педагогических работников муниципальных общеобразовательных организаций.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2</w:t>
            </w:r>
            <w:r w:rsidR="0031600D">
              <w:t>1</w:t>
            </w:r>
            <w:r w:rsidRPr="009E5772">
              <w:t xml:space="preserve">. </w:t>
            </w:r>
            <w:proofErr w:type="gramStart"/>
            <w:r w:rsidRPr="009E5772">
              <w:t xml:space="preserve">Доля обучающихся в муниципальных общеобразовательных организациях, обеспеченных подвозом до места учебы и обратно. </w:t>
            </w:r>
            <w:proofErr w:type="gramEnd"/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2</w:t>
            </w:r>
            <w:r w:rsidR="0031600D">
              <w:t>2</w:t>
            </w:r>
            <w:r w:rsidRPr="009E5772">
              <w:t>. Обеспечение мероприятий по выполнению муниципального задания муниципальными бюджетными общеобразовательными организациями.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2</w:t>
            </w:r>
            <w:r w:rsidR="0031600D">
              <w:t>3</w:t>
            </w:r>
            <w:r w:rsidRPr="009E5772">
              <w:t xml:space="preserve">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общеобразовательных </w:t>
            </w:r>
            <w:r w:rsidRPr="009E5772">
              <w:lastRenderedPageBreak/>
              <w:t>организаций.</w:t>
            </w:r>
          </w:p>
          <w:p w:rsidR="00451F24" w:rsidRPr="009E5772" w:rsidRDefault="00451F24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2</w:t>
            </w:r>
            <w:r w:rsidR="0031600D">
              <w:t>4</w:t>
            </w:r>
            <w:r w:rsidRPr="009E5772">
              <w:t>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2</w:t>
            </w:r>
            <w:r w:rsidR="0031600D">
              <w:t>5</w:t>
            </w:r>
            <w:r w:rsidRPr="009E5772">
              <w:t>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2</w:t>
            </w:r>
            <w:r w:rsidR="0031600D">
              <w:t>6</w:t>
            </w:r>
            <w:r w:rsidRPr="009E5772">
              <w:t>. Доля муниципальных общеобразовательных организаций участвующих в апробации модели общероссийской (электронной) системы оценки качества образования.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2</w:t>
            </w:r>
            <w:r w:rsidR="0031600D">
              <w:t>7</w:t>
            </w:r>
            <w:r w:rsidRPr="009E5772">
              <w:t>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2</w:t>
            </w:r>
            <w:r w:rsidR="0031600D">
              <w:t>8</w:t>
            </w:r>
            <w:r w:rsidRPr="009E5772">
              <w:t>. Охват организованным горячим питанием обучающихся муниципальных общеобразовательных организаций.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2</w:t>
            </w:r>
            <w:r w:rsidR="0031600D">
              <w:t>9</w:t>
            </w:r>
            <w:r w:rsidRPr="009E5772">
              <w:t xml:space="preserve">. </w:t>
            </w:r>
            <w:r w:rsidR="002F6DA2" w:rsidRPr="002F6DA2">
              <w:t xml:space="preserve">Доля педагогических и руководящих работников, прошедших в течение последних трех лет повышение квалификации </w:t>
            </w:r>
            <w:proofErr w:type="gramStart"/>
            <w:r w:rsidR="002F6DA2" w:rsidRPr="002F6DA2">
              <w:t>и(</w:t>
            </w:r>
            <w:proofErr w:type="gramEnd"/>
            <w:r w:rsidR="002F6DA2" w:rsidRPr="002F6DA2">
              <w:t>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</w:p>
          <w:p w:rsidR="00212621" w:rsidRPr="009E5772" w:rsidRDefault="0031600D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30</w:t>
            </w:r>
            <w:r w:rsidR="00212621" w:rsidRPr="009E5772">
              <w:t>. Доля зданий муниципальных общеобразовательных организаций, в которых проведены мероприятия по реновации.</w:t>
            </w:r>
          </w:p>
          <w:p w:rsidR="00212621" w:rsidRPr="009E5772" w:rsidRDefault="00451F24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3</w:t>
            </w:r>
            <w:r w:rsidR="0031600D">
              <w:t>1</w:t>
            </w:r>
            <w:r w:rsidR="00212621" w:rsidRPr="009E5772">
              <w:t xml:space="preserve">. </w:t>
            </w:r>
            <w:r w:rsidR="002F6DA2" w:rsidRPr="002F6DA2">
              <w:t>Доля зданий муниципальных общеобразовательных организаций, в которых проведены мероприятия по реконструкции и модернизации</w:t>
            </w:r>
            <w:r w:rsidR="00212621" w:rsidRPr="009E5772">
              <w:t>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В системе дополнительного образования детей:</w:t>
            </w:r>
          </w:p>
          <w:p w:rsidR="00212621" w:rsidRPr="009E5772" w:rsidRDefault="00451F24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3</w:t>
            </w:r>
            <w:r w:rsidR="0031600D">
              <w:t>2</w:t>
            </w:r>
            <w:r w:rsidR="00212621" w:rsidRPr="009E5772">
              <w:t>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3</w:t>
            </w:r>
            <w:r w:rsidR="0031600D">
              <w:t>3</w:t>
            </w:r>
            <w:r w:rsidRPr="009E5772">
              <w:t xml:space="preserve">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 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3</w:t>
            </w:r>
            <w:r w:rsidR="0031600D">
              <w:t>4</w:t>
            </w:r>
            <w:r w:rsidRPr="009E5772">
              <w:t>. Среднемесячная номинальная начисленная заработная плата педагогических работников муниципальных организаций дополнительного образования.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3</w:t>
            </w:r>
            <w:r w:rsidR="0031600D">
              <w:t>5</w:t>
            </w:r>
            <w:r w:rsidRPr="009E5772">
              <w:t>. Обеспечение выполнения муниципального задания муниципальными бюджетными, автономными организациями дополнительного образования.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3</w:t>
            </w:r>
            <w:r w:rsidR="0031600D">
              <w:t>6</w:t>
            </w:r>
            <w:r w:rsidRPr="009E5772">
              <w:t xml:space="preserve">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</w:t>
            </w:r>
            <w:r w:rsidRPr="009E5772">
              <w:lastRenderedPageBreak/>
              <w:t>количестве муниципальных организаций дополнительного образования.</w:t>
            </w:r>
          </w:p>
          <w:p w:rsidR="00451F24" w:rsidRPr="009E5772" w:rsidRDefault="00451F24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3</w:t>
            </w:r>
            <w:r w:rsidR="0031600D">
              <w:t>7</w:t>
            </w:r>
            <w:r w:rsidRPr="009E5772">
              <w:t>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В системе отдыха детей в каникулярное время: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3</w:t>
            </w:r>
            <w:r w:rsidR="0031600D">
              <w:t>8</w:t>
            </w:r>
            <w:r w:rsidRPr="009E5772">
              <w:t>. 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образовании.</w:t>
            </w:r>
          </w:p>
          <w:p w:rsidR="00212621" w:rsidRPr="009E5772" w:rsidRDefault="00212621" w:rsidP="00212621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3</w:t>
            </w:r>
            <w:r w:rsidR="0031600D">
              <w:t>9</w:t>
            </w:r>
            <w:r w:rsidRPr="009E5772">
              <w:t xml:space="preserve">. Доля детей и подростков, получивших услуги по организации отдыха в лагерях с дневным пребыванием Ломоносовского муниципального района, от общей </w:t>
            </w:r>
            <w:r w:rsidR="002F6DA2">
              <w:t>потребности</w:t>
            </w:r>
            <w:r w:rsidRPr="009E5772">
              <w:t>.</w:t>
            </w:r>
          </w:p>
          <w:p w:rsidR="004F53DA" w:rsidRPr="009E5772" w:rsidRDefault="0031600D" w:rsidP="00081A54">
            <w:pPr>
              <w:pStyle w:val="a8"/>
              <w:tabs>
                <w:tab w:val="left" w:pos="454"/>
              </w:tabs>
              <w:ind w:left="0"/>
              <w:jc w:val="both"/>
            </w:pPr>
            <w:r>
              <w:t>40</w:t>
            </w:r>
            <w:r w:rsidR="00212621" w:rsidRPr="009E5772">
              <w:t xml:space="preserve">. </w:t>
            </w:r>
            <w:r w:rsidR="00081A54" w:rsidRPr="009E5772">
              <w:t>Доля</w:t>
            </w:r>
            <w:r w:rsidR="00212621" w:rsidRPr="009E5772">
              <w:t xml:space="preserve"> муниципальных общеобразовательных организаций, организующих отдых и оздоровление детей и подростков.</w:t>
            </w:r>
          </w:p>
        </w:tc>
      </w:tr>
      <w:tr w:rsidR="009378F0" w:rsidRPr="009E577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0" w:rsidRPr="009E5772" w:rsidRDefault="009378F0" w:rsidP="008F1D43">
            <w:pPr>
              <w:jc w:val="both"/>
            </w:pPr>
            <w:r w:rsidRPr="009E5772">
              <w:lastRenderedPageBreak/>
              <w:t>Этапы и сроки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0" w:rsidRPr="009E5772" w:rsidRDefault="009378F0" w:rsidP="009A22A1">
            <w:pPr>
              <w:snapToGrid w:val="0"/>
              <w:ind w:firstLine="57"/>
              <w:jc w:val="both"/>
            </w:pPr>
            <w:r w:rsidRPr="009E5772">
              <w:t>Программа реализуется в 201</w:t>
            </w:r>
            <w:r w:rsidR="009A22A1" w:rsidRPr="009E5772">
              <w:t>8</w:t>
            </w:r>
            <w:r w:rsidRPr="009E5772">
              <w:t> - 20</w:t>
            </w:r>
            <w:r w:rsidR="009A22A1" w:rsidRPr="009E5772">
              <w:t>20</w:t>
            </w:r>
            <w:r w:rsidR="005031AE" w:rsidRPr="009E5772">
              <w:t> годах в один этап</w:t>
            </w:r>
          </w:p>
        </w:tc>
      </w:tr>
      <w:tr w:rsidR="009378F0" w:rsidRPr="009E5772" w:rsidTr="000C0770">
        <w:trPr>
          <w:trHeight w:val="96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Pr="009E5772" w:rsidRDefault="000C0770" w:rsidP="000C0770">
            <w:pPr>
              <w:jc w:val="both"/>
            </w:pPr>
            <w:r w:rsidRPr="009E5772">
              <w:t>Финансовое обеспечение</w:t>
            </w:r>
            <w:r w:rsidR="009D339E" w:rsidRPr="009E5772">
              <w:t xml:space="preserve"> </w:t>
            </w:r>
            <w:r w:rsidR="009378F0" w:rsidRPr="009E5772"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22" w:rsidRPr="009E5772" w:rsidRDefault="000C0770" w:rsidP="002B2095">
            <w:pPr>
              <w:jc w:val="both"/>
            </w:pPr>
            <w:r w:rsidRPr="009E5772">
              <w:t xml:space="preserve">Общий объем финансирования </w:t>
            </w:r>
            <w:r w:rsidR="002C5822" w:rsidRPr="009E5772">
              <w:t>Программы составляет:</w:t>
            </w:r>
          </w:p>
          <w:p w:rsidR="002C5822" w:rsidRDefault="006B687D" w:rsidP="002B2095">
            <w:pPr>
              <w:jc w:val="both"/>
            </w:pPr>
            <w:r w:rsidRPr="006B687D">
              <w:t>3364173</w:t>
            </w:r>
            <w:r w:rsidR="00CC6D22">
              <w:t>,2</w:t>
            </w:r>
            <w:r>
              <w:t xml:space="preserve"> </w:t>
            </w:r>
            <w:r w:rsidR="002C5822" w:rsidRPr="009E5772">
              <w:t>тыс. руб</w:t>
            </w:r>
            <w:r w:rsidR="002B2095" w:rsidRPr="009E5772">
              <w:t>лей</w:t>
            </w:r>
            <w:r w:rsidR="002C5822" w:rsidRPr="009E5772">
              <w:t>, в том числе:</w:t>
            </w:r>
          </w:p>
          <w:p w:rsidR="00232827" w:rsidRDefault="00CC6D22" w:rsidP="00232827">
            <w:pPr>
              <w:jc w:val="both"/>
            </w:pPr>
            <w:r>
              <w:t>2018 год - 1072151,2</w:t>
            </w:r>
            <w:r w:rsidR="00232827">
              <w:t xml:space="preserve"> тыс. рублей;</w:t>
            </w:r>
          </w:p>
          <w:p w:rsidR="00232827" w:rsidRDefault="00232827" w:rsidP="00232827">
            <w:pPr>
              <w:jc w:val="both"/>
            </w:pPr>
            <w:r>
              <w:t>2019 год - 1111194,1 тыс. рублей;</w:t>
            </w:r>
          </w:p>
          <w:p w:rsidR="00232827" w:rsidRPr="009E5772" w:rsidRDefault="00CC6D22" w:rsidP="00232827">
            <w:pPr>
              <w:jc w:val="both"/>
            </w:pPr>
            <w:r>
              <w:t>2020 год - 1180827,9</w:t>
            </w:r>
            <w:r w:rsidR="00232827">
              <w:t xml:space="preserve"> тыс. рублей.</w:t>
            </w:r>
          </w:p>
          <w:p w:rsidR="002C5822" w:rsidRPr="009E5772" w:rsidRDefault="006A50B0" w:rsidP="002B2095">
            <w:pPr>
              <w:jc w:val="both"/>
            </w:pPr>
            <w:r>
              <w:t>О</w:t>
            </w:r>
            <w:r w:rsidR="000C0770" w:rsidRPr="009E5772">
              <w:t>бъем финансирования за счет средств федерального бюджета</w:t>
            </w:r>
            <w:r w:rsidR="005031AE" w:rsidRPr="009E5772">
              <w:t xml:space="preserve"> (далее - федеральный бюджет)</w:t>
            </w:r>
            <w:r w:rsidR="000C0770" w:rsidRPr="009E5772">
              <w:t xml:space="preserve"> </w:t>
            </w:r>
            <w:r w:rsidR="002B2095" w:rsidRPr="009E5772">
              <w:t>-</w:t>
            </w:r>
            <w:r w:rsidR="002C5822" w:rsidRPr="009E5772">
              <w:t xml:space="preserve"> </w:t>
            </w:r>
            <w:r w:rsidR="006B687D">
              <w:t>0</w:t>
            </w:r>
            <w:r w:rsidR="002C5822" w:rsidRPr="009E5772">
              <w:t xml:space="preserve"> тыс. руб</w:t>
            </w:r>
            <w:r w:rsidR="002B2095" w:rsidRPr="009E5772">
              <w:t>лей</w:t>
            </w:r>
            <w:r w:rsidR="000C0770" w:rsidRPr="009E5772">
              <w:t>;</w:t>
            </w:r>
          </w:p>
          <w:p w:rsidR="005428E6" w:rsidRDefault="000C0770" w:rsidP="002B2095">
            <w:pPr>
              <w:jc w:val="both"/>
            </w:pPr>
            <w:r w:rsidRPr="009E5772">
              <w:t>объем финансирования за счет средств областного бюджета Ленинградской области</w:t>
            </w:r>
            <w:r w:rsidR="005031AE" w:rsidRPr="009E5772">
              <w:t xml:space="preserve"> </w:t>
            </w:r>
            <w:r w:rsidRPr="009E5772">
              <w:t>(далее</w:t>
            </w:r>
            <w:r w:rsidR="005031AE" w:rsidRPr="009E5772">
              <w:t xml:space="preserve"> -</w:t>
            </w:r>
            <w:r w:rsidRPr="009E5772">
              <w:t xml:space="preserve"> региональный бюджет) - </w:t>
            </w:r>
            <w:r w:rsidR="006B687D" w:rsidRPr="006B687D">
              <w:t>2351159,</w:t>
            </w:r>
            <w:r w:rsidR="00CC6D22">
              <w:t>5</w:t>
            </w:r>
            <w:r w:rsidR="006B687D">
              <w:t xml:space="preserve"> </w:t>
            </w:r>
            <w:r w:rsidRPr="009E5772">
              <w:t>тыс. руб</w:t>
            </w:r>
            <w:r w:rsidR="002B2095" w:rsidRPr="009E5772">
              <w:t>лей</w:t>
            </w:r>
            <w:r w:rsidRPr="009E5772">
              <w:t>;</w:t>
            </w:r>
            <w:r w:rsidR="00232827">
              <w:t xml:space="preserve"> </w:t>
            </w:r>
            <w:r w:rsidR="005428E6">
              <w:t>в т.ч.</w:t>
            </w:r>
          </w:p>
          <w:p w:rsidR="005428E6" w:rsidRDefault="00232827" w:rsidP="005428E6">
            <w:pPr>
              <w:jc w:val="both"/>
            </w:pPr>
            <w:r>
              <w:t>2018</w:t>
            </w:r>
            <w:r w:rsidR="005428E6">
              <w:t xml:space="preserve"> год </w:t>
            </w:r>
            <w:r>
              <w:t>-</w:t>
            </w:r>
            <w:r w:rsidR="005428E6">
              <w:t xml:space="preserve"> 718519,5 тыс. рублей</w:t>
            </w:r>
          </w:p>
          <w:p w:rsidR="005428E6" w:rsidRDefault="005428E6" w:rsidP="005428E6">
            <w:pPr>
              <w:jc w:val="both"/>
            </w:pPr>
            <w:r>
              <w:t xml:space="preserve">2019 год - </w:t>
            </w:r>
            <w:r w:rsidRPr="005428E6">
              <w:t>781874,8</w:t>
            </w:r>
            <w:r>
              <w:t xml:space="preserve"> тыс. </w:t>
            </w:r>
            <w:r w:rsidR="006A50B0">
              <w:t>рублей</w:t>
            </w:r>
          </w:p>
          <w:p w:rsidR="005428E6" w:rsidRDefault="005428E6" w:rsidP="005428E6">
            <w:pPr>
              <w:jc w:val="both"/>
            </w:pPr>
            <w:r>
              <w:t xml:space="preserve">2020 год - </w:t>
            </w:r>
            <w:r w:rsidR="00CC6D22">
              <w:t>850765,2</w:t>
            </w:r>
            <w:r>
              <w:t xml:space="preserve"> тыс. </w:t>
            </w:r>
            <w:r w:rsidR="006A50B0">
              <w:t>рублей</w:t>
            </w:r>
          </w:p>
          <w:p w:rsidR="006B687D" w:rsidRDefault="006A50B0" w:rsidP="00232827">
            <w:pPr>
              <w:jc w:val="both"/>
            </w:pPr>
            <w:r>
              <w:t>О</w:t>
            </w:r>
            <w:r w:rsidR="000C0770" w:rsidRPr="009E5772">
              <w:t>бъем финансирования за счет средств б</w:t>
            </w:r>
            <w:r w:rsidR="002C5822" w:rsidRPr="009E5772">
              <w:t>юджет</w:t>
            </w:r>
            <w:r w:rsidR="000C0770" w:rsidRPr="009E5772">
              <w:t>а</w:t>
            </w:r>
            <w:r w:rsidR="002C5822" w:rsidRPr="009E5772">
              <w:t xml:space="preserve"> Ломоносовского муниципального района (далее</w:t>
            </w:r>
            <w:r w:rsidR="005031AE" w:rsidRPr="009E5772">
              <w:t xml:space="preserve"> -</w:t>
            </w:r>
            <w:r w:rsidR="002C5822" w:rsidRPr="009E5772">
              <w:t xml:space="preserve"> муниципальный бюджет) </w:t>
            </w:r>
            <w:r w:rsidR="000C0770" w:rsidRPr="009E5772">
              <w:t xml:space="preserve">- </w:t>
            </w:r>
            <w:r w:rsidR="00855E67">
              <w:t>1013013,7</w:t>
            </w:r>
            <w:r w:rsidR="006B687D">
              <w:t xml:space="preserve"> </w:t>
            </w:r>
            <w:r w:rsidR="002C5822" w:rsidRPr="009E5772">
              <w:t>тыс. руб</w:t>
            </w:r>
            <w:r w:rsidR="005428E6">
              <w:t xml:space="preserve">лей в т.ч. </w:t>
            </w:r>
          </w:p>
          <w:p w:rsidR="005428E6" w:rsidRDefault="005428E6" w:rsidP="005428E6">
            <w:pPr>
              <w:jc w:val="both"/>
            </w:pPr>
            <w:r>
              <w:t xml:space="preserve">2018 год - </w:t>
            </w:r>
            <w:r w:rsidR="00D6216E">
              <w:t>353631,7</w:t>
            </w:r>
            <w:bookmarkStart w:id="0" w:name="_GoBack"/>
            <w:bookmarkEnd w:id="0"/>
            <w:r>
              <w:t>тыс. рублей</w:t>
            </w:r>
          </w:p>
          <w:p w:rsidR="005428E6" w:rsidRDefault="005428E6" w:rsidP="005428E6">
            <w:pPr>
              <w:jc w:val="both"/>
            </w:pPr>
            <w:r>
              <w:t xml:space="preserve">2019 год - </w:t>
            </w:r>
            <w:r w:rsidRPr="005428E6">
              <w:t>329319,3</w:t>
            </w:r>
            <w:r w:rsidR="006A50B0">
              <w:t xml:space="preserve"> тыс. рублей</w:t>
            </w:r>
          </w:p>
          <w:p w:rsidR="005428E6" w:rsidRPr="009E5772" w:rsidRDefault="005428E6" w:rsidP="005428E6">
            <w:pPr>
              <w:jc w:val="both"/>
            </w:pPr>
            <w:r>
              <w:t xml:space="preserve">2020 год - </w:t>
            </w:r>
            <w:r w:rsidRPr="005428E6">
              <w:t>330062,7</w:t>
            </w:r>
            <w:r>
              <w:t xml:space="preserve"> тыс. рублей</w:t>
            </w:r>
          </w:p>
        </w:tc>
      </w:tr>
      <w:tr w:rsidR="00C06A17" w:rsidRPr="009E5772" w:rsidTr="00022523">
        <w:trPr>
          <w:trHeight w:val="699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0" w:rsidRPr="009E5772" w:rsidRDefault="009378F0" w:rsidP="008F1D43">
            <w:r w:rsidRPr="009E5772">
              <w:t>Ожидаемые результаты реализации Программы</w:t>
            </w:r>
          </w:p>
          <w:p w:rsidR="009378F0" w:rsidRPr="009E5772" w:rsidRDefault="009378F0" w:rsidP="008F1D43"/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B" w:rsidRPr="009E5772" w:rsidRDefault="0043702B" w:rsidP="008F1D43">
            <w:pPr>
              <w:tabs>
                <w:tab w:val="left" w:pos="454"/>
              </w:tabs>
              <w:jc w:val="both"/>
            </w:pPr>
            <w:r w:rsidRPr="009E5772">
              <w:t>Значение показателей, планируемое к достижению по завершению реализации Программы:</w:t>
            </w:r>
          </w:p>
          <w:p w:rsidR="008D4AB4" w:rsidRPr="009E5772" w:rsidRDefault="008D4AB4" w:rsidP="008F1D43">
            <w:pPr>
              <w:tabs>
                <w:tab w:val="left" w:pos="454"/>
              </w:tabs>
              <w:jc w:val="both"/>
            </w:pPr>
            <w:r w:rsidRPr="009E5772">
              <w:t>В системе дошкольного образования: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1. Обеспеченность доступности дошкольного образования для детей в возрасте от 3 до 7 лет не менее 100%.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 не менее 100%.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</w:t>
            </w:r>
            <w:r w:rsidR="001225F3">
              <w:t xml:space="preserve"> в муниципальном образовании 104</w:t>
            </w:r>
            <w:r w:rsidRPr="009E5772">
              <w:t>%.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lastRenderedPageBreak/>
              <w:t>4. Среднемесячная номинальная начисленная заработная плата педагогических работников муниципальных дошкольных образовательных организаций 376</w:t>
            </w:r>
            <w:r w:rsidR="001225F3">
              <w:t>53</w:t>
            </w:r>
            <w:r w:rsidRPr="009E5772">
              <w:t>,5 рублей.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5. Обеспечение выполнения муниципального задания муниципальными бюджетными дошкольными образовательными организациями 100%.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</w:t>
            </w:r>
            <w:r w:rsidR="0068249B" w:rsidRPr="009E5772">
              <w:t xml:space="preserve"> 100%</w:t>
            </w:r>
            <w:r w:rsidRPr="009E5772">
              <w:t xml:space="preserve">. 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7.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  <w:r w:rsidR="0068249B" w:rsidRPr="009E5772">
              <w:t xml:space="preserve"> 0%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8. Выплата компенсации части платы за присмотр и уход за ребенком в муниципальных дошкольных образовательных организациях, реализующих образовательные программы дошкольного образования</w:t>
            </w:r>
            <w:r w:rsidR="0068249B" w:rsidRPr="009E5772">
              <w:t xml:space="preserve"> 100%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9. 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</w:t>
            </w:r>
            <w:r w:rsidR="0076761B" w:rsidRPr="009E5772">
              <w:t xml:space="preserve"> 78%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10.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  <w:r w:rsidR="0076761B" w:rsidRPr="009E5772">
              <w:t xml:space="preserve"> 0,9%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 xml:space="preserve">11. </w:t>
            </w:r>
            <w:r w:rsidR="002F6DA2" w:rsidRPr="002F6DA2"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</w:t>
            </w:r>
            <w:proofErr w:type="gramStart"/>
            <w:r w:rsidR="002F6DA2" w:rsidRPr="002F6DA2">
              <w:t>и(</w:t>
            </w:r>
            <w:proofErr w:type="gramEnd"/>
            <w:r w:rsidR="002F6DA2" w:rsidRPr="002F6DA2">
              <w:t>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организаций.</w:t>
            </w:r>
            <w:r w:rsidR="0076761B" w:rsidRPr="009E5772">
              <w:t>94%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В системе общего образования: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12. Охват детей школьного возраста в муниципальных общеобразовательных организациях</w:t>
            </w:r>
            <w:r w:rsidR="009A1633">
              <w:t xml:space="preserve"> Ломоносовского муниципального района</w:t>
            </w:r>
            <w:r w:rsidRPr="009E5772">
              <w:t xml:space="preserve"> образовательными услугами в рамках государственного образовательного стандарта и федерального государственного образовательного стандарта </w:t>
            </w:r>
            <w:r w:rsidR="0076761B" w:rsidRPr="009E5772">
              <w:t>100%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13.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r w:rsidR="0076761B" w:rsidRPr="009E5772">
              <w:t xml:space="preserve"> 100%</w:t>
            </w:r>
            <w:r w:rsidRPr="009E5772">
              <w:t xml:space="preserve">. 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 xml:space="preserve">14. Доля выпускников муниципальных общеобразовательных </w:t>
            </w:r>
            <w:r w:rsidRPr="009E5772">
              <w:lastRenderedPageBreak/>
              <w:t>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  <w:r w:rsidR="0076761B" w:rsidRPr="009E5772">
              <w:t xml:space="preserve"> 0%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 xml:space="preserve">15. Доля детей первой и второй групп здоровья в общей </w:t>
            </w:r>
            <w:proofErr w:type="gramStart"/>
            <w:r w:rsidRPr="009E5772">
              <w:t>численности</w:t>
            </w:r>
            <w:proofErr w:type="gramEnd"/>
            <w:r w:rsidRPr="009E5772">
              <w:t xml:space="preserve"> обучающихся в муниципальных общеобразовательных организациях</w:t>
            </w:r>
            <w:r w:rsidR="001225F3">
              <w:t xml:space="preserve"> 92,5</w:t>
            </w:r>
            <w:r w:rsidR="0076761B" w:rsidRPr="009E5772">
              <w:t>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16. 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  <w:r w:rsidR="001225F3">
              <w:t xml:space="preserve"> 121,1</w:t>
            </w:r>
            <w:r w:rsidR="0076761B" w:rsidRPr="009E5772">
              <w:t xml:space="preserve"> тыс. рублей</w:t>
            </w:r>
            <w:r w:rsidRPr="009E5772">
              <w:t>.</w:t>
            </w:r>
          </w:p>
          <w:p w:rsidR="00601B87" w:rsidRDefault="00601B87" w:rsidP="00601B87">
            <w:pPr>
              <w:tabs>
                <w:tab w:val="left" w:pos="454"/>
              </w:tabs>
              <w:jc w:val="both"/>
            </w:pPr>
            <w:r w:rsidRPr="009E5772">
              <w:t xml:space="preserve">17.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9E5772">
              <w:t>численности</w:t>
            </w:r>
            <w:proofErr w:type="gramEnd"/>
            <w:r w:rsidRPr="009E5772">
              <w:t xml:space="preserve"> обучающихся в муниципальных общеобразовательных организациях</w:t>
            </w:r>
            <w:r w:rsidR="0076761B" w:rsidRPr="009E5772">
              <w:t xml:space="preserve"> 0%</w:t>
            </w:r>
            <w:r w:rsidRPr="009E5772">
              <w:t>.</w:t>
            </w:r>
          </w:p>
          <w:p w:rsidR="0031600D" w:rsidRPr="009E5772" w:rsidRDefault="0031600D" w:rsidP="00601B87">
            <w:pPr>
              <w:tabs>
                <w:tab w:val="left" w:pos="454"/>
              </w:tabs>
              <w:jc w:val="both"/>
            </w:pPr>
            <w:r>
              <w:t xml:space="preserve">18. </w:t>
            </w:r>
            <w:r w:rsidRPr="0031600D"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  <w:r>
              <w:t xml:space="preserve"> 27%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1</w:t>
            </w:r>
            <w:r w:rsidR="0031600D">
              <w:t>9</w:t>
            </w:r>
            <w:r w:rsidRPr="009E5772">
              <w:t>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</w:t>
            </w:r>
            <w:r w:rsidR="0076761B" w:rsidRPr="009E5772">
              <w:t xml:space="preserve"> 1</w:t>
            </w:r>
            <w:r w:rsidR="00214EFC">
              <w:t>14,8</w:t>
            </w:r>
            <w:r w:rsidR="0076761B" w:rsidRPr="009E5772">
              <w:t>%</w:t>
            </w:r>
            <w:r w:rsidRPr="009E5772">
              <w:t>.</w:t>
            </w:r>
          </w:p>
          <w:p w:rsidR="00601B87" w:rsidRPr="009E5772" w:rsidRDefault="0031600D" w:rsidP="00601B87">
            <w:pPr>
              <w:tabs>
                <w:tab w:val="left" w:pos="454"/>
              </w:tabs>
              <w:jc w:val="both"/>
            </w:pPr>
            <w:r>
              <w:t>20</w:t>
            </w:r>
            <w:r w:rsidR="00601B87" w:rsidRPr="009E5772">
              <w:t>. Среднемесячная номинальная начисленная заработная плата педагогических работников муниципальных общеобразовательных организаций</w:t>
            </w:r>
            <w:r w:rsidR="0076761B" w:rsidRPr="009E5772">
              <w:t xml:space="preserve"> </w:t>
            </w:r>
            <w:r w:rsidR="00214EFC">
              <w:t>41088,3</w:t>
            </w:r>
            <w:r w:rsidR="0076761B" w:rsidRPr="009E5772">
              <w:t xml:space="preserve"> рублей</w:t>
            </w:r>
            <w:r w:rsidR="00601B87"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2</w:t>
            </w:r>
            <w:r w:rsidR="0031600D">
              <w:t>1</w:t>
            </w:r>
            <w:r w:rsidRPr="009E5772">
              <w:t xml:space="preserve">. </w:t>
            </w:r>
            <w:proofErr w:type="gramStart"/>
            <w:r w:rsidRPr="009E5772">
              <w:t>Доля обучающихся в муниципальных общеобразовательных организациях, обеспеченных подвозом до места учебы и обратно</w:t>
            </w:r>
            <w:r w:rsidR="0076761B" w:rsidRPr="009E5772">
              <w:t xml:space="preserve"> 100%</w:t>
            </w:r>
            <w:r w:rsidRPr="009E5772">
              <w:t xml:space="preserve">. </w:t>
            </w:r>
            <w:proofErr w:type="gramEnd"/>
          </w:p>
          <w:p w:rsidR="00601B87" w:rsidRPr="009E5772" w:rsidRDefault="0031600D" w:rsidP="00601B87">
            <w:pPr>
              <w:tabs>
                <w:tab w:val="left" w:pos="454"/>
              </w:tabs>
              <w:jc w:val="both"/>
            </w:pPr>
            <w:r>
              <w:t>22</w:t>
            </w:r>
            <w:r w:rsidR="00601B87" w:rsidRPr="009E5772">
              <w:t>. Обеспечение мероприятий по выполнению муниципального задания муниципальными бюджетными общеобразовательными организациями</w:t>
            </w:r>
            <w:r w:rsidR="007A3A4B" w:rsidRPr="009E5772">
              <w:t xml:space="preserve"> 100%</w:t>
            </w:r>
            <w:r w:rsidR="00601B87"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2</w:t>
            </w:r>
            <w:r w:rsidR="0031600D">
              <w:t>3</w:t>
            </w:r>
            <w:r w:rsidRPr="009E5772">
              <w:t xml:space="preserve">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</w:t>
            </w:r>
            <w:r w:rsidR="0076761B" w:rsidRPr="009E5772">
              <w:t xml:space="preserve"> 100%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2</w:t>
            </w:r>
            <w:r w:rsidR="0031600D">
              <w:t>4</w:t>
            </w:r>
            <w:r w:rsidRPr="009E5772">
              <w:t>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  <w:r w:rsidR="0076761B" w:rsidRPr="009E5772">
              <w:t xml:space="preserve"> 0%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2</w:t>
            </w:r>
            <w:r w:rsidR="0031600D">
              <w:t>5</w:t>
            </w:r>
            <w:r w:rsidRPr="009E5772">
              <w:t>. Доля муниципальных общеобразовательных организаций, применяющих новые формы и методы организации образовательной деятельности (внедрение ФГОС)</w:t>
            </w:r>
            <w:r w:rsidR="0076761B" w:rsidRPr="009E5772">
              <w:t xml:space="preserve"> 100%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2</w:t>
            </w:r>
            <w:r w:rsidR="0031600D">
              <w:t>6</w:t>
            </w:r>
            <w:r w:rsidRPr="009E5772">
              <w:t>. Доля муниципальных общеобразовательных организаций участвующих в апробации модели общероссийской (электронной) системы оценки качества образования</w:t>
            </w:r>
            <w:r w:rsidR="0076761B" w:rsidRPr="009E5772">
              <w:t xml:space="preserve"> 100%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2</w:t>
            </w:r>
            <w:r w:rsidR="0031600D">
              <w:t>7</w:t>
            </w:r>
            <w:r w:rsidRPr="009E5772">
              <w:t xml:space="preserve">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</w:t>
            </w:r>
            <w:r w:rsidRPr="009E5772">
              <w:lastRenderedPageBreak/>
              <w:t>организации, в общем количестве муниципальных общеобразовательных организаций</w:t>
            </w:r>
            <w:r w:rsidR="0076761B" w:rsidRPr="009E5772">
              <w:t xml:space="preserve"> 24%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2</w:t>
            </w:r>
            <w:r w:rsidR="0031600D">
              <w:t>8</w:t>
            </w:r>
            <w:r w:rsidRPr="009E5772">
              <w:t>. Охват организованным горячим питанием обучающихся муниципальных общеобразовательных организаций</w:t>
            </w:r>
            <w:r w:rsidR="0076761B" w:rsidRPr="009E5772">
              <w:t xml:space="preserve"> 95,5%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2</w:t>
            </w:r>
            <w:r w:rsidR="0031600D">
              <w:t>9</w:t>
            </w:r>
            <w:r w:rsidRPr="009E5772">
              <w:t xml:space="preserve">. </w:t>
            </w:r>
            <w:r w:rsidR="002F6DA2" w:rsidRPr="002F6DA2">
              <w:t xml:space="preserve">Доля педагогических и руководящих работников, прошедших в течение последних трех лет повышение квалификации </w:t>
            </w:r>
            <w:proofErr w:type="gramStart"/>
            <w:r w:rsidR="002F6DA2" w:rsidRPr="002F6DA2">
              <w:t>и(</w:t>
            </w:r>
            <w:proofErr w:type="gramEnd"/>
            <w:r w:rsidR="002F6DA2" w:rsidRPr="002F6DA2">
              <w:t>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  <w:r w:rsidR="00EC648C" w:rsidRPr="009E5772">
              <w:t>94%</w:t>
            </w:r>
            <w:r w:rsidRPr="009E5772">
              <w:t>.</w:t>
            </w:r>
          </w:p>
          <w:p w:rsidR="00601B87" w:rsidRPr="009E5772" w:rsidRDefault="0031600D" w:rsidP="00601B87">
            <w:pPr>
              <w:tabs>
                <w:tab w:val="left" w:pos="454"/>
              </w:tabs>
              <w:jc w:val="both"/>
            </w:pPr>
            <w:r>
              <w:t>30</w:t>
            </w:r>
            <w:r w:rsidR="00601B87" w:rsidRPr="009E5772">
              <w:t>. Доля зданий муниципальных общеобразовательных организаций, в которых проведены мероприятия по реновации</w:t>
            </w:r>
            <w:r w:rsidR="007A3A4B" w:rsidRPr="009E5772">
              <w:t xml:space="preserve"> 24%</w:t>
            </w:r>
            <w:r w:rsidR="00601B87"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3</w:t>
            </w:r>
            <w:r w:rsidR="0031600D">
              <w:t>1</w:t>
            </w:r>
            <w:r w:rsidRPr="009E5772">
              <w:t xml:space="preserve">. Доля зданий муниципальных общеобразовательных организаций, в которых проведены мероприятия по </w:t>
            </w:r>
            <w:r w:rsidR="002F6DA2">
              <w:t>реконструкции и модернизации</w:t>
            </w:r>
            <w:r w:rsidR="00EC648C" w:rsidRPr="009E5772">
              <w:t xml:space="preserve"> 6%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В системе дополнительного образования детей: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3</w:t>
            </w:r>
            <w:r w:rsidR="0031600D">
              <w:t>2</w:t>
            </w:r>
            <w:r w:rsidRPr="009E5772">
              <w:t xml:space="preserve">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</w:t>
            </w:r>
            <w:r w:rsidRPr="007A199E">
              <w:rPr>
                <w:highlight w:val="green"/>
              </w:rPr>
              <w:t>группы</w:t>
            </w:r>
            <w:r w:rsidR="00EC648C" w:rsidRPr="007A199E">
              <w:rPr>
                <w:highlight w:val="green"/>
              </w:rPr>
              <w:t xml:space="preserve"> </w:t>
            </w:r>
            <w:r w:rsidR="007A199E" w:rsidRPr="007A199E">
              <w:rPr>
                <w:highlight w:val="green"/>
              </w:rPr>
              <w:t>81</w:t>
            </w:r>
            <w:r w:rsidR="00EC648C" w:rsidRPr="007A199E">
              <w:rPr>
                <w:highlight w:val="green"/>
              </w:rPr>
              <w:t>%</w:t>
            </w:r>
            <w:r w:rsidRPr="007A199E">
              <w:rPr>
                <w:highlight w:val="green"/>
              </w:rPr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3</w:t>
            </w:r>
            <w:r w:rsidR="0031600D">
              <w:t>3</w:t>
            </w:r>
            <w:r w:rsidRPr="009E5772">
              <w:t xml:space="preserve">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</w:t>
            </w:r>
            <w:r w:rsidRPr="007A199E">
              <w:rPr>
                <w:highlight w:val="green"/>
              </w:rPr>
              <w:t>организаций</w:t>
            </w:r>
            <w:r w:rsidR="00EC648C" w:rsidRPr="007A199E">
              <w:rPr>
                <w:highlight w:val="green"/>
              </w:rPr>
              <w:t xml:space="preserve"> </w:t>
            </w:r>
            <w:r w:rsidR="007A199E" w:rsidRPr="007A199E">
              <w:rPr>
                <w:highlight w:val="green"/>
              </w:rPr>
              <w:t>103</w:t>
            </w:r>
            <w:r w:rsidR="00EC648C" w:rsidRPr="007A199E">
              <w:rPr>
                <w:highlight w:val="green"/>
              </w:rPr>
              <w:t>%</w:t>
            </w:r>
            <w:r w:rsidRPr="007A199E">
              <w:rPr>
                <w:highlight w:val="green"/>
              </w:rPr>
              <w:t>.</w:t>
            </w:r>
            <w:r w:rsidRPr="009E5772">
              <w:t xml:space="preserve"> 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3</w:t>
            </w:r>
            <w:r w:rsidR="0031600D">
              <w:t>4</w:t>
            </w:r>
            <w:r w:rsidRPr="009E5772">
              <w:t>. Среднемесячная номинальная начисленная заработная плата педагогических работников муниципальных организаций дополнительного образования</w:t>
            </w:r>
            <w:r w:rsidR="00EC648C" w:rsidRPr="009E5772">
              <w:t xml:space="preserve"> </w:t>
            </w:r>
            <w:r w:rsidR="007A199E" w:rsidRPr="007A199E">
              <w:rPr>
                <w:highlight w:val="green"/>
              </w:rPr>
              <w:t>43166,7</w:t>
            </w:r>
            <w:r w:rsidR="00EC648C" w:rsidRPr="007A199E">
              <w:rPr>
                <w:highlight w:val="green"/>
              </w:rPr>
              <w:t xml:space="preserve"> рублей</w:t>
            </w:r>
            <w:r w:rsidRPr="007A199E">
              <w:rPr>
                <w:highlight w:val="green"/>
              </w:rPr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3</w:t>
            </w:r>
            <w:r w:rsidR="0031600D">
              <w:t>5</w:t>
            </w:r>
            <w:r w:rsidRPr="009E5772">
              <w:t>. Обеспечение выполнения муниципального задания муниципальными бюджетными, автономными организациями дополнительного образования</w:t>
            </w:r>
            <w:r w:rsidR="00EC648C" w:rsidRPr="009E5772">
              <w:t xml:space="preserve"> 100%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3</w:t>
            </w:r>
            <w:r w:rsidR="0031600D">
              <w:t>6</w:t>
            </w:r>
            <w:r w:rsidRPr="009E5772">
              <w:t xml:space="preserve">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r w:rsidR="007A3A4B" w:rsidRPr="009E5772">
              <w:t>жизни,</w:t>
            </w:r>
            <w:r w:rsidRPr="009E5772">
              <w:t xml:space="preserve"> обучающихся и работников во время их трудовой и учебной деятельности, в общем количестве муниципальных организаций дополнительного образования</w:t>
            </w:r>
            <w:r w:rsidR="00EC648C" w:rsidRPr="009E5772">
              <w:t xml:space="preserve"> 100%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3</w:t>
            </w:r>
            <w:r w:rsidR="0031600D">
              <w:t>7</w:t>
            </w:r>
            <w:r w:rsidRPr="009E5772">
              <w:t>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</w:t>
            </w:r>
            <w:r w:rsidR="00EC648C" w:rsidRPr="009E5772">
              <w:t xml:space="preserve"> 0%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В системе отдыха детей в каникулярное время: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3</w:t>
            </w:r>
            <w:r w:rsidR="0031600D">
              <w:t>8</w:t>
            </w:r>
            <w:r w:rsidRPr="009E5772">
              <w:t>. 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</w:t>
            </w:r>
            <w:r w:rsidR="00EC648C" w:rsidRPr="009E5772">
              <w:t xml:space="preserve"> 100%</w:t>
            </w:r>
            <w:r w:rsidRPr="009E5772">
              <w:t>.</w:t>
            </w:r>
          </w:p>
          <w:p w:rsidR="00601B87" w:rsidRPr="009E5772" w:rsidRDefault="00601B87" w:rsidP="00601B87">
            <w:pPr>
              <w:tabs>
                <w:tab w:val="left" w:pos="454"/>
              </w:tabs>
              <w:jc w:val="both"/>
            </w:pPr>
            <w:r w:rsidRPr="009E5772">
              <w:t>3</w:t>
            </w:r>
            <w:r w:rsidR="0031600D">
              <w:t>9</w:t>
            </w:r>
            <w:r w:rsidRPr="009E5772">
              <w:t xml:space="preserve">. Доля детей и подростков, получивших услуги по организации отдыха в лагерях с дневным пребыванием </w:t>
            </w:r>
            <w:r w:rsidRPr="009E5772">
              <w:lastRenderedPageBreak/>
              <w:t xml:space="preserve">Ломоносовского муниципального района, от </w:t>
            </w:r>
            <w:r w:rsidR="002F6DA2">
              <w:t>потребности</w:t>
            </w:r>
            <w:r w:rsidR="00214EFC">
              <w:t xml:space="preserve"> 100%</w:t>
            </w:r>
            <w:r w:rsidR="002F6DA2">
              <w:t>.</w:t>
            </w:r>
          </w:p>
          <w:p w:rsidR="00E71E51" w:rsidRPr="009E5772" w:rsidRDefault="0031600D" w:rsidP="00EC648C">
            <w:pPr>
              <w:tabs>
                <w:tab w:val="left" w:pos="454"/>
              </w:tabs>
              <w:jc w:val="both"/>
            </w:pPr>
            <w:r>
              <w:t>40</w:t>
            </w:r>
            <w:r w:rsidR="00601B87" w:rsidRPr="009E5772">
              <w:t>. Доля муниципальных общеобразовательных организаций, организующих отдых и оздоровление детей и подростков</w:t>
            </w:r>
            <w:r w:rsidR="00EC648C" w:rsidRPr="009E5772">
              <w:t xml:space="preserve"> 100%</w:t>
            </w:r>
            <w:r w:rsidR="00601B87" w:rsidRPr="009E5772">
              <w:t>.</w:t>
            </w:r>
          </w:p>
        </w:tc>
      </w:tr>
    </w:tbl>
    <w:p w:rsidR="00B27E23" w:rsidRPr="009E5772" w:rsidRDefault="00B27E23" w:rsidP="00B27E23">
      <w:pPr>
        <w:jc w:val="center"/>
        <w:rPr>
          <w:caps/>
        </w:rPr>
      </w:pPr>
    </w:p>
    <w:p w:rsidR="006708E8" w:rsidRPr="009E5772" w:rsidRDefault="006708E8" w:rsidP="00B27E23">
      <w:pPr>
        <w:jc w:val="center"/>
        <w:rPr>
          <w:caps/>
        </w:rPr>
      </w:pPr>
    </w:p>
    <w:p w:rsidR="006708E8" w:rsidRPr="009E5772" w:rsidRDefault="006708E8" w:rsidP="006708E8">
      <w:r w:rsidRPr="009E5772">
        <w:t xml:space="preserve">Председатель комитета ________________ И.С. </w:t>
      </w:r>
      <w:proofErr w:type="spellStart"/>
      <w:r w:rsidRPr="009E5772">
        <w:t>Засухина</w:t>
      </w:r>
      <w:proofErr w:type="spellEnd"/>
    </w:p>
    <w:p w:rsidR="006708E8" w:rsidRPr="009E5772" w:rsidRDefault="006708E8" w:rsidP="00B27E23">
      <w:pPr>
        <w:jc w:val="center"/>
        <w:rPr>
          <w:caps/>
        </w:rPr>
      </w:pPr>
    </w:p>
    <w:p w:rsidR="00692CC3" w:rsidRPr="009E5772" w:rsidRDefault="00CE2C79" w:rsidP="00692CC3">
      <w:pPr>
        <w:jc w:val="center"/>
        <w:rPr>
          <w:b/>
          <w:caps/>
        </w:rPr>
      </w:pPr>
      <w:r w:rsidRPr="009E5772">
        <w:rPr>
          <w:caps/>
        </w:rPr>
        <w:br w:type="page"/>
      </w:r>
      <w:r w:rsidR="00995B54" w:rsidRPr="009E5772">
        <w:rPr>
          <w:b/>
          <w:caps/>
          <w:lang w:val="en-US"/>
        </w:rPr>
        <w:lastRenderedPageBreak/>
        <w:t>I</w:t>
      </w:r>
      <w:r w:rsidR="00692CC3" w:rsidRPr="009E5772">
        <w:rPr>
          <w:b/>
          <w:caps/>
        </w:rPr>
        <w:t xml:space="preserve">. </w:t>
      </w:r>
      <w:r w:rsidR="00CF3024" w:rsidRPr="009E577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B27E23" w:rsidRPr="009E5772" w:rsidRDefault="00B27E23" w:rsidP="00B27E23">
      <w:pPr>
        <w:jc w:val="center"/>
        <w:rPr>
          <w:caps/>
        </w:rPr>
      </w:pPr>
    </w:p>
    <w:p w:rsidR="00ED195B" w:rsidRPr="009E5772" w:rsidRDefault="009A548F" w:rsidP="009A548F">
      <w:pPr>
        <w:widowControl w:val="0"/>
        <w:ind w:firstLine="709"/>
        <w:jc w:val="both"/>
      </w:pPr>
      <w:r w:rsidRPr="009E5772">
        <w:t>Муниципальная программа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 w:rsidR="00ED195B" w:rsidRPr="009E5772">
        <w:t xml:space="preserve"> (далее - Программа) является организационной основой реализации государственной политики в сфере образования </w:t>
      </w:r>
      <w:r w:rsidRPr="009E5772">
        <w:t>Ломоносовского муниципального района</w:t>
      </w:r>
      <w:r w:rsidR="00ED195B" w:rsidRPr="009E5772">
        <w:t>.</w:t>
      </w:r>
    </w:p>
    <w:p w:rsidR="00ED195B" w:rsidRPr="009E5772" w:rsidRDefault="009A548F" w:rsidP="00ED195B">
      <w:pPr>
        <w:widowControl w:val="0"/>
        <w:ind w:firstLine="709"/>
        <w:jc w:val="both"/>
      </w:pPr>
      <w:r w:rsidRPr="009E5772">
        <w:t>Программа сформирована во взаимосвязи с Государственной программой Ленинградской области «Современное образование Ленинградской области</w:t>
      </w:r>
      <w:r w:rsidR="0031345B" w:rsidRPr="009E5772">
        <w:t>», утвержденной постановлением Правительства Ленинградской области от 14.11.2013 №398 «О государственной программе Ленинградской области "Современное образование Ленинградской области»</w:t>
      </w:r>
      <w:r w:rsidRPr="009E5772">
        <w:t>.</w:t>
      </w:r>
    </w:p>
    <w:p w:rsidR="006373CB" w:rsidRPr="009E5772" w:rsidRDefault="006373CB" w:rsidP="00CE2C79">
      <w:pPr>
        <w:widowControl w:val="0"/>
        <w:ind w:firstLine="709"/>
        <w:jc w:val="both"/>
      </w:pPr>
    </w:p>
    <w:p w:rsidR="006373CB" w:rsidRPr="009E5772" w:rsidRDefault="006373CB" w:rsidP="006373CB">
      <w:pPr>
        <w:widowControl w:val="0"/>
        <w:ind w:firstLine="709"/>
        <w:jc w:val="center"/>
        <w:rPr>
          <w:b/>
        </w:rPr>
      </w:pPr>
      <w:r w:rsidRPr="009E5772">
        <w:rPr>
          <w:b/>
        </w:rPr>
        <w:t>1.1. Характеристика и анализ текущего состояния системы образования муниципального образования Ломоносовский муниципальный район Ленинградской области</w:t>
      </w:r>
    </w:p>
    <w:p w:rsidR="006373CB" w:rsidRPr="009E5772" w:rsidRDefault="006373CB" w:rsidP="00CE2C79">
      <w:pPr>
        <w:widowControl w:val="0"/>
        <w:ind w:firstLine="709"/>
        <w:jc w:val="both"/>
      </w:pPr>
    </w:p>
    <w:p w:rsidR="006373CB" w:rsidRPr="009E5772" w:rsidRDefault="006373CB" w:rsidP="006373CB">
      <w:pPr>
        <w:widowControl w:val="0"/>
        <w:ind w:firstLine="709"/>
        <w:jc w:val="both"/>
      </w:pPr>
      <w:r w:rsidRPr="009E5772">
        <w:t xml:space="preserve">Главной целью стратегии социального и экономического развития муниципального образования Ломоносовский муниципальный район Ленинградской области на период до 2025 года является формирование такой территориальной социально-экономической системы, которая обеспечивала бы высокий жизненный уровень и высокое качество жизни населения на основе формирования и развития высоко конкурентной экономики. </w:t>
      </w:r>
    </w:p>
    <w:p w:rsidR="006373CB" w:rsidRPr="009E5772" w:rsidRDefault="006373CB" w:rsidP="006373CB">
      <w:pPr>
        <w:widowControl w:val="0"/>
        <w:ind w:firstLine="709"/>
        <w:jc w:val="both"/>
      </w:pPr>
      <w:r w:rsidRPr="009E5772">
        <w:t>Для реализации стратегических целей развития экономики потребуется человеческий потенциал высокого качества, с мотивацией на достижение результатов.</w:t>
      </w:r>
    </w:p>
    <w:p w:rsidR="006373CB" w:rsidRPr="009E5772" w:rsidRDefault="006373CB" w:rsidP="006373CB">
      <w:pPr>
        <w:widowControl w:val="0"/>
        <w:ind w:firstLine="709"/>
        <w:jc w:val="both"/>
      </w:pPr>
      <w:r w:rsidRPr="009E5772">
        <w:t>Общероссийские и региональные тенденции в области демографии, процессы внутренней миграции от периферии к центру, а также возрастающая тенденция к внешней миграции указывают на назревшую необходимость изменения подхода к системе образования не только как к социальной системе, но и как к важному участнику социально-экономического развития территории.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целом.</w:t>
      </w:r>
    </w:p>
    <w:p w:rsidR="006373CB" w:rsidRPr="009E5772" w:rsidRDefault="006373CB" w:rsidP="006373CB">
      <w:pPr>
        <w:widowControl w:val="0"/>
        <w:ind w:firstLine="709"/>
        <w:jc w:val="both"/>
      </w:pPr>
      <w:r w:rsidRPr="009E5772">
        <w:t xml:space="preserve">В системе образования Ломоносовского муниципального района </w:t>
      </w:r>
      <w:r w:rsidR="00A0010B" w:rsidRPr="009E5772">
        <w:t>функционируют муниципальные</w:t>
      </w:r>
      <w:r w:rsidRPr="009E5772">
        <w:t xml:space="preserve"> </w:t>
      </w:r>
      <w:r w:rsidR="002C11FB" w:rsidRPr="009E5772">
        <w:t xml:space="preserve">общеобразовательные организации, дошкольные образовательные организации и организации дополнительного образования </w:t>
      </w:r>
      <w:r w:rsidRPr="009E5772">
        <w:t xml:space="preserve">с контингентом обучающихся более 8 тысяч человек. </w:t>
      </w:r>
    </w:p>
    <w:p w:rsidR="003A3A30" w:rsidRPr="009E5772" w:rsidRDefault="003A3A30" w:rsidP="003A3A30">
      <w:pPr>
        <w:widowControl w:val="0"/>
        <w:ind w:firstLine="709"/>
        <w:jc w:val="center"/>
        <w:rPr>
          <w:b/>
        </w:rPr>
      </w:pPr>
      <w:r w:rsidRPr="009E5772">
        <w:rPr>
          <w:b/>
        </w:rPr>
        <w:t>В системе дошкольного образования</w:t>
      </w:r>
    </w:p>
    <w:p w:rsidR="003A3A30" w:rsidRPr="009E5772" w:rsidRDefault="003A3A30" w:rsidP="003A3A30">
      <w:pPr>
        <w:widowControl w:val="0"/>
        <w:ind w:firstLine="709"/>
        <w:jc w:val="center"/>
        <w:rPr>
          <w:b/>
        </w:rPr>
      </w:pPr>
    </w:p>
    <w:p w:rsidR="006373CB" w:rsidRPr="009E5772" w:rsidRDefault="006373CB" w:rsidP="00FF24AC">
      <w:pPr>
        <w:widowControl w:val="0"/>
        <w:tabs>
          <w:tab w:val="left" w:pos="1418"/>
        </w:tabs>
        <w:ind w:firstLine="709"/>
        <w:jc w:val="both"/>
      </w:pPr>
      <w:r w:rsidRPr="009E5772">
        <w:t>Развитие системы образования Ломоносовского муниципального района осуществляется в условиях возрастающей потребности граждан в услугах дошкольного образования. Тенденция увеличения численности детей сохранится до 20</w:t>
      </w:r>
      <w:r w:rsidR="00673B66" w:rsidRPr="009E5772">
        <w:t>20</w:t>
      </w:r>
      <w:r w:rsidRPr="009E5772">
        <w:t xml:space="preserve"> года, при этом ежегодный прирост по прогнозам составляет от 100 до 200 человек.</w:t>
      </w:r>
      <w:r w:rsidR="002B6241" w:rsidRPr="009E5772">
        <w:t xml:space="preserve"> </w:t>
      </w:r>
      <w:r w:rsidRPr="009E5772">
        <w:t xml:space="preserve"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</w:t>
      </w:r>
      <w:proofErr w:type="gramStart"/>
      <w:r w:rsidRPr="009E5772">
        <w:t>обеспечить потребность населения в услугах</w:t>
      </w:r>
      <w:proofErr w:type="gramEnd"/>
      <w:r w:rsidRPr="009E5772">
        <w:t xml:space="preserve"> дошкольного образования.</w:t>
      </w:r>
    </w:p>
    <w:p w:rsidR="006373CB" w:rsidRPr="009E5772" w:rsidRDefault="001D4A7C" w:rsidP="006373CB">
      <w:pPr>
        <w:widowControl w:val="0"/>
        <w:ind w:firstLine="709"/>
        <w:jc w:val="both"/>
      </w:pPr>
      <w:r w:rsidRPr="009E5772">
        <w:t xml:space="preserve">За последние </w:t>
      </w:r>
      <w:r w:rsidR="00A0010B" w:rsidRPr="009E5772">
        <w:t>три года</w:t>
      </w:r>
      <w:r w:rsidR="00130FC5" w:rsidRPr="009E5772">
        <w:t xml:space="preserve"> в Ломоносовском муниципальном районе были открыты 3 новых детских сада</w:t>
      </w:r>
      <w:r w:rsidR="00EF1BB3" w:rsidRPr="009E5772">
        <w:t xml:space="preserve">, что позволило </w:t>
      </w:r>
      <w:r w:rsidR="00130FC5" w:rsidRPr="009E5772">
        <w:t>полностью ликвидировать очередь детей с 3 до 7 лет.</w:t>
      </w:r>
    </w:p>
    <w:p w:rsidR="00130FC5" w:rsidRPr="009E5772" w:rsidRDefault="001D4A7C" w:rsidP="006373CB">
      <w:pPr>
        <w:widowControl w:val="0"/>
        <w:ind w:firstLine="709"/>
        <w:jc w:val="both"/>
      </w:pPr>
      <w:r w:rsidRPr="009E5772">
        <w:t>В</w:t>
      </w:r>
      <w:r w:rsidR="00130FC5" w:rsidRPr="009E5772">
        <w:t xml:space="preserve"> соответствии с государственной программой «Социальная поддержка отдельных категорий граждан в Ленинградской области» в районе открыта группа для детей с особыми образовательными потребностями, в том числе детей-инвалидов</w:t>
      </w:r>
      <w:r w:rsidR="00FF24AC" w:rsidRPr="009E5772">
        <w:t xml:space="preserve">. Это способствовало созданию в системе дошкольного образования равных возможностей для </w:t>
      </w:r>
      <w:r w:rsidR="00FF24AC" w:rsidRPr="009E5772">
        <w:lastRenderedPageBreak/>
        <w:t>получения качественного образования детьми-инвалидами.</w:t>
      </w:r>
    </w:p>
    <w:p w:rsidR="006373CB" w:rsidRPr="009E5772" w:rsidRDefault="006373CB" w:rsidP="006373CB">
      <w:pPr>
        <w:widowControl w:val="0"/>
        <w:ind w:firstLine="709"/>
        <w:jc w:val="both"/>
      </w:pPr>
      <w:r w:rsidRPr="009E5772">
        <w:t>Вместе с тем, остаются нерешенными следующие проблемы:</w:t>
      </w:r>
    </w:p>
    <w:p w:rsidR="002232D4" w:rsidRPr="009E5772" w:rsidRDefault="002232D4" w:rsidP="006373CB">
      <w:pPr>
        <w:widowControl w:val="0"/>
        <w:ind w:firstLine="709"/>
        <w:jc w:val="both"/>
      </w:pPr>
      <w:r w:rsidRPr="009E5772">
        <w:t>1. Темпы старения и износа существующих зданий муниципальных дошкольных образовательных учреждений существенно опережают темпы их реконструкции и строительства новых объектов. В связи с изменением требований действующего законодательства, предъявляемых к безопасности зданий и сооружений, пожарной безопасности и т.д., существует потребность в проведении мероприятий по укреплению и восстановлению несущих конструкций зданий, капитального и текущего ремонтов зданий и инженерных коммуникаций, дальнейшего технического обследования, в изготовлении проектно-сметной документации.</w:t>
      </w:r>
    </w:p>
    <w:p w:rsidR="002232D4" w:rsidRPr="009E5772" w:rsidRDefault="002232D4" w:rsidP="006373CB">
      <w:pPr>
        <w:widowControl w:val="0"/>
        <w:ind w:firstLine="709"/>
        <w:jc w:val="both"/>
      </w:pPr>
      <w:r w:rsidRPr="009E5772">
        <w:t>2. В связи со стабильным ростом населения (высокий темп рождаемости, активная застройка территорий района) прогнозируется дефицит мест в детских садах.</w:t>
      </w:r>
    </w:p>
    <w:p w:rsidR="003A3A30" w:rsidRPr="009E5772" w:rsidRDefault="003A3A30" w:rsidP="003A3A30">
      <w:pPr>
        <w:widowControl w:val="0"/>
        <w:ind w:firstLine="709"/>
        <w:jc w:val="both"/>
      </w:pPr>
      <w:r w:rsidRPr="009E5772">
        <w:t>3. Не во всех образовательных организациях, реализующих программы дошкольного образования, качество образовательных результатов отвечает современным требованиям.</w:t>
      </w:r>
    </w:p>
    <w:p w:rsidR="003A3A30" w:rsidRPr="009E5772" w:rsidRDefault="003A3A30" w:rsidP="003A3A30">
      <w:pPr>
        <w:widowControl w:val="0"/>
        <w:ind w:firstLine="709"/>
        <w:jc w:val="both"/>
      </w:pPr>
      <w:r w:rsidRPr="009E5772">
        <w:t>4. Не в полной мере организованы условия для удовлетворения потребностей детей с ограниченными возможностями здоровья.</w:t>
      </w:r>
    </w:p>
    <w:p w:rsidR="003A3A30" w:rsidRPr="009E5772" w:rsidRDefault="003A3A30" w:rsidP="003A3A30">
      <w:pPr>
        <w:widowControl w:val="0"/>
        <w:ind w:firstLine="709"/>
        <w:jc w:val="both"/>
      </w:pPr>
      <w:r w:rsidRPr="009E5772">
        <w:t>5. 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требованиями, наблюдается неудовлетворенность населения качеством образовательных услуг дошкольного образования. 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3A3A30" w:rsidRPr="009E5772" w:rsidRDefault="003A3A30" w:rsidP="003A3A30">
      <w:r w:rsidRPr="009E5772">
        <w:t xml:space="preserve">     </w:t>
      </w:r>
    </w:p>
    <w:p w:rsidR="003A3A30" w:rsidRPr="009E5772" w:rsidRDefault="003A3A30" w:rsidP="003A3A30">
      <w:pPr>
        <w:jc w:val="both"/>
      </w:pPr>
      <w:r w:rsidRPr="009E5772">
        <w:t xml:space="preserve">           Решение вышеуказанных проблем возможно за счет достижения основной цели в сфере дошкольного образования, которой является создание в системе дошкольного образования равных возможностей для получения качественного образования в </w:t>
      </w:r>
      <w:r w:rsidR="006772A7" w:rsidRPr="009E5772">
        <w:t xml:space="preserve">Ломоносовском </w:t>
      </w:r>
      <w:r w:rsidR="00A0010B" w:rsidRPr="009E5772">
        <w:t>районе через</w:t>
      </w:r>
      <w:r w:rsidRPr="009E5772">
        <w:t xml:space="preserve"> реализацию основных мероприятий настоящей Программы.</w:t>
      </w:r>
    </w:p>
    <w:p w:rsidR="006772A7" w:rsidRPr="009E5772" w:rsidRDefault="006772A7" w:rsidP="003A3A30">
      <w:pPr>
        <w:jc w:val="both"/>
      </w:pPr>
    </w:p>
    <w:p w:rsidR="006772A7" w:rsidRPr="009E5772" w:rsidRDefault="006772A7" w:rsidP="006772A7">
      <w:pPr>
        <w:jc w:val="center"/>
        <w:rPr>
          <w:b/>
        </w:rPr>
      </w:pPr>
      <w:r w:rsidRPr="009E5772">
        <w:rPr>
          <w:b/>
        </w:rPr>
        <w:t>В системе общего образования</w:t>
      </w:r>
    </w:p>
    <w:p w:rsidR="003A3A30" w:rsidRPr="009E5772" w:rsidRDefault="003A3A30" w:rsidP="006373CB">
      <w:pPr>
        <w:widowControl w:val="0"/>
        <w:ind w:firstLine="709"/>
        <w:jc w:val="both"/>
      </w:pPr>
    </w:p>
    <w:p w:rsidR="006373CB" w:rsidRPr="009E5772" w:rsidRDefault="006373CB" w:rsidP="006373CB">
      <w:pPr>
        <w:widowControl w:val="0"/>
        <w:ind w:firstLine="709"/>
        <w:jc w:val="both"/>
      </w:pPr>
      <w:r w:rsidRPr="009E5772">
        <w:t>Основной задачей в системе общего образования является обеспечение доступности качественного общего образования, соответствующего требованиям развития экономики Ломоносовского муниципального района, современным потребностями общества и каждого гражданина.</w:t>
      </w:r>
    </w:p>
    <w:p w:rsidR="00CC2480" w:rsidRPr="009E5772" w:rsidRDefault="006772A7" w:rsidP="006373CB">
      <w:pPr>
        <w:widowControl w:val="0"/>
        <w:ind w:firstLine="709"/>
        <w:jc w:val="both"/>
      </w:pPr>
      <w:r w:rsidRPr="009E5772">
        <w:t>Развитие системы общего образования Ломоносовского района осуществляется в соответствии с основными направлениями государственной политики через реализацию областных</w:t>
      </w:r>
      <w:r w:rsidR="00BA0DED" w:rsidRPr="009E5772">
        <w:t xml:space="preserve">, </w:t>
      </w:r>
      <w:r w:rsidR="00A0010B" w:rsidRPr="009E5772">
        <w:t>местных долгосрочных</w:t>
      </w:r>
      <w:r w:rsidR="00BA0DED" w:rsidRPr="009E5772">
        <w:t xml:space="preserve"> целевых программ. </w:t>
      </w:r>
      <w:r w:rsidR="006373CB" w:rsidRPr="009E5772">
        <w:t xml:space="preserve">В целях решения основной задачи обеспечения доступности качественного общего образования, соответствующего требованиям развития экономики Ломоносовского муниципального района, современным потребностям общества и каждого гражданина осуществляются мероприятия по развитию сети общеобразовательных </w:t>
      </w:r>
      <w:r w:rsidR="00CC2480" w:rsidRPr="009E5772">
        <w:t>организаций</w:t>
      </w:r>
      <w:r w:rsidR="006373CB" w:rsidRPr="009E5772">
        <w:t>, реализующих технологи</w:t>
      </w:r>
      <w:r w:rsidR="00CC2480" w:rsidRPr="009E5772">
        <w:t>и</w:t>
      </w:r>
      <w:r w:rsidR="006373CB" w:rsidRPr="009E5772">
        <w:t xml:space="preserve"> </w:t>
      </w:r>
      <w:r w:rsidR="00CC2480" w:rsidRPr="009E5772">
        <w:t xml:space="preserve">электронного и дистанционного обучения для различных </w:t>
      </w:r>
      <w:proofErr w:type="gramStart"/>
      <w:r w:rsidR="007A3A4B" w:rsidRPr="009E5772">
        <w:t>категорий</w:t>
      </w:r>
      <w:proofErr w:type="gramEnd"/>
      <w:r w:rsidR="00CC2480" w:rsidRPr="009E5772">
        <w:t xml:space="preserve"> обучающихся по программам общего и дополнительного образования, включая детей-инвалидов, детей с ограниченными возможностями здоровья, одаренных детей и учащихся коррекционных классов</w:t>
      </w:r>
      <w:r w:rsidR="00BA0DED" w:rsidRPr="009E5772">
        <w:t xml:space="preserve"> которые осуществляются по следующим направлениям:</w:t>
      </w:r>
    </w:p>
    <w:p w:rsidR="00BA0DED" w:rsidRPr="009E5772" w:rsidRDefault="00BA0DED" w:rsidP="006373CB">
      <w:pPr>
        <w:widowControl w:val="0"/>
        <w:ind w:firstLine="709"/>
        <w:jc w:val="both"/>
      </w:pPr>
      <w:r w:rsidRPr="009E5772">
        <w:t>Реализация инновационных проектов по разработке и внедрению различных моделей организаций "Базовая школа - центр дистанционного обучения;</w:t>
      </w:r>
    </w:p>
    <w:p w:rsidR="00BA0DED" w:rsidRPr="009E5772" w:rsidRDefault="004962B2" w:rsidP="006373CB">
      <w:pPr>
        <w:widowControl w:val="0"/>
        <w:ind w:firstLine="709"/>
        <w:jc w:val="both"/>
      </w:pPr>
      <w:r w:rsidRPr="009E5772">
        <w:t>о</w:t>
      </w:r>
      <w:r w:rsidR="00BA0DED" w:rsidRPr="009E5772">
        <w:t xml:space="preserve">рганизация электронного и дистанционного обучения </w:t>
      </w:r>
      <w:r w:rsidR="00A0010B" w:rsidRPr="009E5772">
        <w:t>для различных категорий,</w:t>
      </w:r>
      <w:r w:rsidR="00BA0DED" w:rsidRPr="009E5772">
        <w:t xml:space="preserve"> обучающихся по программам общего и дополнительного образования, включая детей-инвалидов, детей с ОВЗ, одаренных детей и учащихся специальных (коррекционных) </w:t>
      </w:r>
      <w:r w:rsidR="00BA0DED" w:rsidRPr="009E5772">
        <w:lastRenderedPageBreak/>
        <w:t>классах</w:t>
      </w:r>
      <w:r w:rsidRPr="009E5772">
        <w:t>;</w:t>
      </w:r>
    </w:p>
    <w:p w:rsidR="004962B2" w:rsidRPr="009E5772" w:rsidRDefault="004962B2" w:rsidP="006373CB">
      <w:pPr>
        <w:widowControl w:val="0"/>
        <w:ind w:firstLine="709"/>
        <w:jc w:val="both"/>
      </w:pPr>
      <w:r w:rsidRPr="009E5772">
        <w:t>осуществляется обеспечение транспортной доступности школ, которые осуществляют обучение школьников, проживающих в территориях, отдаленных от места нахождения самой школы;</w:t>
      </w:r>
    </w:p>
    <w:p w:rsidR="006373CB" w:rsidRPr="009E5772" w:rsidRDefault="006373CB" w:rsidP="006373CB">
      <w:pPr>
        <w:widowControl w:val="0"/>
        <w:ind w:firstLine="709"/>
        <w:jc w:val="both"/>
      </w:pPr>
      <w:proofErr w:type="gramStart"/>
      <w:r w:rsidRPr="009E5772">
        <w:t>Необходимым условием для реализации задачи</w:t>
      </w:r>
      <w:r w:rsidR="004962B2" w:rsidRPr="009E5772">
        <w:t xml:space="preserve"> в области образования</w:t>
      </w:r>
      <w:r w:rsidRPr="009E5772">
        <w:t xml:space="preserve">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  <w:proofErr w:type="gramEnd"/>
    </w:p>
    <w:p w:rsidR="004962B2" w:rsidRPr="009E5772" w:rsidRDefault="004962B2" w:rsidP="006373CB">
      <w:pPr>
        <w:widowControl w:val="0"/>
        <w:ind w:firstLine="709"/>
        <w:jc w:val="both"/>
      </w:pPr>
      <w:r w:rsidRPr="009E5772">
        <w:t>Во исполнение требований законодательства в части освоения новых ФГОС, реализации принципа доступности образования для детей-инвалидов и детей с ограниченными возможностями здоровья с применением дистанционных образовательных технологий требуется качественное обновление и расширение деятельности структур, организаций, обеспечивающих дистанционное образование детей-инвалидов.</w:t>
      </w:r>
    </w:p>
    <w:p w:rsidR="004962B2" w:rsidRPr="009E5772" w:rsidRDefault="004962B2" w:rsidP="004962B2">
      <w:pPr>
        <w:widowControl w:val="0"/>
        <w:ind w:firstLine="709"/>
        <w:jc w:val="both"/>
      </w:pPr>
      <w:r w:rsidRPr="009E5772">
        <w:t xml:space="preserve">Одним из направлений модернизации общего образования является оценка его качества. В рамках </w:t>
      </w:r>
      <w:proofErr w:type="gramStart"/>
      <w:r w:rsidRPr="009E5772">
        <w:t>формирования новой модели общероссийской системы оценки качества</w:t>
      </w:r>
      <w:proofErr w:type="gramEnd"/>
      <w:r w:rsidRPr="009E5772">
        <w:t xml:space="preserve"> осуществляется работа по внедрению в Ломоносовском районе независимых форм государственной (итоговой) аттестации выпускников основной и средней (полной) школы в форме ЕГЭ и ГИА-9.</w:t>
      </w:r>
    </w:p>
    <w:p w:rsidR="004962B2" w:rsidRPr="009E5772" w:rsidRDefault="004962B2" w:rsidP="004962B2">
      <w:pPr>
        <w:widowControl w:val="0"/>
        <w:ind w:firstLine="709"/>
        <w:jc w:val="both"/>
      </w:pPr>
      <w:r w:rsidRPr="009E5772">
        <w:t>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в коррекционных классах школ района.</w:t>
      </w:r>
    </w:p>
    <w:p w:rsidR="004962B2" w:rsidRPr="009E5772" w:rsidRDefault="004962B2" w:rsidP="004962B2">
      <w:pPr>
        <w:widowControl w:val="0"/>
        <w:ind w:firstLine="709"/>
        <w:jc w:val="both"/>
      </w:pPr>
      <w:r w:rsidRPr="009E5772">
        <w:t xml:space="preserve"> Дальнейшее расширение возможностей обучения детей с ограниченными возможностями здоровья в общеобразовательных организациях сдерживается следующими факторами:</w:t>
      </w:r>
    </w:p>
    <w:p w:rsidR="004962B2" w:rsidRPr="009E5772" w:rsidRDefault="004962B2" w:rsidP="004962B2">
      <w:pPr>
        <w:widowControl w:val="0"/>
        <w:ind w:firstLine="709"/>
        <w:jc w:val="both"/>
      </w:pPr>
      <w:r w:rsidRPr="009E5772">
        <w:t>архитектурная недоступность школ (пандусы, подъемники, расширенные входные проемы, оборудованные туалетные помещения и др.);</w:t>
      </w:r>
    </w:p>
    <w:p w:rsidR="004962B2" w:rsidRPr="009E5772" w:rsidRDefault="004962B2" w:rsidP="004962B2">
      <w:pPr>
        <w:widowControl w:val="0"/>
        <w:ind w:firstLine="709"/>
        <w:jc w:val="both"/>
      </w:pPr>
      <w:r w:rsidRPr="009E5772">
        <w:t>отсутствие необходимых учебных материалов и крайняя дороговизна оборудования.</w:t>
      </w:r>
    </w:p>
    <w:p w:rsidR="006373CB" w:rsidRPr="009E5772" w:rsidRDefault="006373CB" w:rsidP="006373CB">
      <w:pPr>
        <w:widowControl w:val="0"/>
        <w:ind w:firstLine="709"/>
        <w:jc w:val="both"/>
      </w:pPr>
      <w:r w:rsidRPr="009E5772">
        <w:t>Через профессиональную и общественную оценку деятельности педагогов и общеобразовательных организаций в области формируется система стимулирования качества работы, однако лучшие образцы педагогической практики в профессиональном сообществе продвигаются достаточно медленными темпами.</w:t>
      </w:r>
    </w:p>
    <w:p w:rsidR="002034F6" w:rsidRPr="009E5772" w:rsidRDefault="001D4A7C" w:rsidP="002034F6">
      <w:pPr>
        <w:widowControl w:val="0"/>
        <w:ind w:firstLine="709"/>
        <w:jc w:val="both"/>
      </w:pPr>
      <w:r w:rsidRPr="009E5772">
        <w:t>В районе</w:t>
      </w:r>
      <w:r w:rsidR="00F16EC4" w:rsidRPr="009E5772">
        <w:t xml:space="preserve"> работает </w:t>
      </w:r>
      <w:r w:rsidR="002034F6" w:rsidRPr="009E5772">
        <w:t>единая региональная система электронной регистрации очереди для зачисления детей в общеобразовательные организации, которая дает возможность родителям подать заявление для постановки на учет по зачислению в общеобразовательные организации в электронном виде, получить информацию о продвижении очереди и информацию о направлении в общеобразовательную организацию.</w:t>
      </w:r>
    </w:p>
    <w:p w:rsidR="006373CB" w:rsidRPr="009E5772" w:rsidRDefault="006373CB" w:rsidP="006373CB">
      <w:pPr>
        <w:widowControl w:val="0"/>
        <w:ind w:firstLine="709"/>
        <w:jc w:val="both"/>
      </w:pPr>
      <w:r w:rsidRPr="009E5772">
        <w:t>Наряду с положительными тенденциями существуют проблемы.</w:t>
      </w:r>
    </w:p>
    <w:p w:rsidR="006373CB" w:rsidRPr="009E5772" w:rsidRDefault="006772A7" w:rsidP="006373CB">
      <w:pPr>
        <w:widowControl w:val="0"/>
        <w:ind w:firstLine="709"/>
        <w:jc w:val="both"/>
      </w:pPr>
      <w:r w:rsidRPr="009E5772">
        <w:t>1.</w:t>
      </w:r>
      <w:r w:rsidR="006373CB" w:rsidRPr="009E5772">
        <w:t xml:space="preserve">Качество кадрового потенциала отрасли образования остается невысоким, сохраняется тенденция старения педагогических работников (увеличение числа работающих пенсионеров, недостаточный приток молодых специалистов, неэффективная ротация управленческих кадров). </w:t>
      </w:r>
    </w:p>
    <w:p w:rsidR="006373CB" w:rsidRPr="009E5772" w:rsidRDefault="006373CB" w:rsidP="006373CB">
      <w:pPr>
        <w:widowControl w:val="0"/>
        <w:ind w:firstLine="709"/>
        <w:jc w:val="both"/>
      </w:pPr>
      <w:r w:rsidRPr="009E5772">
        <w:t xml:space="preserve">Повышение квалификации не всегда реализуется как ресурс профессионального роста и повышения конкурентоспособности педагога и образовательной организации в целом; лучшие образцы опыта педагогов-лидеров и передовые практики не становятся новой профессиональной нормой в массовой практике; неэффективность управленческих решений и программ развития образовательных организаций обусловлена </w:t>
      </w:r>
      <w:r w:rsidRPr="009E5772">
        <w:lastRenderedPageBreak/>
        <w:t>недостаточным уровнем подготовки управленческих кадров. Кадровый резерв не получает современной подготовки в области лидерства и менеджмента. Действующая система повышения квалификации педагогов и их переподготовки нуждается в модернизации.</w:t>
      </w:r>
    </w:p>
    <w:p w:rsidR="006373CB" w:rsidRPr="009E5772" w:rsidRDefault="006373CB" w:rsidP="006373CB">
      <w:pPr>
        <w:widowControl w:val="0"/>
        <w:ind w:firstLine="709"/>
        <w:jc w:val="both"/>
      </w:pPr>
      <w:r w:rsidRPr="009E5772"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их труда, что недостаточно стимулирует приток молодых специалистов в сферу образования. </w:t>
      </w:r>
    </w:p>
    <w:p w:rsidR="000F07B6" w:rsidRPr="009E5772" w:rsidRDefault="000F07B6" w:rsidP="000F07B6">
      <w:pPr>
        <w:widowControl w:val="0"/>
        <w:ind w:firstLine="709"/>
        <w:jc w:val="both"/>
      </w:pPr>
    </w:p>
    <w:p w:rsidR="000F07B6" w:rsidRPr="009E5772" w:rsidRDefault="000F07B6" w:rsidP="000F07B6">
      <w:pPr>
        <w:widowControl w:val="0"/>
        <w:ind w:firstLine="709"/>
        <w:jc w:val="center"/>
        <w:rPr>
          <w:b/>
        </w:rPr>
      </w:pPr>
      <w:r w:rsidRPr="009E5772">
        <w:rPr>
          <w:b/>
        </w:rPr>
        <w:t>В системе дополнительного образования детей</w:t>
      </w:r>
    </w:p>
    <w:p w:rsidR="000F07B6" w:rsidRPr="009E5772" w:rsidRDefault="000F07B6" w:rsidP="006373CB">
      <w:pPr>
        <w:widowControl w:val="0"/>
        <w:ind w:firstLine="709"/>
        <w:jc w:val="both"/>
      </w:pPr>
    </w:p>
    <w:p w:rsidR="00D55C0B" w:rsidRPr="009E5772" w:rsidRDefault="00D55C0B" w:rsidP="00D55C0B">
      <w:pPr>
        <w:widowControl w:val="0"/>
        <w:ind w:firstLine="709"/>
        <w:jc w:val="both"/>
      </w:pPr>
      <w:r w:rsidRPr="009E5772">
        <w:t>Основной целью дополнительного образования является формирование и развитие творческих способностей учащихся.</w:t>
      </w:r>
    </w:p>
    <w:p w:rsidR="007A0325" w:rsidRPr="009E5772" w:rsidRDefault="007A0325" w:rsidP="00D55C0B">
      <w:pPr>
        <w:widowControl w:val="0"/>
        <w:ind w:firstLine="709"/>
        <w:jc w:val="both"/>
      </w:pPr>
      <w:r w:rsidRPr="009E5772">
        <w:t xml:space="preserve">Анализ </w:t>
      </w:r>
      <w:proofErr w:type="spellStart"/>
      <w:r w:rsidRPr="009E5772">
        <w:t>востребованности</w:t>
      </w:r>
      <w:proofErr w:type="spellEnd"/>
      <w:r w:rsidRPr="009E5772">
        <w:t xml:space="preserve"> направленностей дополнительного образования детей показывает, что наибольший процент охвата по-прежнему составляют объединения художественной и физкультурно-спортивной направленностей. В </w:t>
      </w:r>
      <w:r w:rsidR="00D55C0B" w:rsidRPr="009E5772">
        <w:t xml:space="preserve">настоящее время активно внедряются </w:t>
      </w:r>
      <w:r w:rsidRPr="009E5772">
        <w:t>дополнительны</w:t>
      </w:r>
      <w:r w:rsidR="00D55C0B" w:rsidRPr="009E5772">
        <w:t>е</w:t>
      </w:r>
      <w:r w:rsidRPr="009E5772">
        <w:t xml:space="preserve"> образовательны</w:t>
      </w:r>
      <w:r w:rsidR="00D55C0B" w:rsidRPr="009E5772">
        <w:t>е</w:t>
      </w:r>
      <w:r w:rsidRPr="009E5772">
        <w:t xml:space="preserve"> программы техническ</w:t>
      </w:r>
      <w:r w:rsidR="00D55C0B" w:rsidRPr="009E5772">
        <w:t xml:space="preserve">ой </w:t>
      </w:r>
      <w:r w:rsidRPr="009E5772">
        <w:t xml:space="preserve">(робототехника) и </w:t>
      </w:r>
      <w:r w:rsidR="00D55C0B" w:rsidRPr="009E5772">
        <w:t>естественнонаучной (</w:t>
      </w:r>
      <w:r w:rsidRPr="009E5772">
        <w:t>экологическ</w:t>
      </w:r>
      <w:r w:rsidR="00D55C0B" w:rsidRPr="009E5772">
        <w:t>ие</w:t>
      </w:r>
      <w:r w:rsidRPr="009E5772">
        <w:t xml:space="preserve"> лаборатори</w:t>
      </w:r>
      <w:r w:rsidR="00D55C0B" w:rsidRPr="009E5772">
        <w:t>и) направленностей</w:t>
      </w:r>
      <w:r w:rsidRPr="009E5772">
        <w:t>.</w:t>
      </w:r>
    </w:p>
    <w:p w:rsidR="006373CB" w:rsidRPr="009E5772" w:rsidRDefault="006373CB" w:rsidP="00D55C0B">
      <w:pPr>
        <w:widowControl w:val="0"/>
        <w:ind w:firstLine="709"/>
        <w:jc w:val="both"/>
      </w:pPr>
      <w:r w:rsidRPr="009E5772">
        <w:t xml:space="preserve">Решая задачу равного доступа детей к дополнительному образованию, организации обеспечивают обучение детей, оставшихся без попечения родителей, детей с ограниченными возможностями здоровья, детей-инвалидов. Но охват этих категорий детей остается недостаточным, поскольку в организациях </w:t>
      </w:r>
      <w:r w:rsidR="00D55C0B" w:rsidRPr="009E5772">
        <w:t xml:space="preserve">дополнительного образования </w:t>
      </w:r>
      <w:r w:rsidRPr="009E5772">
        <w:t>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организации, отсутствует специальный инвентарь и оборудование. Существуют проблемы с обеспечением системы дополнительного образования детей квалифицированными педагогическими кадрами</w:t>
      </w:r>
      <w:r w:rsidR="00D55C0B" w:rsidRPr="009E5772">
        <w:t>.</w:t>
      </w:r>
    </w:p>
    <w:p w:rsidR="00F025D3" w:rsidRPr="009E5772" w:rsidRDefault="00F025D3" w:rsidP="00D55C0B">
      <w:pPr>
        <w:widowControl w:val="0"/>
        <w:ind w:firstLine="709"/>
        <w:jc w:val="both"/>
      </w:pPr>
      <w:r w:rsidRPr="009E5772">
        <w:t>Решение вышеуказанных проблем возможно через реализацию основных мероприятий настоящей Программы.</w:t>
      </w:r>
    </w:p>
    <w:p w:rsidR="00F025D3" w:rsidRPr="009E5772" w:rsidRDefault="00F025D3" w:rsidP="00D55C0B">
      <w:pPr>
        <w:widowControl w:val="0"/>
        <w:ind w:firstLine="709"/>
        <w:jc w:val="both"/>
      </w:pPr>
    </w:p>
    <w:p w:rsidR="006373CB" w:rsidRPr="009E5772" w:rsidRDefault="006373CB" w:rsidP="006373CB">
      <w:pPr>
        <w:widowControl w:val="0"/>
        <w:ind w:firstLine="709"/>
        <w:jc w:val="center"/>
        <w:rPr>
          <w:b/>
        </w:rPr>
      </w:pPr>
      <w:r w:rsidRPr="009E5772">
        <w:rPr>
          <w:b/>
        </w:rPr>
        <w:t>1.2. Прогноз развития системы образования муниципального образования Ломоносовский муниципальный район Ленинградской области</w:t>
      </w:r>
      <w:r w:rsidR="000F07B6" w:rsidRPr="009E5772">
        <w:rPr>
          <w:b/>
        </w:rPr>
        <w:t xml:space="preserve"> до 2020года</w:t>
      </w:r>
    </w:p>
    <w:p w:rsidR="006373CB" w:rsidRPr="009E5772" w:rsidRDefault="006373CB" w:rsidP="006373CB">
      <w:pPr>
        <w:widowControl w:val="0"/>
        <w:ind w:firstLine="709"/>
        <w:jc w:val="both"/>
      </w:pPr>
    </w:p>
    <w:p w:rsidR="009A548F" w:rsidRPr="009E5772" w:rsidRDefault="006373CB" w:rsidP="006373CB">
      <w:pPr>
        <w:widowControl w:val="0"/>
        <w:ind w:firstLine="709"/>
        <w:jc w:val="both"/>
      </w:pPr>
      <w:r w:rsidRPr="009E5772"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и требованиям инновационного социально ориентированного развития района, области и Российской Федерации всем жителям муниципального образования Ломоносовский муниципальный район Ленинградской области независимо от их места жительства, социального, имущественного статуса и состояния здоровья.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В результате реализации Программы ожидается достижение следующих результатов:</w:t>
      </w:r>
    </w:p>
    <w:p w:rsidR="000F07B6" w:rsidRPr="009E5772" w:rsidRDefault="000F07B6" w:rsidP="000F07B6">
      <w:pPr>
        <w:widowControl w:val="0"/>
        <w:ind w:firstLine="709"/>
        <w:jc w:val="center"/>
        <w:rPr>
          <w:i/>
        </w:rPr>
      </w:pPr>
      <w:r w:rsidRPr="009E5772">
        <w:rPr>
          <w:i/>
        </w:rPr>
        <w:t>В системе дошкольного образования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Принципиальные изменения будут происходить в следующих направлениях: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увеличение мест негосударственного сектора в предоставлении услуг дошкольного образования;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создание условий для полноценного физического и психического развития детей дошкольного возраста;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повышение качества дошкольного образования для обеспечения равных стартовых возможностей для обучения в начальной школе;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сохранение и укрепление здоровья детей, развитие физической культуры;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поддержка инноваций и инициатив педагогов;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lastRenderedPageBreak/>
        <w:t>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0F07B6" w:rsidRPr="009E5772" w:rsidRDefault="000F07B6" w:rsidP="000F07B6">
      <w:pPr>
        <w:widowControl w:val="0"/>
        <w:ind w:firstLine="709"/>
        <w:jc w:val="both"/>
      </w:pPr>
    </w:p>
    <w:p w:rsidR="000F07B6" w:rsidRPr="009E5772" w:rsidRDefault="000F07B6" w:rsidP="000F07B6">
      <w:pPr>
        <w:widowControl w:val="0"/>
        <w:ind w:firstLine="709"/>
        <w:jc w:val="center"/>
        <w:rPr>
          <w:i/>
        </w:rPr>
      </w:pPr>
      <w:r w:rsidRPr="009E5772">
        <w:rPr>
          <w:i/>
        </w:rPr>
        <w:t>В системе общего образования</w:t>
      </w:r>
    </w:p>
    <w:p w:rsidR="000F07B6" w:rsidRPr="009E5772" w:rsidRDefault="000F07B6" w:rsidP="000F07B6">
      <w:pPr>
        <w:widowControl w:val="0"/>
        <w:ind w:firstLine="709"/>
        <w:jc w:val="both"/>
      </w:pP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Главным результатом системных изменений в сфере общего образования будет формирование новых жизненных установок, компетентностей, мобильности социального поведения выпускников общеобразовательных организаций за счет развития доступности качественного образования для всех категорий детей: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повысится удовлетворенность населения качеством общеобразовательных услуг;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повысится эффективность использования бюджетных средств, будет обеспечена финансово-хозяйственная самостоятельность общеобразовательных организаций за счет реализации новых принципов финансирования;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часть государственных (муниципальных) услуг в области общего образования будет предоставляться в электронном виде;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будут созданы ресурсы и программы для талантливой молодежи и одаренных детей;</w:t>
      </w:r>
    </w:p>
    <w:p w:rsidR="000F07B6" w:rsidRPr="009E5772" w:rsidRDefault="000F07B6" w:rsidP="000F07B6">
      <w:pPr>
        <w:widowControl w:val="0"/>
        <w:ind w:firstLine="709"/>
        <w:jc w:val="both"/>
      </w:pPr>
      <w:r w:rsidRPr="009E5772">
        <w:t>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0F07B6" w:rsidRPr="009E5772" w:rsidRDefault="000F07B6" w:rsidP="006373CB">
      <w:pPr>
        <w:widowControl w:val="0"/>
        <w:ind w:firstLine="709"/>
        <w:jc w:val="both"/>
      </w:pPr>
    </w:p>
    <w:p w:rsidR="006373CB" w:rsidRPr="009E5772" w:rsidRDefault="006373CB" w:rsidP="000F07B6"/>
    <w:p w:rsidR="00B27E23" w:rsidRPr="009E5772" w:rsidRDefault="00995B54" w:rsidP="00CE2C79">
      <w:pPr>
        <w:jc w:val="center"/>
        <w:rPr>
          <w:b/>
          <w:caps/>
        </w:rPr>
      </w:pPr>
      <w:r w:rsidRPr="009E5772">
        <w:rPr>
          <w:b/>
          <w:lang w:val="en-US"/>
        </w:rPr>
        <w:t>II</w:t>
      </w:r>
      <w:r w:rsidR="00376798" w:rsidRPr="009E5772">
        <w:rPr>
          <w:b/>
        </w:rPr>
        <w:t>. Приоритеты в сфере реализации муниципальной программы</w:t>
      </w:r>
    </w:p>
    <w:p w:rsidR="00FF2BE0" w:rsidRPr="009E5772" w:rsidRDefault="00FF2BE0" w:rsidP="00AF7A1F">
      <w:pPr>
        <w:jc w:val="center"/>
        <w:rPr>
          <w:b/>
          <w:bCs/>
        </w:rPr>
      </w:pPr>
    </w:p>
    <w:p w:rsidR="00AF7A1F" w:rsidRPr="009E5772" w:rsidRDefault="00AF7A1F" w:rsidP="00CE2C79">
      <w:pPr>
        <w:autoSpaceDE w:val="0"/>
        <w:autoSpaceDN w:val="0"/>
        <w:adjustRightInd w:val="0"/>
        <w:ind w:firstLine="709"/>
        <w:jc w:val="both"/>
      </w:pPr>
      <w:r w:rsidRPr="009E5772">
        <w:t>Основными приоритетами в сфере образования на среднесрочную перспективу должны стать:</w:t>
      </w:r>
    </w:p>
    <w:p w:rsidR="00AF7A1F" w:rsidRPr="009E5772" w:rsidRDefault="00AF7A1F" w:rsidP="008F1D43">
      <w:pPr>
        <w:autoSpaceDE w:val="0"/>
        <w:autoSpaceDN w:val="0"/>
        <w:adjustRightInd w:val="0"/>
        <w:ind w:firstLine="709"/>
        <w:jc w:val="both"/>
        <w:outlineLvl w:val="1"/>
      </w:pPr>
      <w:r w:rsidRPr="009E5772">
        <w:t>обеспечение равного доступа к качественному дошкольному образованию и обновлению его содержания и технологий;</w:t>
      </w:r>
    </w:p>
    <w:p w:rsidR="00AF7A1F" w:rsidRPr="009E5772" w:rsidRDefault="00AF7A1F" w:rsidP="008F1D43">
      <w:pPr>
        <w:autoSpaceDE w:val="0"/>
        <w:autoSpaceDN w:val="0"/>
        <w:adjustRightInd w:val="0"/>
        <w:ind w:firstLine="709"/>
        <w:jc w:val="both"/>
        <w:outlineLvl w:val="1"/>
      </w:pPr>
      <w:r w:rsidRPr="009E5772">
        <w:t xml:space="preserve">ликвидация очередности на зачисление детей в дошкольные образовательные организации и обеспечение 100% доступности дошкольного образования для детей в возрасте от </w:t>
      </w:r>
      <w:r w:rsidR="001832F2" w:rsidRPr="009E5772">
        <w:t xml:space="preserve">3 </w:t>
      </w:r>
      <w:r w:rsidRPr="009E5772">
        <w:t xml:space="preserve">до </w:t>
      </w:r>
      <w:r w:rsidR="001832F2" w:rsidRPr="009E5772">
        <w:t>7</w:t>
      </w:r>
      <w:r w:rsidRPr="009E5772">
        <w:t xml:space="preserve"> лет;</w:t>
      </w:r>
    </w:p>
    <w:p w:rsidR="00AF7A1F" w:rsidRPr="009E5772" w:rsidRDefault="00AF7A1F" w:rsidP="008F1D43">
      <w:pPr>
        <w:autoSpaceDE w:val="0"/>
        <w:autoSpaceDN w:val="0"/>
        <w:adjustRightInd w:val="0"/>
        <w:ind w:firstLine="709"/>
        <w:jc w:val="both"/>
        <w:outlineLvl w:val="1"/>
      </w:pPr>
      <w:r w:rsidRPr="009E5772">
        <w:t>повышение качества дошкольного образования для обеспечения равных стартовых возможностей для обучения в начальной школе;</w:t>
      </w:r>
    </w:p>
    <w:p w:rsidR="00AF7A1F" w:rsidRPr="009E5772" w:rsidRDefault="00AF7A1F" w:rsidP="008F1D43">
      <w:pPr>
        <w:autoSpaceDE w:val="0"/>
        <w:autoSpaceDN w:val="0"/>
        <w:adjustRightInd w:val="0"/>
        <w:ind w:firstLine="709"/>
        <w:jc w:val="both"/>
        <w:outlineLvl w:val="1"/>
      </w:pPr>
      <w:r w:rsidRPr="009E5772">
        <w:t>сохранение и укрепление здоровья детей, развитие системы физического воспитания;</w:t>
      </w:r>
    </w:p>
    <w:p w:rsidR="00AF7A1F" w:rsidRPr="009E5772" w:rsidRDefault="00AF7A1F" w:rsidP="008F1D43">
      <w:pPr>
        <w:autoSpaceDE w:val="0"/>
        <w:autoSpaceDN w:val="0"/>
        <w:adjustRightInd w:val="0"/>
        <w:ind w:firstLine="709"/>
        <w:jc w:val="both"/>
        <w:outlineLvl w:val="1"/>
      </w:pPr>
      <w:r w:rsidRPr="009E5772">
        <w:t>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27E23" w:rsidRPr="009E5772" w:rsidRDefault="00B27E23" w:rsidP="008F1D43">
      <w:pPr>
        <w:ind w:firstLine="709"/>
        <w:jc w:val="both"/>
      </w:pPr>
      <w:r w:rsidRPr="009E5772">
        <w:t>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27E23" w:rsidRPr="009E5772" w:rsidRDefault="00B27E23" w:rsidP="008F1D43">
      <w:pPr>
        <w:ind w:firstLine="709"/>
        <w:jc w:val="both"/>
      </w:pPr>
      <w:r w:rsidRPr="009E5772">
        <w:t>создание муниципальной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27E23" w:rsidRPr="009E5772" w:rsidRDefault="00B27E23" w:rsidP="008F1D43">
      <w:pPr>
        <w:autoSpaceDE w:val="0"/>
        <w:autoSpaceDN w:val="0"/>
        <w:adjustRightInd w:val="0"/>
        <w:ind w:firstLine="709"/>
        <w:jc w:val="both"/>
      </w:pPr>
      <w:r w:rsidRPr="009E5772">
        <w:t xml:space="preserve">обеспечение одинаково высокого качества общего образования детям независимо от места жительства и социально-экономического статуса их семей, </w:t>
      </w:r>
      <w:r w:rsidRPr="009E5772">
        <w:rPr>
          <w:bCs/>
        </w:rPr>
        <w:t xml:space="preserve">создание открытой системы информирования граждан о качестве общего образования </w:t>
      </w:r>
      <w:r w:rsidR="00731CBD" w:rsidRPr="009E5772">
        <w:t>муниципального образования Ломоносовский муниципальный район</w:t>
      </w:r>
      <w:r w:rsidRPr="009E5772">
        <w:rPr>
          <w:bCs/>
        </w:rPr>
        <w:t xml:space="preserve"> Ленинградской области;</w:t>
      </w:r>
    </w:p>
    <w:p w:rsidR="00B27E23" w:rsidRPr="009E5772" w:rsidRDefault="00B27E23" w:rsidP="008F1D43">
      <w:pPr>
        <w:ind w:firstLine="709"/>
        <w:jc w:val="both"/>
      </w:pPr>
      <w:r w:rsidRPr="009E5772">
        <w:rPr>
          <w:bCs/>
        </w:rPr>
        <w:lastRenderedPageBreak/>
        <w:t>в</w:t>
      </w:r>
      <w:r w:rsidRPr="009E5772"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27E23" w:rsidRPr="009E5772" w:rsidRDefault="00B27E23" w:rsidP="008F1D43">
      <w:pPr>
        <w:autoSpaceDE w:val="0"/>
        <w:autoSpaceDN w:val="0"/>
        <w:adjustRightInd w:val="0"/>
        <w:ind w:firstLine="709"/>
        <w:jc w:val="both"/>
      </w:pPr>
      <w:r w:rsidRPr="009E5772">
        <w:t xml:space="preserve">формирование </w:t>
      </w:r>
      <w:proofErr w:type="gramStart"/>
      <w:r w:rsidRPr="009E5772">
        <w:t>механизмов обеспечения доступности качественных образовательных услуг общего образования</w:t>
      </w:r>
      <w:proofErr w:type="gramEnd"/>
      <w:r w:rsidRPr="009E5772">
        <w:t xml:space="preserve">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27E23" w:rsidRPr="009E5772" w:rsidRDefault="00B27E23" w:rsidP="008F1D43">
      <w:pPr>
        <w:autoSpaceDE w:val="0"/>
        <w:autoSpaceDN w:val="0"/>
        <w:adjustRightInd w:val="0"/>
        <w:ind w:firstLine="709"/>
        <w:jc w:val="both"/>
      </w:pPr>
      <w:r w:rsidRPr="009E5772">
        <w:t xml:space="preserve">выявление, поддержка и сопровождение талантливых </w:t>
      </w:r>
      <w:r w:rsidR="00376798" w:rsidRPr="009E5772">
        <w:t>детей</w:t>
      </w:r>
      <w:r w:rsidRPr="009E5772">
        <w:t>;</w:t>
      </w:r>
    </w:p>
    <w:p w:rsidR="00B27E23" w:rsidRPr="009E5772" w:rsidRDefault="00B27E23" w:rsidP="008F1D43">
      <w:pPr>
        <w:pStyle w:val="Default"/>
        <w:ind w:firstLine="709"/>
        <w:jc w:val="both"/>
        <w:rPr>
          <w:color w:val="auto"/>
        </w:rPr>
      </w:pPr>
      <w:r w:rsidRPr="009E5772">
        <w:rPr>
          <w:color w:val="auto"/>
        </w:rPr>
        <w:t>развитие муниципальной системы</w:t>
      </w:r>
      <w:r w:rsidR="00CE2C79" w:rsidRPr="009E5772">
        <w:rPr>
          <w:color w:val="auto"/>
        </w:rPr>
        <w:t xml:space="preserve"> </w:t>
      </w:r>
      <w:r w:rsidRPr="009E5772">
        <w:rPr>
          <w:color w:val="auto"/>
        </w:rPr>
        <w:t>дистанционного образования;</w:t>
      </w:r>
    </w:p>
    <w:p w:rsidR="00B27E23" w:rsidRPr="009E5772" w:rsidRDefault="00B27E23" w:rsidP="008F1D43">
      <w:pPr>
        <w:ind w:firstLine="709"/>
        <w:jc w:val="both"/>
      </w:pPr>
      <w:r w:rsidRPr="009E5772">
        <w:t>обеспечение тесной взаимосвязи между рынком труда и рынком образовательных услуг;</w:t>
      </w:r>
    </w:p>
    <w:p w:rsidR="00B27E23" w:rsidRPr="009E5772" w:rsidRDefault="00B27E23" w:rsidP="008F1D43">
      <w:pPr>
        <w:autoSpaceDE w:val="0"/>
        <w:autoSpaceDN w:val="0"/>
        <w:adjustRightInd w:val="0"/>
        <w:ind w:firstLine="709"/>
        <w:jc w:val="both"/>
      </w:pPr>
      <w:r w:rsidRPr="009E5772">
        <w:t>модернизация ресурсного обеспечения системы воспитания и дополнительного образования детей;</w:t>
      </w:r>
    </w:p>
    <w:p w:rsidR="00B27E23" w:rsidRPr="009E5772" w:rsidRDefault="00B27E23" w:rsidP="008F1D43">
      <w:pPr>
        <w:autoSpaceDE w:val="0"/>
        <w:autoSpaceDN w:val="0"/>
        <w:adjustRightInd w:val="0"/>
        <w:ind w:firstLine="709"/>
        <w:jc w:val="both"/>
      </w:pPr>
      <w:r w:rsidRPr="009E5772">
        <w:t>поддержка и распространение лучших педагогических практик, моделей образовательных систем, обеспечивающих современное качество образования;</w:t>
      </w:r>
    </w:p>
    <w:p w:rsidR="00B27E23" w:rsidRPr="009E5772" w:rsidRDefault="00B27E23" w:rsidP="008F1D43">
      <w:pPr>
        <w:pStyle w:val="Default"/>
        <w:ind w:firstLine="709"/>
        <w:jc w:val="both"/>
        <w:rPr>
          <w:color w:val="auto"/>
        </w:rPr>
      </w:pPr>
      <w:r w:rsidRPr="009E5772">
        <w:rPr>
          <w:color w:val="auto"/>
        </w:rPr>
        <w:t>формирование эффективных механизмов создания и продвижения инновационных разработок, обеспечивающих опережающее развитие сферы образования;</w:t>
      </w:r>
    </w:p>
    <w:p w:rsidR="003F2850" w:rsidRPr="009E5772" w:rsidRDefault="00B27E23" w:rsidP="008F1D43">
      <w:pPr>
        <w:ind w:firstLine="709"/>
        <w:jc w:val="both"/>
      </w:pPr>
      <w:r w:rsidRPr="009E5772">
        <w:t>обновление состава и компетенций педагогических кадров.</w:t>
      </w:r>
    </w:p>
    <w:p w:rsidR="00B27E23" w:rsidRPr="009E5772" w:rsidRDefault="003F2850" w:rsidP="008F1D43">
      <w:pPr>
        <w:ind w:firstLine="709"/>
        <w:jc w:val="both"/>
      </w:pPr>
      <w:r w:rsidRPr="009E5772">
        <w:t>с</w:t>
      </w:r>
      <w:r w:rsidR="00B27E23" w:rsidRPr="009E5772">
        <w:t xml:space="preserve">оздание механизмов стимулирования и </w:t>
      </w:r>
      <w:r w:rsidR="00B27E23" w:rsidRPr="009E5772">
        <w:rPr>
          <w:spacing w:val="-1"/>
        </w:rPr>
        <w:t xml:space="preserve">мотивации педагогов к повышению качества работы </w:t>
      </w:r>
      <w:r w:rsidR="00B27E23" w:rsidRPr="009E5772">
        <w:t>и непрерывному профессиональному развитию: прежде всего через</w:t>
      </w:r>
      <w:r w:rsidR="00CE2C79" w:rsidRPr="009E5772">
        <w:t xml:space="preserve"> </w:t>
      </w:r>
      <w:r w:rsidR="00B27E23" w:rsidRPr="009E5772">
        <w:t>внедрение новых систем оплаты труда, систем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образования;</w:t>
      </w:r>
    </w:p>
    <w:p w:rsidR="00B27E23" w:rsidRPr="009E5772" w:rsidRDefault="00B27E23" w:rsidP="008F1D43">
      <w:pPr>
        <w:autoSpaceDE w:val="0"/>
        <w:autoSpaceDN w:val="0"/>
        <w:adjustRightInd w:val="0"/>
        <w:ind w:firstLine="709"/>
        <w:jc w:val="both"/>
        <w:outlineLvl w:val="1"/>
      </w:pPr>
      <w:r w:rsidRPr="009E5772">
        <w:t>развитие системы общественно-государственного управления образованием.</w:t>
      </w:r>
    </w:p>
    <w:p w:rsidR="0000413B" w:rsidRPr="009E5772" w:rsidRDefault="0000413B" w:rsidP="00B27E23">
      <w:pPr>
        <w:jc w:val="center"/>
        <w:rPr>
          <w:b/>
          <w:bCs/>
        </w:rPr>
      </w:pPr>
    </w:p>
    <w:p w:rsidR="00ED195B" w:rsidRPr="009E5772" w:rsidRDefault="00995B54" w:rsidP="008C669A">
      <w:pPr>
        <w:jc w:val="center"/>
        <w:rPr>
          <w:b/>
          <w:bCs/>
        </w:rPr>
      </w:pPr>
      <w:r w:rsidRPr="009E5772">
        <w:rPr>
          <w:b/>
          <w:bCs/>
          <w:lang w:val="en-US"/>
        </w:rPr>
        <w:t>III</w:t>
      </w:r>
      <w:r w:rsidR="00ED195B" w:rsidRPr="009E5772">
        <w:rPr>
          <w:b/>
          <w:bCs/>
        </w:rPr>
        <w:t xml:space="preserve">. </w:t>
      </w:r>
      <w:r w:rsidR="008C669A" w:rsidRPr="009E5772">
        <w:rPr>
          <w:b/>
          <w:bCs/>
        </w:rPr>
        <w:t>Цели, задачи, показатели (индикаторы), конечные результаты, сроки и этапы реализации муниципальной программы</w:t>
      </w:r>
    </w:p>
    <w:p w:rsidR="00ED195B" w:rsidRPr="009E5772" w:rsidRDefault="00ED195B" w:rsidP="001C6286">
      <w:pPr>
        <w:jc w:val="center"/>
        <w:rPr>
          <w:b/>
          <w:bCs/>
        </w:rPr>
      </w:pPr>
    </w:p>
    <w:p w:rsidR="00D11F2B" w:rsidRPr="009E5772" w:rsidRDefault="00D11F2B" w:rsidP="001C6286">
      <w:pPr>
        <w:jc w:val="center"/>
        <w:rPr>
          <w:b/>
          <w:bCs/>
        </w:rPr>
      </w:pPr>
      <w:r w:rsidRPr="009E5772">
        <w:rPr>
          <w:b/>
          <w:bCs/>
        </w:rPr>
        <w:t xml:space="preserve">3.1. Цель </w:t>
      </w:r>
      <w:r w:rsidR="00376798" w:rsidRPr="009E5772">
        <w:rPr>
          <w:b/>
          <w:bCs/>
        </w:rPr>
        <w:t>муниципальной</w:t>
      </w:r>
      <w:r w:rsidRPr="009E5772">
        <w:rPr>
          <w:b/>
          <w:bCs/>
        </w:rPr>
        <w:t xml:space="preserve"> программы</w:t>
      </w:r>
    </w:p>
    <w:p w:rsidR="00376798" w:rsidRPr="009E5772" w:rsidRDefault="00376798" w:rsidP="001C6286">
      <w:pPr>
        <w:jc w:val="center"/>
        <w:rPr>
          <w:b/>
          <w:bCs/>
        </w:rPr>
      </w:pPr>
    </w:p>
    <w:p w:rsidR="00376798" w:rsidRPr="009E5772" w:rsidRDefault="00376798" w:rsidP="00376798">
      <w:pPr>
        <w:ind w:firstLine="709"/>
        <w:jc w:val="both"/>
        <w:rPr>
          <w:bCs/>
        </w:rPr>
      </w:pPr>
      <w:r w:rsidRPr="009E5772">
        <w:rPr>
          <w:bCs/>
        </w:rPr>
        <w:t>Целью Программы является повышение доступности качественного образования, соответствующего требованиям инновационного развития экономики муниципального образования Ломоносовского муниципальный район Ленинградской области современным требованиям общества.</w:t>
      </w:r>
    </w:p>
    <w:p w:rsidR="00376798" w:rsidRPr="009E5772" w:rsidRDefault="00376798" w:rsidP="001C6286">
      <w:pPr>
        <w:jc w:val="center"/>
        <w:rPr>
          <w:b/>
          <w:bCs/>
        </w:rPr>
      </w:pPr>
    </w:p>
    <w:p w:rsidR="00D11F2B" w:rsidRPr="009E5772" w:rsidRDefault="00506E53" w:rsidP="001C6286">
      <w:pPr>
        <w:jc w:val="center"/>
        <w:rPr>
          <w:b/>
          <w:bCs/>
        </w:rPr>
      </w:pPr>
      <w:r w:rsidRPr="009E5772">
        <w:rPr>
          <w:b/>
          <w:bCs/>
        </w:rPr>
        <w:t xml:space="preserve">3.2. Задачи </w:t>
      </w:r>
      <w:r w:rsidR="00820105" w:rsidRPr="009E5772">
        <w:rPr>
          <w:b/>
          <w:bCs/>
        </w:rPr>
        <w:t>муниципальной</w:t>
      </w:r>
      <w:r w:rsidRPr="009E5772">
        <w:rPr>
          <w:b/>
          <w:bCs/>
        </w:rPr>
        <w:t xml:space="preserve"> программы</w:t>
      </w:r>
    </w:p>
    <w:p w:rsidR="00506E53" w:rsidRPr="009E5772" w:rsidRDefault="00506E53" w:rsidP="001C6286">
      <w:pPr>
        <w:jc w:val="center"/>
        <w:rPr>
          <w:b/>
          <w:bCs/>
        </w:rPr>
      </w:pPr>
    </w:p>
    <w:p w:rsidR="00577889" w:rsidRPr="009E5772" w:rsidRDefault="00577889" w:rsidP="00577889">
      <w:pPr>
        <w:ind w:firstLine="709"/>
        <w:jc w:val="both"/>
        <w:rPr>
          <w:bCs/>
        </w:rPr>
      </w:pPr>
      <w:r w:rsidRPr="009E5772">
        <w:rPr>
          <w:bCs/>
        </w:rPr>
        <w:t>Основными задачами программы являются:</w:t>
      </w:r>
    </w:p>
    <w:p w:rsidR="000F07B6" w:rsidRPr="009E5772" w:rsidRDefault="000F07B6" w:rsidP="000F07B6">
      <w:pPr>
        <w:ind w:firstLine="709"/>
        <w:jc w:val="both"/>
        <w:rPr>
          <w:bCs/>
        </w:rPr>
      </w:pPr>
      <w:r w:rsidRPr="009E5772">
        <w:rPr>
          <w:bCs/>
        </w:rPr>
        <w:t>Создание в системе дошкольного образования равных возможностей для получения качественного образования в Ломоносовском муниципальном районе Ленинградской области;</w:t>
      </w:r>
    </w:p>
    <w:p w:rsidR="000F07B6" w:rsidRPr="009E5772" w:rsidRDefault="000F07B6" w:rsidP="000F07B6">
      <w:pPr>
        <w:ind w:firstLine="709"/>
        <w:jc w:val="both"/>
        <w:rPr>
          <w:bCs/>
        </w:rPr>
      </w:pPr>
      <w:r w:rsidRPr="009E5772">
        <w:rPr>
          <w:bCs/>
        </w:rPr>
        <w:t>Обеспечение доступности качественного общего образования, соответствующего требованиям развития экономики муниципального образования Ломоносовский муниципальный район Ленинградской области, современным потребностям общества и каждого гражданина;</w:t>
      </w:r>
    </w:p>
    <w:p w:rsidR="000F07B6" w:rsidRPr="009E5772" w:rsidRDefault="000F07B6" w:rsidP="000F07B6">
      <w:pPr>
        <w:ind w:firstLine="709"/>
        <w:jc w:val="both"/>
        <w:rPr>
          <w:bCs/>
        </w:rPr>
      </w:pPr>
      <w:r w:rsidRPr="009E5772">
        <w:rPr>
          <w:bCs/>
        </w:rPr>
        <w:t>Создание условий для устойчивого развития системы воспитания и дополнительного образования детей, обеспечения ее современного качества, доступности и эффективности;</w:t>
      </w:r>
    </w:p>
    <w:p w:rsidR="000F07B6" w:rsidRPr="009E5772" w:rsidRDefault="000F07B6" w:rsidP="000F07B6">
      <w:pPr>
        <w:ind w:firstLine="709"/>
        <w:jc w:val="both"/>
        <w:rPr>
          <w:bCs/>
        </w:rPr>
      </w:pPr>
      <w:r w:rsidRPr="009E5772">
        <w:rPr>
          <w:bCs/>
        </w:rPr>
        <w:lastRenderedPageBreak/>
        <w:t>Создание условий для эффективного оздоровления и полноценного отдыха детей в каникулярное время, эффективной организации их занятости в свободное от учебы время;</w:t>
      </w:r>
    </w:p>
    <w:p w:rsidR="000F07B6" w:rsidRPr="009E5772" w:rsidRDefault="000F07B6" w:rsidP="000F07B6">
      <w:pPr>
        <w:ind w:firstLine="709"/>
        <w:jc w:val="both"/>
        <w:rPr>
          <w:bCs/>
        </w:rPr>
      </w:pPr>
      <w:r w:rsidRPr="009E5772">
        <w:rPr>
          <w:bCs/>
        </w:rPr>
        <w:t xml:space="preserve">Укрепление материально-технической базы образовательных организаций, создание условий для безопасности жизни и здоровья участников образовательного процесса, увеличение количества объектов образования, соответствующих требованиям </w:t>
      </w:r>
      <w:proofErr w:type="spellStart"/>
      <w:r w:rsidRPr="009E5772">
        <w:rPr>
          <w:bCs/>
        </w:rPr>
        <w:t>энергоэффективности</w:t>
      </w:r>
      <w:proofErr w:type="spellEnd"/>
      <w:r w:rsidRPr="009E5772">
        <w:rPr>
          <w:bCs/>
        </w:rPr>
        <w:t>.</w:t>
      </w:r>
    </w:p>
    <w:p w:rsidR="00577889" w:rsidRPr="009E5772" w:rsidRDefault="00577889" w:rsidP="00577889">
      <w:pPr>
        <w:jc w:val="center"/>
        <w:rPr>
          <w:bCs/>
        </w:rPr>
      </w:pPr>
    </w:p>
    <w:p w:rsidR="00506E53" w:rsidRPr="009E5772" w:rsidRDefault="00506E53" w:rsidP="00506E53">
      <w:pPr>
        <w:jc w:val="center"/>
        <w:rPr>
          <w:b/>
          <w:bCs/>
        </w:rPr>
      </w:pPr>
      <w:r w:rsidRPr="009E5772">
        <w:rPr>
          <w:b/>
          <w:bCs/>
        </w:rPr>
        <w:t xml:space="preserve">3.3. </w:t>
      </w:r>
      <w:r w:rsidR="008C669A" w:rsidRPr="009E5772">
        <w:rPr>
          <w:b/>
          <w:bCs/>
        </w:rPr>
        <w:t>Показатели (индикаторы)</w:t>
      </w:r>
      <w:r w:rsidRPr="009E5772">
        <w:rPr>
          <w:b/>
          <w:bCs/>
        </w:rPr>
        <w:t xml:space="preserve"> </w:t>
      </w:r>
      <w:r w:rsidR="0040002B" w:rsidRPr="009E5772">
        <w:rPr>
          <w:b/>
          <w:bCs/>
        </w:rPr>
        <w:t xml:space="preserve">и конечные результаты реализации муниципальной программы </w:t>
      </w:r>
    </w:p>
    <w:p w:rsidR="00506E53" w:rsidRPr="009E5772" w:rsidRDefault="00506E53" w:rsidP="00820105">
      <w:pPr>
        <w:ind w:firstLine="709"/>
        <w:jc w:val="center"/>
        <w:rPr>
          <w:bCs/>
        </w:rPr>
      </w:pPr>
    </w:p>
    <w:p w:rsidR="00BF63E3" w:rsidRPr="009E5772" w:rsidRDefault="00BF63E3" w:rsidP="00BF63E3">
      <w:pPr>
        <w:ind w:firstLine="709"/>
        <w:jc w:val="both"/>
        <w:rPr>
          <w:bCs/>
        </w:rPr>
      </w:pPr>
      <w:r w:rsidRPr="009E5772">
        <w:rPr>
          <w:bCs/>
        </w:rPr>
        <w:t>Реализация Программы обеспечит всем жителям муниципального образования Ломоносовский муниципальный район Ленинградской области независимо от их места жительства, социального, имущественного статуса и состояния здоровья доступность качественного образования, соответствующего современным образовательным стандартам и требованиям инновационного социально ориентированного развития района, области и Российской Федерации.</w:t>
      </w:r>
    </w:p>
    <w:p w:rsidR="003636D8" w:rsidRPr="003636D8" w:rsidRDefault="003636D8" w:rsidP="003636D8">
      <w:pPr>
        <w:jc w:val="both"/>
        <w:rPr>
          <w:bCs/>
        </w:rPr>
      </w:pPr>
      <w:r w:rsidRPr="003636D8">
        <w:rPr>
          <w:bCs/>
        </w:rPr>
        <w:t xml:space="preserve">Предварительная оценка ожидаемой результативности производится по целевым показателям, позволяющим оценить ход реализации Программы. </w:t>
      </w:r>
    </w:p>
    <w:p w:rsidR="003636D8" w:rsidRDefault="003636D8" w:rsidP="003636D8">
      <w:pPr>
        <w:jc w:val="both"/>
        <w:rPr>
          <w:bCs/>
        </w:rPr>
      </w:pPr>
      <w:r w:rsidRPr="003636D8">
        <w:rPr>
          <w:bCs/>
        </w:rPr>
        <w:t>Сведения о показателях (индикаторах), результаты реализации Программы представлены в приложении 2 к Программе</w:t>
      </w:r>
    </w:p>
    <w:p w:rsidR="003636D8" w:rsidRDefault="003636D8" w:rsidP="003636D8">
      <w:pPr>
        <w:rPr>
          <w:bCs/>
        </w:rPr>
      </w:pPr>
    </w:p>
    <w:p w:rsidR="003636D8" w:rsidRDefault="003636D8" w:rsidP="003636D8">
      <w:pPr>
        <w:rPr>
          <w:bCs/>
        </w:rPr>
      </w:pPr>
    </w:p>
    <w:p w:rsidR="00506E53" w:rsidRPr="009E5772" w:rsidRDefault="00506E53" w:rsidP="003636D8">
      <w:pPr>
        <w:jc w:val="center"/>
        <w:rPr>
          <w:b/>
          <w:bCs/>
        </w:rPr>
      </w:pPr>
      <w:r w:rsidRPr="009E5772">
        <w:rPr>
          <w:b/>
          <w:bCs/>
        </w:rPr>
        <w:t>3.</w:t>
      </w:r>
      <w:r w:rsidR="00995B54" w:rsidRPr="009E5772">
        <w:rPr>
          <w:b/>
          <w:bCs/>
        </w:rPr>
        <w:t>4</w:t>
      </w:r>
      <w:r w:rsidRPr="009E5772">
        <w:rPr>
          <w:b/>
          <w:bCs/>
        </w:rPr>
        <w:t xml:space="preserve">. Сроки и этапы реализации </w:t>
      </w:r>
      <w:r w:rsidR="00BF63E3" w:rsidRPr="009E5772">
        <w:rPr>
          <w:b/>
          <w:bCs/>
        </w:rPr>
        <w:t>муниципальной</w:t>
      </w:r>
      <w:r w:rsidRPr="009E5772">
        <w:rPr>
          <w:b/>
          <w:bCs/>
        </w:rPr>
        <w:t xml:space="preserve"> программы</w:t>
      </w:r>
    </w:p>
    <w:p w:rsidR="00506E53" w:rsidRPr="009E5772" w:rsidRDefault="00506E53" w:rsidP="00506E53">
      <w:pPr>
        <w:jc w:val="center"/>
        <w:rPr>
          <w:b/>
          <w:bCs/>
        </w:rPr>
      </w:pPr>
    </w:p>
    <w:p w:rsidR="00506E53" w:rsidRPr="009E5772" w:rsidRDefault="00BF63E3" w:rsidP="00BF63E3">
      <w:pPr>
        <w:ind w:firstLine="709"/>
        <w:jc w:val="both"/>
        <w:rPr>
          <w:bCs/>
        </w:rPr>
      </w:pPr>
      <w:r w:rsidRPr="009E5772">
        <w:rPr>
          <w:bCs/>
        </w:rPr>
        <w:t>П</w:t>
      </w:r>
      <w:r w:rsidR="00506E53" w:rsidRPr="009E5772">
        <w:rPr>
          <w:bCs/>
        </w:rPr>
        <w:t>рограмма реализуется в 201</w:t>
      </w:r>
      <w:r w:rsidR="00673B66" w:rsidRPr="009E5772">
        <w:rPr>
          <w:bCs/>
        </w:rPr>
        <w:t>8</w:t>
      </w:r>
      <w:r w:rsidR="00506E53" w:rsidRPr="009E5772">
        <w:rPr>
          <w:bCs/>
        </w:rPr>
        <w:t>-20</w:t>
      </w:r>
      <w:r w:rsidR="00673B66" w:rsidRPr="009E5772">
        <w:rPr>
          <w:bCs/>
        </w:rPr>
        <w:t>20</w:t>
      </w:r>
      <w:r w:rsidR="00506E53" w:rsidRPr="009E5772">
        <w:rPr>
          <w:bCs/>
        </w:rPr>
        <w:t xml:space="preserve"> годах в один этап.</w:t>
      </w:r>
    </w:p>
    <w:p w:rsidR="00D11F2B" w:rsidRPr="009E5772" w:rsidRDefault="00D11F2B" w:rsidP="001C6286">
      <w:pPr>
        <w:jc w:val="center"/>
        <w:rPr>
          <w:b/>
          <w:bCs/>
        </w:rPr>
      </w:pPr>
    </w:p>
    <w:p w:rsidR="00324431" w:rsidRPr="009E5772" w:rsidRDefault="009A1633" w:rsidP="001C6286">
      <w:pPr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995B54" w:rsidRPr="009E5772">
        <w:rPr>
          <w:b/>
          <w:bCs/>
          <w:lang w:val="en-US"/>
        </w:rPr>
        <w:t>IV</w:t>
      </w:r>
      <w:r w:rsidR="00324431" w:rsidRPr="009E5772">
        <w:rPr>
          <w:b/>
          <w:bCs/>
        </w:rPr>
        <w:t xml:space="preserve">. Расшифровка плановых значений показателей (индикаторов) муниципальной программы </w:t>
      </w:r>
    </w:p>
    <w:p w:rsidR="00324431" w:rsidRPr="009E5772" w:rsidRDefault="00324431" w:rsidP="00324431">
      <w:pPr>
        <w:ind w:firstLine="709"/>
        <w:jc w:val="both"/>
        <w:rPr>
          <w:bCs/>
        </w:rPr>
      </w:pPr>
      <w:r w:rsidRPr="009E5772">
        <w:rPr>
          <w:bCs/>
        </w:rPr>
        <w:t xml:space="preserve">Расшифровка плановых значений показателей (индикаторов) Программы по годам реализации, а также сведения </w:t>
      </w:r>
      <w:r w:rsidR="003D35A3" w:rsidRPr="009E5772">
        <w:rPr>
          <w:bCs/>
        </w:rPr>
        <w:t>об</w:t>
      </w:r>
      <w:r w:rsidRPr="009E5772">
        <w:rPr>
          <w:bCs/>
        </w:rPr>
        <w:t xml:space="preserve"> их взаимосвязи с мероприятиями представлены в приложении 2 к Программе.</w:t>
      </w:r>
    </w:p>
    <w:p w:rsidR="007D1AC6" w:rsidRPr="009E5772" w:rsidRDefault="007D1AC6" w:rsidP="00324431">
      <w:pPr>
        <w:ind w:firstLine="709"/>
        <w:jc w:val="both"/>
        <w:rPr>
          <w:bCs/>
        </w:rPr>
      </w:pPr>
    </w:p>
    <w:p w:rsidR="007D1AC6" w:rsidRPr="009E5772" w:rsidRDefault="00995B54" w:rsidP="004F4BED">
      <w:pPr>
        <w:ind w:firstLine="709"/>
        <w:jc w:val="center"/>
        <w:rPr>
          <w:b/>
          <w:bCs/>
        </w:rPr>
      </w:pPr>
      <w:r w:rsidRPr="009E5772">
        <w:rPr>
          <w:b/>
          <w:bCs/>
          <w:lang w:val="en-US"/>
        </w:rPr>
        <w:t>V</w:t>
      </w:r>
      <w:r w:rsidR="007D1AC6" w:rsidRPr="009E5772">
        <w:rPr>
          <w:b/>
          <w:bCs/>
        </w:rPr>
        <w:t>. Характеристика основных мероприятий муниципальной программы</w:t>
      </w:r>
    </w:p>
    <w:p w:rsidR="001760D4" w:rsidRPr="009E5772" w:rsidRDefault="001760D4" w:rsidP="001760D4">
      <w:pPr>
        <w:ind w:firstLine="709"/>
        <w:jc w:val="both"/>
        <w:rPr>
          <w:rStyle w:val="af9"/>
          <w:i w:val="0"/>
        </w:rPr>
      </w:pPr>
    </w:p>
    <w:p w:rsidR="001760D4" w:rsidRPr="009E5772" w:rsidRDefault="001760D4" w:rsidP="001760D4">
      <w:pPr>
        <w:ind w:firstLine="709"/>
        <w:jc w:val="both"/>
        <w:rPr>
          <w:rStyle w:val="af9"/>
          <w:i w:val="0"/>
        </w:rPr>
      </w:pPr>
      <w:r w:rsidRPr="009E5772">
        <w:rPr>
          <w:rStyle w:val="af9"/>
          <w:i w:val="0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</w:t>
      </w:r>
      <w:r w:rsidR="00A0010B" w:rsidRPr="009E5772">
        <w:rPr>
          <w:rStyle w:val="af9"/>
          <w:i w:val="0"/>
        </w:rPr>
        <w:t>результатам основных</w:t>
      </w:r>
      <w:r w:rsidR="005D38C8" w:rsidRPr="009E5772">
        <w:rPr>
          <w:rStyle w:val="af9"/>
          <w:i w:val="0"/>
        </w:rPr>
        <w:t xml:space="preserve"> </w:t>
      </w:r>
      <w:r w:rsidRPr="009E5772">
        <w:rPr>
          <w:rStyle w:val="af9"/>
          <w:i w:val="0"/>
        </w:rPr>
        <w:t>мероприятий.</w:t>
      </w:r>
    </w:p>
    <w:p w:rsidR="003636D8" w:rsidRDefault="005D38C8" w:rsidP="001760D4">
      <w:pPr>
        <w:ind w:firstLine="709"/>
        <w:jc w:val="both"/>
        <w:rPr>
          <w:rStyle w:val="af9"/>
          <w:i w:val="0"/>
        </w:rPr>
      </w:pPr>
      <w:r w:rsidRPr="009E5772">
        <w:rPr>
          <w:rStyle w:val="af9"/>
          <w:i w:val="0"/>
        </w:rPr>
        <w:t>Основные м</w:t>
      </w:r>
      <w:r w:rsidR="001760D4" w:rsidRPr="009E5772">
        <w:rPr>
          <w:rStyle w:val="af9"/>
          <w:i w:val="0"/>
        </w:rPr>
        <w:t xml:space="preserve">ероприятия Программы включены в подпрограммы. Основные мероприятия подпрограмм отражают актуальные и перспективные направления </w:t>
      </w:r>
      <w:r w:rsidR="00A0010B" w:rsidRPr="009E5772">
        <w:rPr>
          <w:rStyle w:val="af9"/>
          <w:i w:val="0"/>
        </w:rPr>
        <w:t>муниципальной политики</w:t>
      </w:r>
      <w:r w:rsidR="001760D4" w:rsidRPr="009E5772">
        <w:rPr>
          <w:rStyle w:val="af9"/>
          <w:i w:val="0"/>
        </w:rPr>
        <w:t xml:space="preserve"> в сфере образования Ломоносовского муниципального района и эффективно дополняют основные положения целевых программ, включенных в Программу.</w:t>
      </w:r>
    </w:p>
    <w:p w:rsidR="003636D8" w:rsidRPr="000C5347" w:rsidRDefault="003636D8" w:rsidP="003636D8">
      <w:pPr>
        <w:jc w:val="both"/>
        <w:rPr>
          <w:rStyle w:val="af9"/>
          <w:b/>
          <w:i w:val="0"/>
        </w:rPr>
      </w:pPr>
      <w:r w:rsidRPr="000C5347">
        <w:rPr>
          <w:rStyle w:val="af9"/>
          <w:b/>
          <w:i w:val="0"/>
        </w:rPr>
        <w:t xml:space="preserve">Подпрограмма 1. «Развитие дошкольного образования детей муниципального образования Ломоносовский муниципальный район Ленинградской области»  </w:t>
      </w:r>
    </w:p>
    <w:p w:rsidR="00695268" w:rsidRPr="009E5772" w:rsidRDefault="003636D8" w:rsidP="00FD253D">
      <w:pPr>
        <w:widowControl w:val="0"/>
        <w:autoSpaceDE w:val="0"/>
        <w:autoSpaceDN w:val="0"/>
        <w:adjustRightInd w:val="0"/>
        <w:ind w:firstLine="708"/>
        <w:jc w:val="both"/>
      </w:pPr>
      <w:r w:rsidRPr="000C5347">
        <w:rPr>
          <w:rStyle w:val="af9"/>
          <w:b/>
          <w:i w:val="0"/>
        </w:rPr>
        <w:t>Мероприятие 1.1</w:t>
      </w:r>
      <w:r w:rsidRPr="003636D8">
        <w:rPr>
          <w:rStyle w:val="af9"/>
          <w:i w:val="0"/>
        </w:rPr>
        <w:t xml:space="preserve"> «Реализация образовательных программ дошкольного образования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</w:r>
      <w:r w:rsidR="00695268" w:rsidRPr="00695268">
        <w:t xml:space="preserve"> </w:t>
      </w:r>
      <w:r w:rsidR="00695268"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3636D8" w:rsidRDefault="003636D8" w:rsidP="003636D8">
      <w:pPr>
        <w:jc w:val="both"/>
        <w:rPr>
          <w:rStyle w:val="af9"/>
          <w:i w:val="0"/>
        </w:rPr>
      </w:pPr>
    </w:p>
    <w:p w:rsidR="00D428ED" w:rsidRDefault="003636D8" w:rsidP="000C5347">
      <w:pPr>
        <w:jc w:val="both"/>
        <w:rPr>
          <w:bCs/>
        </w:rPr>
      </w:pPr>
      <w:r>
        <w:rPr>
          <w:bCs/>
        </w:rPr>
        <w:lastRenderedPageBreak/>
        <w:t xml:space="preserve">Мероприятие </w:t>
      </w:r>
      <w:r w:rsidR="000C5347">
        <w:rPr>
          <w:bCs/>
        </w:rPr>
        <w:t xml:space="preserve">включает </w:t>
      </w:r>
      <w:r w:rsidR="00D428ED">
        <w:rPr>
          <w:bCs/>
        </w:rPr>
        <w:t>следующие показатели:</w:t>
      </w:r>
    </w:p>
    <w:p w:rsidR="00D428ED" w:rsidRPr="00D428ED" w:rsidRDefault="008621D2" w:rsidP="00D428ED">
      <w:pPr>
        <w:jc w:val="both"/>
        <w:rPr>
          <w:bCs/>
        </w:rPr>
      </w:pPr>
      <w:r>
        <w:rPr>
          <w:bCs/>
        </w:rPr>
        <w:t xml:space="preserve">1. </w:t>
      </w:r>
      <w:r w:rsidR="00D428ED" w:rsidRPr="00D428ED">
        <w:rPr>
          <w:bCs/>
        </w:rPr>
        <w:t>Обеспеченность доступности дошкольного образования для детей в возрасте от 3 до 7 лет.</w:t>
      </w:r>
    </w:p>
    <w:p w:rsidR="00D428ED" w:rsidRPr="00D428ED" w:rsidRDefault="00D428ED" w:rsidP="00D428ED">
      <w:pPr>
        <w:jc w:val="both"/>
        <w:rPr>
          <w:bCs/>
        </w:rPr>
      </w:pPr>
      <w:r w:rsidRPr="00D428ED">
        <w:rPr>
          <w:bCs/>
        </w:rPr>
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лет.</w:t>
      </w:r>
    </w:p>
    <w:p w:rsidR="00D428ED" w:rsidRPr="00D428ED" w:rsidRDefault="00D428ED" w:rsidP="00D428ED">
      <w:pPr>
        <w:jc w:val="both"/>
        <w:rPr>
          <w:bCs/>
        </w:rPr>
      </w:pPr>
      <w:r w:rsidRPr="00D428ED">
        <w:rPr>
          <w:bCs/>
        </w:rPr>
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</w:r>
    </w:p>
    <w:p w:rsidR="00D428ED" w:rsidRPr="00D428ED" w:rsidRDefault="00D428ED" w:rsidP="00D428ED">
      <w:pPr>
        <w:jc w:val="both"/>
        <w:rPr>
          <w:bCs/>
        </w:rPr>
      </w:pPr>
      <w:r w:rsidRPr="00D428ED">
        <w:rPr>
          <w:bCs/>
        </w:rPr>
        <w:t>4. Среднемесячная номинальная начисленная заработная плата педагогических работников муниципальных дошкольных образовательных организаций.</w:t>
      </w:r>
    </w:p>
    <w:p w:rsidR="00D428ED" w:rsidRDefault="00D428ED" w:rsidP="00D428ED">
      <w:pPr>
        <w:jc w:val="both"/>
        <w:rPr>
          <w:bCs/>
        </w:rPr>
      </w:pPr>
      <w:r w:rsidRPr="00D428ED">
        <w:rPr>
          <w:bCs/>
        </w:rPr>
        <w:t>5. Обеспечение выполнения муниципального задания муниципальными бюджетными дошкольными образовательными организациями.</w:t>
      </w:r>
    </w:p>
    <w:p w:rsidR="00D428ED" w:rsidRPr="00A80566" w:rsidRDefault="00D428ED" w:rsidP="00FD253D">
      <w:pPr>
        <w:widowControl w:val="0"/>
        <w:autoSpaceDE w:val="0"/>
        <w:autoSpaceDN w:val="0"/>
        <w:adjustRightInd w:val="0"/>
        <w:ind w:firstLine="708"/>
        <w:jc w:val="both"/>
      </w:pPr>
      <w:r w:rsidRPr="00D428ED">
        <w:rPr>
          <w:b/>
          <w:bCs/>
        </w:rPr>
        <w:t>Мероприятие 1.2</w:t>
      </w:r>
      <w:r w:rsidRPr="00D428ED">
        <w:rPr>
          <w:bCs/>
        </w:rPr>
        <w:t xml:space="preserve"> «Укрепление материально-технической базы дошкольн</w:t>
      </w:r>
      <w:r w:rsidR="00A80566">
        <w:rPr>
          <w:bCs/>
        </w:rPr>
        <w:t>ых</w:t>
      </w:r>
      <w:r w:rsidRPr="00D428ED">
        <w:rPr>
          <w:bCs/>
        </w:rPr>
        <w:t xml:space="preserve"> </w:t>
      </w:r>
      <w:r w:rsidR="00A80566">
        <w:rPr>
          <w:bCs/>
        </w:rPr>
        <w:t>образовательных организаций</w:t>
      </w:r>
      <w:r w:rsidRPr="00D428ED">
        <w:rPr>
          <w:bCs/>
        </w:rPr>
        <w:t xml:space="preserve">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</w:r>
      <w:r w:rsidR="00A80566">
        <w:rPr>
          <w:bCs/>
        </w:rPr>
        <w:t xml:space="preserve"> </w:t>
      </w:r>
      <w:r w:rsidR="00A80566"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D428ED" w:rsidRPr="00D428ED" w:rsidRDefault="00D428ED" w:rsidP="00D428ED">
      <w:pPr>
        <w:jc w:val="both"/>
        <w:rPr>
          <w:bCs/>
        </w:rPr>
      </w:pPr>
      <w:r w:rsidRPr="00D428ED">
        <w:rPr>
          <w:bCs/>
        </w:rPr>
        <w:t>Мероприятие включает следующие показатели</w:t>
      </w:r>
      <w:r>
        <w:rPr>
          <w:bCs/>
        </w:rPr>
        <w:t>:</w:t>
      </w:r>
    </w:p>
    <w:p w:rsidR="00D428ED" w:rsidRPr="00D428ED" w:rsidRDefault="00D428ED" w:rsidP="00D428ED">
      <w:pPr>
        <w:jc w:val="both"/>
        <w:rPr>
          <w:bCs/>
        </w:rPr>
      </w:pPr>
      <w:r>
        <w:rPr>
          <w:bCs/>
        </w:rPr>
        <w:t>1</w:t>
      </w:r>
      <w:r w:rsidRPr="00D428ED">
        <w:rPr>
          <w:bCs/>
        </w:rPr>
        <w:t xml:space="preserve">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</w:r>
      <w:proofErr w:type="gramStart"/>
      <w:r w:rsidRPr="00D428ED">
        <w:rPr>
          <w:bCs/>
        </w:rPr>
        <w:t>жизни</w:t>
      </w:r>
      <w:proofErr w:type="gramEnd"/>
      <w:r w:rsidRPr="00D428ED">
        <w:rPr>
          <w:bCs/>
        </w:rPr>
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</w:r>
    </w:p>
    <w:p w:rsidR="00D428ED" w:rsidRDefault="00D428ED" w:rsidP="000C5347">
      <w:pPr>
        <w:jc w:val="both"/>
        <w:rPr>
          <w:bCs/>
        </w:rPr>
      </w:pPr>
      <w:r>
        <w:rPr>
          <w:bCs/>
        </w:rPr>
        <w:t>2</w:t>
      </w:r>
      <w:r w:rsidRPr="00D428ED">
        <w:rPr>
          <w:bCs/>
        </w:rPr>
        <w:t>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</w:r>
    </w:p>
    <w:p w:rsidR="000C5347" w:rsidRDefault="000C5347" w:rsidP="000C5347">
      <w:pPr>
        <w:ind w:firstLine="709"/>
        <w:jc w:val="both"/>
        <w:rPr>
          <w:bCs/>
        </w:rPr>
      </w:pPr>
      <w:r w:rsidRPr="000C5347">
        <w:rPr>
          <w:b/>
          <w:bCs/>
        </w:rPr>
        <w:t>Мероприятие 1.3.</w:t>
      </w:r>
      <w:r w:rsidRPr="000C5347">
        <w:rPr>
          <w:bCs/>
        </w:rPr>
        <w:t xml:space="preserve"> «Оказания мер социальной поддержки семьям, имеющим детей»</w:t>
      </w:r>
    </w:p>
    <w:p w:rsidR="00D428ED" w:rsidRDefault="000C5347" w:rsidP="000C5347">
      <w:pPr>
        <w:jc w:val="both"/>
        <w:rPr>
          <w:bCs/>
        </w:rPr>
      </w:pPr>
      <w:r w:rsidRPr="000C5347">
        <w:rPr>
          <w:bCs/>
        </w:rPr>
        <w:t>Мероприятие включает</w:t>
      </w:r>
      <w:r w:rsidR="00D428ED">
        <w:rPr>
          <w:bCs/>
        </w:rPr>
        <w:t xml:space="preserve"> следующие показатели:</w:t>
      </w:r>
      <w:r w:rsidRPr="000C5347">
        <w:rPr>
          <w:bCs/>
        </w:rPr>
        <w:t xml:space="preserve"> </w:t>
      </w:r>
    </w:p>
    <w:p w:rsidR="00D428ED" w:rsidRPr="00D428ED" w:rsidRDefault="00D428ED" w:rsidP="00D428ED">
      <w:pPr>
        <w:jc w:val="both"/>
        <w:rPr>
          <w:bCs/>
        </w:rPr>
      </w:pPr>
      <w:r>
        <w:rPr>
          <w:bCs/>
        </w:rPr>
        <w:t xml:space="preserve">1. </w:t>
      </w:r>
      <w:r w:rsidRPr="00D428ED">
        <w:rPr>
          <w:bCs/>
        </w:rPr>
        <w:t>Выплата компенсации части платы за присмотр и уход за ребенком в муниципальных дошкольных образовательных организациях, реализующих образовательные программы дошкольного образования.</w:t>
      </w:r>
    </w:p>
    <w:p w:rsidR="00D428ED" w:rsidRDefault="00D428ED" w:rsidP="000C5347">
      <w:pPr>
        <w:jc w:val="both"/>
        <w:rPr>
          <w:bCs/>
        </w:rPr>
      </w:pPr>
      <w:r>
        <w:rPr>
          <w:bCs/>
        </w:rPr>
        <w:t>2</w:t>
      </w:r>
      <w:r w:rsidRPr="00D428ED">
        <w:rPr>
          <w:bCs/>
        </w:rPr>
        <w:t>. 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районе.</w:t>
      </w:r>
    </w:p>
    <w:p w:rsidR="000C5347" w:rsidRDefault="000C5347" w:rsidP="000C5347">
      <w:pPr>
        <w:ind w:firstLine="709"/>
        <w:jc w:val="both"/>
        <w:rPr>
          <w:bCs/>
        </w:rPr>
      </w:pPr>
      <w:r w:rsidRPr="000C5347">
        <w:rPr>
          <w:b/>
          <w:bCs/>
        </w:rPr>
        <w:t>Мероприятие 1.4</w:t>
      </w:r>
      <w:r w:rsidRPr="000C5347">
        <w:rPr>
          <w:bCs/>
        </w:rPr>
        <w:t xml:space="preserve"> «Ликвидация очередей в детские дошкольные организации»</w:t>
      </w:r>
    </w:p>
    <w:p w:rsidR="000C5347" w:rsidRDefault="000C5347" w:rsidP="000C5347">
      <w:pPr>
        <w:jc w:val="both"/>
        <w:rPr>
          <w:bCs/>
        </w:rPr>
      </w:pPr>
      <w:r w:rsidRPr="000C5347">
        <w:rPr>
          <w:bCs/>
        </w:rPr>
        <w:t>Мероприятие включает следующи</w:t>
      </w:r>
      <w:r>
        <w:rPr>
          <w:bCs/>
        </w:rPr>
        <w:t>й</w:t>
      </w:r>
      <w:r w:rsidRPr="000C5347">
        <w:rPr>
          <w:bCs/>
        </w:rPr>
        <w:t xml:space="preserve"> показател</w:t>
      </w:r>
      <w:r>
        <w:rPr>
          <w:bCs/>
        </w:rPr>
        <w:t>ь:</w:t>
      </w:r>
      <w:r w:rsidRPr="000C5347">
        <w:rPr>
          <w:bCs/>
        </w:rPr>
        <w:t xml:space="preserve"> </w:t>
      </w:r>
      <w:r>
        <w:rPr>
          <w:bCs/>
        </w:rPr>
        <w:t>д</w:t>
      </w:r>
      <w:r w:rsidRPr="000C5347">
        <w:rPr>
          <w:bCs/>
        </w:rPr>
        <w:t>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</w:r>
    </w:p>
    <w:p w:rsidR="000C5347" w:rsidRDefault="000C5347" w:rsidP="000C5347">
      <w:pPr>
        <w:ind w:firstLine="709"/>
        <w:jc w:val="both"/>
        <w:rPr>
          <w:bCs/>
        </w:rPr>
      </w:pPr>
      <w:r w:rsidRPr="000C5347">
        <w:rPr>
          <w:b/>
          <w:bCs/>
        </w:rPr>
        <w:t>Мероприятие 1.5</w:t>
      </w:r>
      <w:r w:rsidRPr="000C5347">
        <w:rPr>
          <w:bCs/>
        </w:rPr>
        <w:t xml:space="preserve"> «Повышение квалификации педагогических работников по персонифицированной модели»</w:t>
      </w:r>
    </w:p>
    <w:p w:rsidR="000C5347" w:rsidRDefault="000C5347" w:rsidP="000C5347">
      <w:pPr>
        <w:jc w:val="both"/>
        <w:rPr>
          <w:bCs/>
        </w:rPr>
      </w:pPr>
      <w:r>
        <w:rPr>
          <w:bCs/>
        </w:rPr>
        <w:t xml:space="preserve">Мероприятие включает следующий показатель: </w:t>
      </w:r>
      <w:r w:rsidR="00057A5B" w:rsidRPr="00057A5B">
        <w:rPr>
          <w:bCs/>
        </w:rPr>
        <w:t xml:space="preserve"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</w:t>
      </w:r>
      <w:proofErr w:type="gramStart"/>
      <w:r w:rsidR="00057A5B" w:rsidRPr="00057A5B">
        <w:rPr>
          <w:bCs/>
        </w:rPr>
        <w:t>и(</w:t>
      </w:r>
      <w:proofErr w:type="gramEnd"/>
      <w:r w:rsidR="00057A5B" w:rsidRPr="00057A5B">
        <w:rPr>
          <w:bCs/>
        </w:rPr>
        <w:t>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организаций.</w:t>
      </w:r>
    </w:p>
    <w:p w:rsidR="000C5347" w:rsidRDefault="000C5347" w:rsidP="000C5347">
      <w:pPr>
        <w:ind w:firstLine="709"/>
        <w:jc w:val="both"/>
        <w:rPr>
          <w:b/>
          <w:bCs/>
        </w:rPr>
      </w:pPr>
    </w:p>
    <w:p w:rsidR="000C5347" w:rsidRDefault="000C5347" w:rsidP="00A8056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C5347">
        <w:rPr>
          <w:b/>
          <w:bCs/>
        </w:rPr>
        <w:t xml:space="preserve">Подпрограмма 2. «Развитие начального общего, основного общего и среднего общего образования детей муниципального образования Ломоносовский </w:t>
      </w:r>
      <w:r w:rsidRPr="000C5347">
        <w:rPr>
          <w:b/>
          <w:bCs/>
        </w:rPr>
        <w:lastRenderedPageBreak/>
        <w:t>муниципальный район Ленинградской области»</w:t>
      </w:r>
      <w:r w:rsidR="00A80566" w:rsidRPr="00A80566">
        <w:t xml:space="preserve"> </w:t>
      </w:r>
      <w:r w:rsidR="00A80566" w:rsidRPr="00A80566">
        <w:rPr>
          <w:b/>
          <w:bCs/>
        </w:rPr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0C5347" w:rsidRPr="00A80566" w:rsidRDefault="00722D81" w:rsidP="00FD253D">
      <w:pPr>
        <w:widowControl w:val="0"/>
        <w:autoSpaceDE w:val="0"/>
        <w:autoSpaceDN w:val="0"/>
        <w:adjustRightInd w:val="0"/>
        <w:ind w:firstLine="708"/>
        <w:jc w:val="both"/>
      </w:pPr>
      <w:r w:rsidRPr="00722D81">
        <w:rPr>
          <w:b/>
          <w:bCs/>
        </w:rPr>
        <w:t>Мероприятие 2.1</w:t>
      </w:r>
      <w:r w:rsidRPr="00722D81">
        <w:rPr>
          <w:bCs/>
        </w:rPr>
        <w:t xml:space="preserve"> «Реализация образовательных программ </w:t>
      </w:r>
      <w:r w:rsidR="00A80566">
        <w:rPr>
          <w:bCs/>
        </w:rPr>
        <w:t xml:space="preserve">начального </w:t>
      </w:r>
      <w:r w:rsidRPr="00722D81">
        <w:rPr>
          <w:bCs/>
        </w:rPr>
        <w:t>общего</w:t>
      </w:r>
      <w:r w:rsidR="00A80566">
        <w:rPr>
          <w:bCs/>
        </w:rPr>
        <w:t>, основного общего и среднего общего</w:t>
      </w:r>
      <w:r w:rsidRPr="00722D81">
        <w:rPr>
          <w:bCs/>
        </w:rPr>
        <w:t xml:space="preserve"> образования в рамках подпрограммы «Развитие начального общего, основного общего и среднего общего образования детей муниципального образования Ломоносо</w:t>
      </w:r>
      <w:r w:rsidR="00A0010B">
        <w:rPr>
          <w:bCs/>
        </w:rPr>
        <w:t>вский муниципальный район</w:t>
      </w:r>
      <w:r w:rsidRPr="00722D81">
        <w:rPr>
          <w:bCs/>
        </w:rPr>
        <w:t xml:space="preserve"> Ленинградской области»</w:t>
      </w:r>
      <w:r w:rsidR="00A80566">
        <w:rPr>
          <w:bCs/>
        </w:rPr>
        <w:t xml:space="preserve"> </w:t>
      </w:r>
      <w:r w:rsidR="00A80566"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722D81" w:rsidRDefault="00722D81" w:rsidP="00D87999">
      <w:pPr>
        <w:jc w:val="both"/>
        <w:rPr>
          <w:bCs/>
        </w:rPr>
      </w:pPr>
      <w:r w:rsidRPr="00722D81">
        <w:rPr>
          <w:bCs/>
        </w:rPr>
        <w:t>Мероприятие включает следующи</w:t>
      </w:r>
      <w:r>
        <w:rPr>
          <w:bCs/>
        </w:rPr>
        <w:t>е</w:t>
      </w:r>
      <w:r w:rsidRPr="00722D81">
        <w:rPr>
          <w:bCs/>
        </w:rPr>
        <w:t xml:space="preserve"> показател</w:t>
      </w:r>
      <w:r>
        <w:rPr>
          <w:bCs/>
        </w:rPr>
        <w:t>и</w:t>
      </w:r>
      <w:r w:rsidRPr="00722D81">
        <w:rPr>
          <w:bCs/>
        </w:rPr>
        <w:t>:</w:t>
      </w:r>
    </w:p>
    <w:p w:rsidR="00722D81" w:rsidRPr="00722D81" w:rsidRDefault="00722D81" w:rsidP="00D87999">
      <w:pPr>
        <w:jc w:val="both"/>
        <w:rPr>
          <w:bCs/>
        </w:rPr>
      </w:pPr>
      <w:r w:rsidRPr="00722D81">
        <w:rPr>
          <w:bCs/>
        </w:rPr>
        <w:t>1.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стандарта.</w:t>
      </w:r>
    </w:p>
    <w:p w:rsidR="00722D81" w:rsidRPr="00722D81" w:rsidRDefault="00722D81" w:rsidP="00D87999">
      <w:pPr>
        <w:jc w:val="both"/>
        <w:rPr>
          <w:bCs/>
        </w:rPr>
      </w:pPr>
      <w:r w:rsidRPr="00722D81">
        <w:rPr>
          <w:bCs/>
        </w:rPr>
        <w:t>2.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предметам.</w:t>
      </w:r>
    </w:p>
    <w:p w:rsidR="00722D81" w:rsidRPr="00722D81" w:rsidRDefault="00722D81" w:rsidP="00D87999">
      <w:pPr>
        <w:jc w:val="both"/>
        <w:rPr>
          <w:bCs/>
        </w:rPr>
      </w:pPr>
      <w:r w:rsidRPr="00722D81">
        <w:rPr>
          <w:bCs/>
        </w:rPr>
        <w:t>3.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организаций.</w:t>
      </w:r>
    </w:p>
    <w:p w:rsidR="00722D81" w:rsidRPr="00722D81" w:rsidRDefault="00722D81" w:rsidP="00D87999">
      <w:pPr>
        <w:jc w:val="both"/>
        <w:rPr>
          <w:bCs/>
        </w:rPr>
      </w:pPr>
      <w:r w:rsidRPr="00722D81">
        <w:rPr>
          <w:bCs/>
        </w:rPr>
        <w:t xml:space="preserve">4. Доля детей первой и второй групп здоровья в общей </w:t>
      </w:r>
      <w:proofErr w:type="gramStart"/>
      <w:r w:rsidRPr="00722D81">
        <w:rPr>
          <w:bCs/>
        </w:rPr>
        <w:t>численности</w:t>
      </w:r>
      <w:proofErr w:type="gramEnd"/>
      <w:r w:rsidRPr="00722D81">
        <w:rPr>
          <w:bCs/>
        </w:rPr>
        <w:t xml:space="preserve"> обучающихся в муниципальных общеобразовательных организациях.</w:t>
      </w:r>
    </w:p>
    <w:p w:rsidR="00722D81" w:rsidRPr="00722D81" w:rsidRDefault="00722D81" w:rsidP="00D87999">
      <w:pPr>
        <w:jc w:val="both"/>
        <w:rPr>
          <w:bCs/>
        </w:rPr>
      </w:pPr>
      <w:r w:rsidRPr="00722D81">
        <w:rPr>
          <w:bCs/>
        </w:rPr>
        <w:t>5. Расходы бюджета муниципального образования на общее образование в расчете на 1 обучающегося в муниципальных общеобразовательных организациях.</w:t>
      </w:r>
    </w:p>
    <w:p w:rsidR="00722D81" w:rsidRDefault="00722D81" w:rsidP="00D87999">
      <w:pPr>
        <w:jc w:val="both"/>
        <w:rPr>
          <w:bCs/>
        </w:rPr>
      </w:pPr>
      <w:r w:rsidRPr="00722D81">
        <w:rPr>
          <w:bCs/>
        </w:rPr>
        <w:t xml:space="preserve">6. 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722D81">
        <w:rPr>
          <w:bCs/>
        </w:rPr>
        <w:t>численности</w:t>
      </w:r>
      <w:proofErr w:type="gramEnd"/>
      <w:r w:rsidRPr="00722D81">
        <w:rPr>
          <w:bCs/>
        </w:rPr>
        <w:t xml:space="preserve"> обучающихся в муниципальных общеобразовательных организациях.</w:t>
      </w:r>
    </w:p>
    <w:p w:rsidR="0031600D" w:rsidRPr="00722D81" w:rsidRDefault="0031600D" w:rsidP="00D87999">
      <w:pPr>
        <w:jc w:val="both"/>
        <w:rPr>
          <w:bCs/>
        </w:rPr>
      </w:pPr>
      <w:r>
        <w:rPr>
          <w:bCs/>
        </w:rPr>
        <w:t xml:space="preserve">7. </w:t>
      </w:r>
      <w:r w:rsidRPr="0031600D">
        <w:rPr>
          <w:bCs/>
        </w:rPr>
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</w:r>
    </w:p>
    <w:p w:rsidR="00722D81" w:rsidRPr="00722D81" w:rsidRDefault="0031600D" w:rsidP="00D87999">
      <w:pPr>
        <w:jc w:val="both"/>
        <w:rPr>
          <w:bCs/>
        </w:rPr>
      </w:pPr>
      <w:r>
        <w:rPr>
          <w:bCs/>
        </w:rPr>
        <w:t>8</w:t>
      </w:r>
      <w:r w:rsidR="00722D81" w:rsidRPr="00722D81">
        <w:rPr>
          <w:bCs/>
        </w:rPr>
        <w:t>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области.</w:t>
      </w:r>
    </w:p>
    <w:p w:rsidR="00722D81" w:rsidRPr="00722D81" w:rsidRDefault="0031600D" w:rsidP="00D87999">
      <w:pPr>
        <w:jc w:val="both"/>
        <w:rPr>
          <w:bCs/>
        </w:rPr>
      </w:pPr>
      <w:r>
        <w:rPr>
          <w:bCs/>
        </w:rPr>
        <w:t>9</w:t>
      </w:r>
      <w:r w:rsidR="00722D81" w:rsidRPr="00722D81">
        <w:rPr>
          <w:bCs/>
        </w:rPr>
        <w:t>. Среднемесячная номинальная начисленная заработная плата педагогических работников муниципальных общеобразовательных организаций.</w:t>
      </w:r>
    </w:p>
    <w:p w:rsidR="00722D81" w:rsidRPr="00722D81" w:rsidRDefault="0031600D" w:rsidP="00D87999">
      <w:pPr>
        <w:jc w:val="both"/>
        <w:rPr>
          <w:bCs/>
        </w:rPr>
      </w:pPr>
      <w:r>
        <w:rPr>
          <w:bCs/>
        </w:rPr>
        <w:t>10</w:t>
      </w:r>
      <w:r w:rsidR="00722D81" w:rsidRPr="00722D81">
        <w:rPr>
          <w:bCs/>
        </w:rPr>
        <w:t xml:space="preserve">. </w:t>
      </w:r>
      <w:proofErr w:type="gramStart"/>
      <w:r w:rsidR="00722D81" w:rsidRPr="00722D81">
        <w:rPr>
          <w:bCs/>
        </w:rPr>
        <w:t xml:space="preserve">Доля обучающихся в муниципальных общеобразовательных </w:t>
      </w:r>
      <w:r w:rsidR="00A0010B" w:rsidRPr="00722D81">
        <w:rPr>
          <w:bCs/>
        </w:rPr>
        <w:t>организациях, обеспеченных</w:t>
      </w:r>
      <w:r w:rsidR="00722D81" w:rsidRPr="00722D81">
        <w:rPr>
          <w:bCs/>
        </w:rPr>
        <w:t xml:space="preserve"> подвозом до места учебы и обратно. </w:t>
      </w:r>
      <w:proofErr w:type="gramEnd"/>
    </w:p>
    <w:p w:rsidR="00722D81" w:rsidRPr="00722D81" w:rsidRDefault="00722D81" w:rsidP="00D87999">
      <w:pPr>
        <w:jc w:val="both"/>
        <w:rPr>
          <w:bCs/>
        </w:rPr>
      </w:pPr>
      <w:r w:rsidRPr="00722D81">
        <w:rPr>
          <w:bCs/>
        </w:rPr>
        <w:t>1</w:t>
      </w:r>
      <w:r w:rsidR="0031600D">
        <w:rPr>
          <w:bCs/>
        </w:rPr>
        <w:t>1</w:t>
      </w:r>
      <w:r w:rsidRPr="00722D81">
        <w:rPr>
          <w:bCs/>
        </w:rPr>
        <w:t>. Обеспечение мероприятий по выполнению муниципального задания муниципальными бюджетными общеобразовательными организациями.</w:t>
      </w:r>
    </w:p>
    <w:p w:rsidR="00722D81" w:rsidRPr="00A80566" w:rsidRDefault="00D87999" w:rsidP="00FD253D">
      <w:pPr>
        <w:widowControl w:val="0"/>
        <w:autoSpaceDE w:val="0"/>
        <w:autoSpaceDN w:val="0"/>
        <w:adjustRightInd w:val="0"/>
        <w:ind w:firstLine="708"/>
        <w:jc w:val="both"/>
        <w:rPr>
          <w:rStyle w:val="af9"/>
          <w:i w:val="0"/>
          <w:iCs w:val="0"/>
        </w:rPr>
      </w:pPr>
      <w:r w:rsidRPr="00D87999">
        <w:rPr>
          <w:rStyle w:val="af9"/>
          <w:b/>
          <w:i w:val="0"/>
        </w:rPr>
        <w:t xml:space="preserve">Мероприятие 2.2 </w:t>
      </w:r>
      <w:r w:rsidRPr="00D87999">
        <w:rPr>
          <w:rStyle w:val="af9"/>
          <w:i w:val="0"/>
        </w:rPr>
        <w:t xml:space="preserve">«Укрепление материально-технической базы </w:t>
      </w:r>
      <w:r w:rsidR="00A80566">
        <w:rPr>
          <w:rStyle w:val="af9"/>
          <w:i w:val="0"/>
        </w:rPr>
        <w:t xml:space="preserve">общеобразовательных </w:t>
      </w:r>
      <w:r w:rsidR="00DB6307" w:rsidRPr="007A199E">
        <w:rPr>
          <w:rStyle w:val="af9"/>
          <w:i w:val="0"/>
          <w:highlight w:val="green"/>
        </w:rPr>
        <w:t>организаций</w:t>
      </w:r>
      <w:r w:rsidR="00DB6307">
        <w:rPr>
          <w:rStyle w:val="af9"/>
          <w:i w:val="0"/>
        </w:rPr>
        <w:t xml:space="preserve"> </w:t>
      </w:r>
      <w:r w:rsidRPr="00D87999">
        <w:rPr>
          <w:rStyle w:val="af9"/>
          <w:i w:val="0"/>
        </w:rPr>
        <w:t>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</w:r>
      <w:r w:rsidR="00A80566">
        <w:rPr>
          <w:rStyle w:val="af9"/>
          <w:i w:val="0"/>
        </w:rPr>
        <w:t xml:space="preserve"> </w:t>
      </w:r>
      <w:r w:rsidR="00A80566"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D87999" w:rsidRDefault="00D87999" w:rsidP="009A1633">
      <w:pPr>
        <w:jc w:val="both"/>
        <w:rPr>
          <w:rStyle w:val="af9"/>
          <w:i w:val="0"/>
        </w:rPr>
      </w:pPr>
      <w:r w:rsidRPr="00D87999">
        <w:rPr>
          <w:rStyle w:val="af9"/>
          <w:i w:val="0"/>
        </w:rPr>
        <w:t>Мероприятие включает следующие показатели:</w:t>
      </w:r>
    </w:p>
    <w:p w:rsidR="00D87999" w:rsidRPr="00D87999" w:rsidRDefault="00D87999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 xml:space="preserve">1. </w:t>
      </w:r>
      <w:r w:rsidRPr="00D87999">
        <w:rPr>
          <w:rStyle w:val="af9"/>
          <w:i w:val="0"/>
        </w:rPr>
        <w:t xml:space="preserve">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</w:r>
      <w:proofErr w:type="gramStart"/>
      <w:r w:rsidRPr="00D87999">
        <w:rPr>
          <w:rStyle w:val="af9"/>
          <w:i w:val="0"/>
        </w:rPr>
        <w:lastRenderedPageBreak/>
        <w:t>жизни</w:t>
      </w:r>
      <w:proofErr w:type="gramEnd"/>
      <w:r w:rsidRPr="00D87999">
        <w:rPr>
          <w:rStyle w:val="af9"/>
          <w:i w:val="0"/>
        </w:rPr>
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организаций.</w:t>
      </w:r>
    </w:p>
    <w:p w:rsidR="00D87999" w:rsidRDefault="00D87999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>2</w:t>
      </w:r>
      <w:r w:rsidRPr="00D87999">
        <w:rPr>
          <w:rStyle w:val="af9"/>
          <w:i w:val="0"/>
        </w:rPr>
        <w:t>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</w:r>
    </w:p>
    <w:p w:rsidR="00D87999" w:rsidRPr="00593439" w:rsidRDefault="00D87999" w:rsidP="009A1633">
      <w:pPr>
        <w:ind w:firstLine="709"/>
        <w:jc w:val="both"/>
        <w:rPr>
          <w:rStyle w:val="af9"/>
          <w:i w:val="0"/>
        </w:rPr>
      </w:pPr>
      <w:r w:rsidRPr="00593439">
        <w:rPr>
          <w:rStyle w:val="af9"/>
          <w:b/>
          <w:i w:val="0"/>
        </w:rPr>
        <w:t>Мероприятие 2.3</w:t>
      </w:r>
      <w:r w:rsidRPr="00593439">
        <w:rPr>
          <w:rStyle w:val="af9"/>
          <w:i w:val="0"/>
        </w:rPr>
        <w:t xml:space="preserve"> «Расходы на обновление содержания общего образования, создание современной образовательной среды и развитие сети </w:t>
      </w:r>
      <w:proofErr w:type="gramStart"/>
      <w:r w:rsidRPr="00593439">
        <w:rPr>
          <w:rStyle w:val="af9"/>
          <w:i w:val="0"/>
        </w:rPr>
        <w:t>общеобразовательных</w:t>
      </w:r>
      <w:proofErr w:type="gramEnd"/>
      <w:r w:rsidRPr="00593439">
        <w:rPr>
          <w:rStyle w:val="af9"/>
          <w:i w:val="0"/>
        </w:rPr>
        <w:t xml:space="preserve"> </w:t>
      </w:r>
    </w:p>
    <w:p w:rsidR="00D87999" w:rsidRPr="00593439" w:rsidRDefault="00D87999" w:rsidP="00A80566">
      <w:pPr>
        <w:widowControl w:val="0"/>
        <w:autoSpaceDE w:val="0"/>
        <w:autoSpaceDN w:val="0"/>
        <w:adjustRightInd w:val="0"/>
        <w:jc w:val="both"/>
        <w:rPr>
          <w:rStyle w:val="af9"/>
          <w:i w:val="0"/>
        </w:rPr>
      </w:pPr>
      <w:r w:rsidRPr="00593439">
        <w:rPr>
          <w:rStyle w:val="af9"/>
          <w:i w:val="0"/>
        </w:rPr>
        <w:t xml:space="preserve">организаций в рамках подпрограммы «Развитие начального общего, основного общего и среднего общего </w:t>
      </w:r>
      <w:r w:rsidR="00A0010B" w:rsidRPr="00593439">
        <w:rPr>
          <w:rStyle w:val="af9"/>
          <w:i w:val="0"/>
        </w:rPr>
        <w:t>образования детей</w:t>
      </w:r>
      <w:r w:rsidRPr="00593439">
        <w:rPr>
          <w:rStyle w:val="af9"/>
          <w:i w:val="0"/>
        </w:rPr>
        <w:t xml:space="preserve"> муниципального образования </w:t>
      </w:r>
      <w:r w:rsidR="00A0010B" w:rsidRPr="00593439">
        <w:rPr>
          <w:rStyle w:val="af9"/>
          <w:i w:val="0"/>
        </w:rPr>
        <w:t>Ломоносовский муниципальный район</w:t>
      </w:r>
      <w:r w:rsidRPr="00593439">
        <w:rPr>
          <w:rStyle w:val="af9"/>
          <w:i w:val="0"/>
        </w:rPr>
        <w:t xml:space="preserve"> Ленинградской области»</w:t>
      </w:r>
      <w:r w:rsidR="00A80566" w:rsidRPr="007A199E">
        <w:rPr>
          <w:rStyle w:val="af9"/>
          <w:i w:val="0"/>
        </w:rPr>
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D87999" w:rsidRDefault="00D87999" w:rsidP="009A1633">
      <w:pPr>
        <w:jc w:val="both"/>
        <w:rPr>
          <w:rStyle w:val="af9"/>
          <w:i w:val="0"/>
        </w:rPr>
      </w:pPr>
      <w:r w:rsidRPr="00D87999">
        <w:rPr>
          <w:rStyle w:val="af9"/>
          <w:i w:val="0"/>
        </w:rPr>
        <w:t>Мероприятие включает следующие показатели:</w:t>
      </w:r>
    </w:p>
    <w:p w:rsidR="00D87999" w:rsidRPr="00D87999" w:rsidRDefault="00F83BB2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>1</w:t>
      </w:r>
      <w:r w:rsidR="00D87999">
        <w:rPr>
          <w:rStyle w:val="af9"/>
          <w:i w:val="0"/>
        </w:rPr>
        <w:t xml:space="preserve">. </w:t>
      </w:r>
      <w:r w:rsidR="00D87999" w:rsidRPr="00D87999">
        <w:rPr>
          <w:rStyle w:val="af9"/>
          <w:i w:val="0"/>
        </w:rPr>
        <w:t>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</w:r>
    </w:p>
    <w:p w:rsidR="00D87999" w:rsidRDefault="00F83BB2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>2</w:t>
      </w:r>
      <w:r w:rsidR="00D87999">
        <w:rPr>
          <w:rStyle w:val="af9"/>
          <w:i w:val="0"/>
        </w:rPr>
        <w:t xml:space="preserve">. </w:t>
      </w:r>
      <w:r w:rsidR="00D87999" w:rsidRPr="00D87999">
        <w:rPr>
          <w:rStyle w:val="af9"/>
          <w:i w:val="0"/>
        </w:rPr>
        <w:t xml:space="preserve">Доля </w:t>
      </w:r>
      <w:r w:rsidR="00A0010B" w:rsidRPr="00D87999">
        <w:rPr>
          <w:rStyle w:val="af9"/>
          <w:i w:val="0"/>
        </w:rPr>
        <w:t>муниципальных общеобразовательных организаций,</w:t>
      </w:r>
      <w:r w:rsidR="00D87999" w:rsidRPr="00D87999">
        <w:rPr>
          <w:rStyle w:val="af9"/>
          <w:i w:val="0"/>
        </w:rPr>
        <w:t xml:space="preserve"> участвующих в апробации </w:t>
      </w:r>
      <w:r w:rsidR="00A0010B" w:rsidRPr="00D87999">
        <w:rPr>
          <w:rStyle w:val="af9"/>
          <w:i w:val="0"/>
        </w:rPr>
        <w:t xml:space="preserve">модели </w:t>
      </w:r>
      <w:r w:rsidR="00A0010B">
        <w:rPr>
          <w:rStyle w:val="af9"/>
          <w:i w:val="0"/>
        </w:rPr>
        <w:t>общероссийской</w:t>
      </w:r>
      <w:r w:rsidR="00D87999" w:rsidRPr="00D87999">
        <w:rPr>
          <w:rStyle w:val="af9"/>
          <w:i w:val="0"/>
        </w:rPr>
        <w:t xml:space="preserve"> (электронной) системы оценки качества образования.</w:t>
      </w:r>
    </w:p>
    <w:p w:rsidR="00D87999" w:rsidRPr="00A80566" w:rsidRDefault="00D87999" w:rsidP="00FD253D">
      <w:pPr>
        <w:widowControl w:val="0"/>
        <w:autoSpaceDE w:val="0"/>
        <w:autoSpaceDN w:val="0"/>
        <w:adjustRightInd w:val="0"/>
        <w:ind w:firstLine="708"/>
        <w:jc w:val="both"/>
        <w:rPr>
          <w:rStyle w:val="af9"/>
          <w:i w:val="0"/>
          <w:iCs w:val="0"/>
        </w:rPr>
      </w:pPr>
      <w:r w:rsidRPr="00D87999">
        <w:rPr>
          <w:rStyle w:val="af9"/>
          <w:b/>
          <w:i w:val="0"/>
        </w:rPr>
        <w:t>Мероприятие 2.4</w:t>
      </w:r>
      <w:r w:rsidRPr="00D87999">
        <w:rPr>
          <w:rStyle w:val="af9"/>
          <w:i w:val="0"/>
        </w:rPr>
        <w:t xml:space="preserve"> «Оказание мер социальной поддержки семьям, имеющим детей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</w:r>
      <w:r w:rsidR="00A80566" w:rsidRPr="00A80566">
        <w:t xml:space="preserve"> </w:t>
      </w:r>
      <w:r w:rsidR="00A80566"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D87999" w:rsidRDefault="00D87999" w:rsidP="009A1633">
      <w:pPr>
        <w:jc w:val="both"/>
        <w:rPr>
          <w:rStyle w:val="af9"/>
          <w:i w:val="0"/>
        </w:rPr>
      </w:pPr>
      <w:r w:rsidRPr="00D87999">
        <w:rPr>
          <w:rStyle w:val="af9"/>
          <w:i w:val="0"/>
        </w:rPr>
        <w:t>Мероприятие включает следующие показатели:</w:t>
      </w:r>
    </w:p>
    <w:p w:rsidR="00D87999" w:rsidRPr="00D87999" w:rsidRDefault="00D87999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 xml:space="preserve">1. </w:t>
      </w:r>
      <w:r w:rsidRPr="00D87999">
        <w:rPr>
          <w:rStyle w:val="af9"/>
          <w:i w:val="0"/>
        </w:rPr>
        <w:t>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</w:r>
    </w:p>
    <w:p w:rsidR="00D87999" w:rsidRDefault="00D87999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>2</w:t>
      </w:r>
      <w:r w:rsidRPr="00D87999">
        <w:rPr>
          <w:rStyle w:val="af9"/>
          <w:i w:val="0"/>
        </w:rPr>
        <w:t>. Охват организованным горячим питанием обучающихся муниципальных общеобразовательных организаций.</w:t>
      </w:r>
    </w:p>
    <w:p w:rsidR="00D87999" w:rsidRDefault="00D87999" w:rsidP="00FD253D">
      <w:pPr>
        <w:ind w:firstLine="708"/>
        <w:jc w:val="both"/>
        <w:rPr>
          <w:rStyle w:val="af9"/>
          <w:i w:val="0"/>
        </w:rPr>
      </w:pPr>
      <w:r w:rsidRPr="00D87999">
        <w:rPr>
          <w:rStyle w:val="af9"/>
          <w:b/>
          <w:i w:val="0"/>
        </w:rPr>
        <w:t>Мероприятие 2.5</w:t>
      </w:r>
      <w:r w:rsidRPr="00D87999">
        <w:rPr>
          <w:rStyle w:val="af9"/>
          <w:i w:val="0"/>
        </w:rPr>
        <w:t xml:space="preserve"> «Повышение квалификации педагогических работников по персонифицированной модели»</w:t>
      </w:r>
    </w:p>
    <w:p w:rsidR="00D87999" w:rsidRDefault="00D87999" w:rsidP="009A1633">
      <w:pPr>
        <w:jc w:val="both"/>
        <w:rPr>
          <w:rStyle w:val="af9"/>
          <w:i w:val="0"/>
        </w:rPr>
      </w:pPr>
      <w:r w:rsidRPr="00D87999">
        <w:rPr>
          <w:rStyle w:val="af9"/>
          <w:i w:val="0"/>
        </w:rPr>
        <w:t>Мероприятие включает следующи</w:t>
      </w:r>
      <w:r>
        <w:rPr>
          <w:rStyle w:val="af9"/>
          <w:i w:val="0"/>
        </w:rPr>
        <w:t>й</w:t>
      </w:r>
      <w:r w:rsidRPr="00D87999">
        <w:rPr>
          <w:rStyle w:val="af9"/>
          <w:i w:val="0"/>
        </w:rPr>
        <w:t xml:space="preserve"> показател</w:t>
      </w:r>
      <w:r>
        <w:rPr>
          <w:rStyle w:val="af9"/>
          <w:i w:val="0"/>
        </w:rPr>
        <w:t>ь</w:t>
      </w:r>
      <w:r w:rsidRPr="00D87999">
        <w:rPr>
          <w:rStyle w:val="af9"/>
          <w:i w:val="0"/>
        </w:rPr>
        <w:t>:</w:t>
      </w:r>
    </w:p>
    <w:p w:rsidR="00057A5B" w:rsidRDefault="00057A5B" w:rsidP="009A1633">
      <w:pPr>
        <w:jc w:val="both"/>
        <w:rPr>
          <w:rStyle w:val="af9"/>
          <w:i w:val="0"/>
        </w:rPr>
      </w:pPr>
      <w:r w:rsidRPr="00057A5B">
        <w:rPr>
          <w:rStyle w:val="af9"/>
          <w:i w:val="0"/>
        </w:rPr>
        <w:t xml:space="preserve">Доля педагогических и руководящих работников, прошедших в течение последних трех лет повышение квалификации </w:t>
      </w:r>
      <w:proofErr w:type="gramStart"/>
      <w:r w:rsidRPr="00057A5B">
        <w:rPr>
          <w:rStyle w:val="af9"/>
          <w:i w:val="0"/>
        </w:rPr>
        <w:t>и(</w:t>
      </w:r>
      <w:proofErr w:type="gramEnd"/>
      <w:r w:rsidRPr="00057A5B">
        <w:rPr>
          <w:rStyle w:val="af9"/>
          <w:i w:val="0"/>
        </w:rPr>
        <w:t>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</w:r>
    </w:p>
    <w:p w:rsidR="00722D81" w:rsidRPr="00D87999" w:rsidRDefault="00D87999" w:rsidP="00FD253D">
      <w:pPr>
        <w:ind w:firstLine="708"/>
        <w:jc w:val="both"/>
        <w:rPr>
          <w:rStyle w:val="af9"/>
          <w:i w:val="0"/>
        </w:rPr>
      </w:pPr>
      <w:r w:rsidRPr="00D87999">
        <w:rPr>
          <w:rStyle w:val="af9"/>
          <w:b/>
          <w:i w:val="0"/>
        </w:rPr>
        <w:t>Мероприятие 2.6</w:t>
      </w:r>
      <w:r w:rsidRPr="00D87999">
        <w:rPr>
          <w:rStyle w:val="af9"/>
          <w:i w:val="0"/>
        </w:rPr>
        <w:t xml:space="preserve"> «Реновация </w:t>
      </w:r>
      <w:r w:rsidR="00A80566">
        <w:rPr>
          <w:rStyle w:val="af9"/>
          <w:i w:val="0"/>
        </w:rPr>
        <w:t xml:space="preserve">общеобразовательных </w:t>
      </w:r>
      <w:r w:rsidRPr="00D87999">
        <w:rPr>
          <w:rStyle w:val="af9"/>
          <w:i w:val="0"/>
        </w:rPr>
        <w:t>организаций»</w:t>
      </w:r>
      <w:r>
        <w:rPr>
          <w:rStyle w:val="af9"/>
          <w:i w:val="0"/>
        </w:rPr>
        <w:t xml:space="preserve">  </w:t>
      </w:r>
    </w:p>
    <w:p w:rsidR="00D87999" w:rsidRDefault="00D87999" w:rsidP="009A1633">
      <w:pPr>
        <w:jc w:val="both"/>
        <w:rPr>
          <w:rStyle w:val="af9"/>
          <w:i w:val="0"/>
        </w:rPr>
      </w:pPr>
      <w:r w:rsidRPr="00D87999">
        <w:rPr>
          <w:rStyle w:val="af9"/>
          <w:i w:val="0"/>
        </w:rPr>
        <w:t>Мероприятие включает следующий показатель:</w:t>
      </w:r>
      <w:r>
        <w:rPr>
          <w:rStyle w:val="af9"/>
          <w:i w:val="0"/>
        </w:rPr>
        <w:t xml:space="preserve"> </w:t>
      </w:r>
    </w:p>
    <w:p w:rsidR="00722D81" w:rsidRDefault="00D87999" w:rsidP="009A1633">
      <w:pPr>
        <w:jc w:val="both"/>
        <w:rPr>
          <w:rStyle w:val="af9"/>
          <w:i w:val="0"/>
        </w:rPr>
      </w:pPr>
      <w:r w:rsidRPr="00D87999">
        <w:rPr>
          <w:rStyle w:val="af9"/>
          <w:i w:val="0"/>
        </w:rPr>
        <w:t>Доля зданий муниципальных общеобразовательных организаций, в которых проведены мероприятия по реновации.</w:t>
      </w:r>
    </w:p>
    <w:p w:rsidR="00D87999" w:rsidRPr="00593439" w:rsidRDefault="000A4848" w:rsidP="00FD253D">
      <w:pPr>
        <w:ind w:firstLine="708"/>
        <w:jc w:val="both"/>
        <w:rPr>
          <w:rStyle w:val="af9"/>
          <w:i w:val="0"/>
        </w:rPr>
      </w:pPr>
      <w:r w:rsidRPr="00593439">
        <w:rPr>
          <w:rStyle w:val="af9"/>
          <w:b/>
          <w:i w:val="0"/>
        </w:rPr>
        <w:t xml:space="preserve">Мероприятие 2.7 </w:t>
      </w:r>
      <w:r w:rsidRPr="00593439">
        <w:rPr>
          <w:rStyle w:val="af9"/>
          <w:i w:val="0"/>
        </w:rPr>
        <w:t>«Строительство, реконструкция и модернизация объектов образования»</w:t>
      </w:r>
    </w:p>
    <w:p w:rsidR="000A4848" w:rsidRDefault="000A4848" w:rsidP="009A1633">
      <w:pPr>
        <w:jc w:val="both"/>
        <w:rPr>
          <w:rStyle w:val="af9"/>
          <w:i w:val="0"/>
        </w:rPr>
      </w:pPr>
      <w:r w:rsidRPr="000A4848">
        <w:rPr>
          <w:rStyle w:val="af9"/>
          <w:i w:val="0"/>
        </w:rPr>
        <w:t xml:space="preserve">Мероприятие включает следующий показатель: </w:t>
      </w:r>
    </w:p>
    <w:p w:rsidR="000A4848" w:rsidRPr="00D87999" w:rsidRDefault="000A4848" w:rsidP="009A1633">
      <w:pPr>
        <w:jc w:val="both"/>
        <w:rPr>
          <w:rStyle w:val="af9"/>
          <w:i w:val="0"/>
        </w:rPr>
      </w:pPr>
      <w:r w:rsidRPr="000A4848">
        <w:rPr>
          <w:rStyle w:val="af9"/>
          <w:i w:val="0"/>
        </w:rPr>
        <w:t xml:space="preserve">Доля зданий муниципальных общеобразовательных организаций, в которых проведены мероприятия </w:t>
      </w:r>
      <w:r w:rsidR="00A0010B" w:rsidRPr="000A4848">
        <w:rPr>
          <w:rStyle w:val="af9"/>
          <w:i w:val="0"/>
        </w:rPr>
        <w:t xml:space="preserve">по </w:t>
      </w:r>
      <w:r w:rsidR="00A0010B" w:rsidRPr="00057A5B">
        <w:rPr>
          <w:rStyle w:val="af9"/>
          <w:i w:val="0"/>
        </w:rPr>
        <w:t>реконструкции</w:t>
      </w:r>
      <w:r w:rsidR="00057A5B" w:rsidRPr="00057A5B">
        <w:rPr>
          <w:rStyle w:val="af9"/>
          <w:i w:val="0"/>
        </w:rPr>
        <w:t xml:space="preserve"> и модернизаци</w:t>
      </w:r>
      <w:r w:rsidR="00A0010B">
        <w:rPr>
          <w:rStyle w:val="af9"/>
          <w:i w:val="0"/>
        </w:rPr>
        <w:t>и</w:t>
      </w:r>
      <w:r w:rsidRPr="000A4848">
        <w:rPr>
          <w:rStyle w:val="af9"/>
          <w:i w:val="0"/>
        </w:rPr>
        <w:t>.</w:t>
      </w:r>
    </w:p>
    <w:p w:rsidR="000A4848" w:rsidRDefault="000A4848" w:rsidP="009A1633">
      <w:pPr>
        <w:jc w:val="both"/>
        <w:rPr>
          <w:rStyle w:val="af9"/>
          <w:b/>
          <w:i w:val="0"/>
        </w:rPr>
      </w:pPr>
    </w:p>
    <w:p w:rsidR="00722D81" w:rsidRPr="00A80566" w:rsidRDefault="000A4848" w:rsidP="00A80566">
      <w:pPr>
        <w:widowControl w:val="0"/>
        <w:autoSpaceDE w:val="0"/>
        <w:autoSpaceDN w:val="0"/>
        <w:adjustRightInd w:val="0"/>
        <w:jc w:val="both"/>
        <w:rPr>
          <w:rStyle w:val="af9"/>
          <w:b/>
          <w:i w:val="0"/>
        </w:rPr>
      </w:pPr>
      <w:r w:rsidRPr="000A4848">
        <w:rPr>
          <w:rStyle w:val="af9"/>
          <w:b/>
          <w:i w:val="0"/>
        </w:rPr>
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</w:t>
      </w:r>
      <w:r w:rsidR="00A80566" w:rsidRPr="00A80566">
        <w:rPr>
          <w:rStyle w:val="af9"/>
          <w:b/>
          <w:i w:val="0"/>
        </w:rPr>
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0A4848" w:rsidRDefault="000A4848" w:rsidP="00FD253D">
      <w:pPr>
        <w:widowControl w:val="0"/>
        <w:autoSpaceDE w:val="0"/>
        <w:autoSpaceDN w:val="0"/>
        <w:adjustRightInd w:val="0"/>
        <w:ind w:firstLine="708"/>
        <w:jc w:val="both"/>
      </w:pPr>
      <w:r w:rsidRPr="000A4848">
        <w:rPr>
          <w:rStyle w:val="af9"/>
          <w:b/>
          <w:i w:val="0"/>
        </w:rPr>
        <w:lastRenderedPageBreak/>
        <w:t xml:space="preserve">Мероприятие 3.1. </w:t>
      </w:r>
      <w:r w:rsidRPr="000A4848">
        <w:rPr>
          <w:rStyle w:val="af9"/>
          <w:i w:val="0"/>
        </w:rPr>
        <w:t>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</w:r>
      <w:r w:rsidRPr="000A4848">
        <w:t xml:space="preserve"> </w:t>
      </w:r>
      <w:r w:rsidR="00A80566"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0A4848" w:rsidRDefault="000A4848" w:rsidP="009A1633">
      <w:pPr>
        <w:jc w:val="both"/>
        <w:rPr>
          <w:rStyle w:val="af9"/>
          <w:i w:val="0"/>
        </w:rPr>
      </w:pPr>
      <w:r w:rsidRPr="000A4848">
        <w:rPr>
          <w:rStyle w:val="af9"/>
          <w:i w:val="0"/>
        </w:rPr>
        <w:t>Мероприятие включает следующи</w:t>
      </w:r>
      <w:r>
        <w:rPr>
          <w:rStyle w:val="af9"/>
          <w:i w:val="0"/>
        </w:rPr>
        <w:t>е</w:t>
      </w:r>
      <w:r w:rsidRPr="000A4848">
        <w:rPr>
          <w:rStyle w:val="af9"/>
          <w:i w:val="0"/>
        </w:rPr>
        <w:t xml:space="preserve"> показател</w:t>
      </w:r>
      <w:r>
        <w:rPr>
          <w:rStyle w:val="af9"/>
          <w:i w:val="0"/>
        </w:rPr>
        <w:t>и:</w:t>
      </w:r>
    </w:p>
    <w:p w:rsidR="000A4848" w:rsidRPr="000A4848" w:rsidRDefault="000A4848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 xml:space="preserve">1. </w:t>
      </w:r>
      <w:r w:rsidRPr="000A4848">
        <w:rPr>
          <w:rStyle w:val="af9"/>
          <w:i w:val="0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0A4848" w:rsidRDefault="000A4848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 xml:space="preserve">2. </w:t>
      </w:r>
      <w:r w:rsidRPr="000A4848">
        <w:rPr>
          <w:rStyle w:val="af9"/>
          <w:i w:val="0"/>
        </w:rPr>
        <w:t>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</w:t>
      </w:r>
    </w:p>
    <w:p w:rsidR="000A4848" w:rsidRDefault="000A4848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 xml:space="preserve">3. </w:t>
      </w:r>
      <w:r w:rsidRPr="000A4848">
        <w:rPr>
          <w:rStyle w:val="af9"/>
          <w:i w:val="0"/>
        </w:rPr>
        <w:t>Среднемесячная номинальная начисленная заработная плата педагогических работников муниципальных организаций дополнительного образования.</w:t>
      </w:r>
    </w:p>
    <w:p w:rsidR="000A4848" w:rsidRPr="000A4848" w:rsidRDefault="000A4848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>4.</w:t>
      </w:r>
      <w:r w:rsidRPr="000A4848">
        <w:rPr>
          <w:rStyle w:val="af9"/>
          <w:i w:val="0"/>
        </w:rPr>
        <w:t xml:space="preserve"> Обеспечение выполнения муниципального задания муниципальными бюджетными автономными организациями дополнительного образования.</w:t>
      </w:r>
    </w:p>
    <w:p w:rsidR="000A4848" w:rsidRPr="00A80566" w:rsidRDefault="000A4848" w:rsidP="00FD253D">
      <w:pPr>
        <w:widowControl w:val="0"/>
        <w:autoSpaceDE w:val="0"/>
        <w:autoSpaceDN w:val="0"/>
        <w:adjustRightInd w:val="0"/>
        <w:ind w:firstLine="708"/>
        <w:jc w:val="both"/>
        <w:rPr>
          <w:rStyle w:val="af9"/>
          <w:i w:val="0"/>
          <w:iCs w:val="0"/>
        </w:rPr>
      </w:pPr>
      <w:r w:rsidRPr="000A4848">
        <w:rPr>
          <w:rStyle w:val="af9"/>
          <w:b/>
          <w:i w:val="0"/>
        </w:rPr>
        <w:t>Мероприятие 3.2</w:t>
      </w:r>
      <w:r w:rsidRPr="000A4848">
        <w:rPr>
          <w:rStyle w:val="af9"/>
          <w:i w:val="0"/>
        </w:rPr>
        <w:t>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</w:r>
      <w:r w:rsidR="00A80566" w:rsidRPr="00A80566">
        <w:t xml:space="preserve"> </w:t>
      </w:r>
      <w:r w:rsidR="00A80566"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0A4848" w:rsidRPr="000A4848" w:rsidRDefault="000A4848" w:rsidP="009A1633">
      <w:pPr>
        <w:jc w:val="both"/>
        <w:rPr>
          <w:rStyle w:val="af9"/>
          <w:i w:val="0"/>
        </w:rPr>
      </w:pPr>
      <w:r w:rsidRPr="000A4848">
        <w:rPr>
          <w:rStyle w:val="af9"/>
          <w:i w:val="0"/>
        </w:rPr>
        <w:t>Мероприятие включает следующие показатели:</w:t>
      </w:r>
    </w:p>
    <w:p w:rsidR="000A4848" w:rsidRPr="000A4848" w:rsidRDefault="000A4848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 xml:space="preserve">1. </w:t>
      </w:r>
      <w:r w:rsidRPr="000A4848">
        <w:rPr>
          <w:rStyle w:val="af9"/>
          <w:i w:val="0"/>
        </w:rPr>
        <w:t xml:space="preserve">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</w:r>
      <w:proofErr w:type="gramStart"/>
      <w:r w:rsidRPr="000A4848">
        <w:rPr>
          <w:rStyle w:val="af9"/>
          <w:i w:val="0"/>
        </w:rPr>
        <w:t>жизни</w:t>
      </w:r>
      <w:proofErr w:type="gramEnd"/>
      <w:r w:rsidRPr="000A4848">
        <w:rPr>
          <w:rStyle w:val="af9"/>
          <w:i w:val="0"/>
        </w:rPr>
        <w:t xml:space="preserve">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</w:r>
    </w:p>
    <w:p w:rsidR="000A4848" w:rsidRPr="000A4848" w:rsidRDefault="000A4848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 xml:space="preserve">2. </w:t>
      </w:r>
      <w:r w:rsidRPr="000A4848">
        <w:rPr>
          <w:rStyle w:val="af9"/>
          <w:i w:val="0"/>
        </w:rPr>
        <w:t>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</w:r>
    </w:p>
    <w:p w:rsidR="000A4848" w:rsidRDefault="000A4848" w:rsidP="009A1633">
      <w:pPr>
        <w:ind w:firstLine="709"/>
        <w:jc w:val="both"/>
        <w:rPr>
          <w:rStyle w:val="af9"/>
          <w:i w:val="0"/>
        </w:rPr>
      </w:pPr>
    </w:p>
    <w:p w:rsidR="000A4848" w:rsidRPr="00A80566" w:rsidRDefault="000A4848" w:rsidP="00A80566">
      <w:pPr>
        <w:widowControl w:val="0"/>
        <w:autoSpaceDE w:val="0"/>
        <w:autoSpaceDN w:val="0"/>
        <w:adjustRightInd w:val="0"/>
        <w:jc w:val="both"/>
        <w:rPr>
          <w:rStyle w:val="af9"/>
          <w:b/>
        </w:rPr>
      </w:pPr>
      <w:r w:rsidRPr="000A4848">
        <w:rPr>
          <w:rStyle w:val="af9"/>
          <w:b/>
          <w:i w:val="0"/>
        </w:rPr>
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</w:r>
      <w:r w:rsidR="00A80566" w:rsidRPr="00A80566">
        <w:rPr>
          <w:rStyle w:val="af9"/>
          <w:b/>
          <w:i w:val="0"/>
        </w:rPr>
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0A4848" w:rsidRPr="00A80566" w:rsidRDefault="000A4848" w:rsidP="00FD253D">
      <w:pPr>
        <w:widowControl w:val="0"/>
        <w:autoSpaceDE w:val="0"/>
        <w:autoSpaceDN w:val="0"/>
        <w:adjustRightInd w:val="0"/>
        <w:ind w:firstLine="708"/>
        <w:jc w:val="both"/>
        <w:rPr>
          <w:rStyle w:val="af9"/>
          <w:i w:val="0"/>
          <w:iCs w:val="0"/>
        </w:rPr>
      </w:pPr>
      <w:r w:rsidRPr="000A4848">
        <w:rPr>
          <w:rStyle w:val="af9"/>
          <w:b/>
          <w:i w:val="0"/>
        </w:rPr>
        <w:t xml:space="preserve">Мероприятие 4.1. </w:t>
      </w:r>
      <w:r w:rsidRPr="000A4848">
        <w:rPr>
          <w:rStyle w:val="af9"/>
          <w:i w:val="0"/>
        </w:rPr>
        <w:t>«</w:t>
      </w:r>
      <w:r w:rsidR="00A0010B" w:rsidRPr="00A0010B">
        <w:rPr>
          <w:rStyle w:val="af9"/>
          <w:i w:val="0"/>
        </w:rPr>
        <w:t>Организация 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</w:t>
      </w:r>
      <w:r w:rsidR="00A0010B">
        <w:rPr>
          <w:rStyle w:val="af9"/>
          <w:i w:val="0"/>
        </w:rPr>
        <w:t>ный район Ленинградской области</w:t>
      </w:r>
      <w:r w:rsidRPr="000A4848">
        <w:rPr>
          <w:rStyle w:val="af9"/>
          <w:i w:val="0"/>
        </w:rPr>
        <w:t>»</w:t>
      </w:r>
      <w:r w:rsidR="00A80566" w:rsidRPr="00A80566">
        <w:t xml:space="preserve"> </w:t>
      </w:r>
      <w:r w:rsidR="00A80566"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0A4848" w:rsidRDefault="000A4848" w:rsidP="009A1633">
      <w:pPr>
        <w:jc w:val="both"/>
        <w:rPr>
          <w:rStyle w:val="af9"/>
          <w:i w:val="0"/>
        </w:rPr>
      </w:pPr>
      <w:r w:rsidRPr="000A4848">
        <w:rPr>
          <w:rStyle w:val="af9"/>
          <w:i w:val="0"/>
        </w:rPr>
        <w:t>Мероприятие включает следующие показатели</w:t>
      </w:r>
      <w:r>
        <w:rPr>
          <w:rStyle w:val="af9"/>
          <w:i w:val="0"/>
        </w:rPr>
        <w:t>:</w:t>
      </w:r>
    </w:p>
    <w:p w:rsidR="000A4848" w:rsidRPr="000A4848" w:rsidRDefault="000A4848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>1.</w:t>
      </w:r>
      <w:r w:rsidRPr="000A4848">
        <w:rPr>
          <w:rStyle w:val="af9"/>
          <w:i w:val="0"/>
        </w:rPr>
        <w:t xml:space="preserve"> Доля детей и подростков, охваченных организованным отдыхом, от общей численности детей и подростков школьного возраста, проживающих в муниципальном образовании.</w:t>
      </w:r>
    </w:p>
    <w:p w:rsidR="000A4848" w:rsidRPr="000A4848" w:rsidRDefault="000A4848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t xml:space="preserve">2. </w:t>
      </w:r>
      <w:r w:rsidRPr="000A4848">
        <w:rPr>
          <w:rStyle w:val="af9"/>
          <w:i w:val="0"/>
        </w:rPr>
        <w:t xml:space="preserve">Доля детей и подростков, получивших услуги по организации отдыха и оздоровления в санаторно-курортных учреждениях, лагерях с дневным пребыванием МО Ломоносовский муниципальный район, от </w:t>
      </w:r>
      <w:r w:rsidR="0031600D">
        <w:rPr>
          <w:rStyle w:val="af9"/>
          <w:i w:val="0"/>
        </w:rPr>
        <w:t>потребности</w:t>
      </w:r>
      <w:r w:rsidRPr="000A4848">
        <w:rPr>
          <w:rStyle w:val="af9"/>
          <w:i w:val="0"/>
        </w:rPr>
        <w:t>.</w:t>
      </w:r>
    </w:p>
    <w:p w:rsidR="000A4848" w:rsidRDefault="000A4848" w:rsidP="009A1633">
      <w:pPr>
        <w:jc w:val="both"/>
        <w:rPr>
          <w:rStyle w:val="af9"/>
          <w:i w:val="0"/>
        </w:rPr>
      </w:pPr>
      <w:r>
        <w:rPr>
          <w:rStyle w:val="af9"/>
          <w:i w:val="0"/>
        </w:rPr>
        <w:lastRenderedPageBreak/>
        <w:t xml:space="preserve">3. </w:t>
      </w:r>
      <w:r w:rsidR="003F67E6">
        <w:rPr>
          <w:rStyle w:val="af9"/>
          <w:i w:val="0"/>
        </w:rPr>
        <w:t>Доля</w:t>
      </w:r>
      <w:r w:rsidRPr="000A4848">
        <w:rPr>
          <w:rStyle w:val="af9"/>
          <w:i w:val="0"/>
        </w:rPr>
        <w:t xml:space="preserve"> муниципальных общеобразовательных организаций, организующих отдых и оздоровление детей и подростков.</w:t>
      </w:r>
    </w:p>
    <w:p w:rsidR="000A4848" w:rsidRDefault="000A4848" w:rsidP="0031600D">
      <w:pPr>
        <w:jc w:val="both"/>
        <w:rPr>
          <w:rStyle w:val="af9"/>
          <w:i w:val="0"/>
        </w:rPr>
      </w:pPr>
    </w:p>
    <w:p w:rsidR="001760D4" w:rsidRPr="009A1633" w:rsidRDefault="00995B54" w:rsidP="009A1633">
      <w:pPr>
        <w:ind w:firstLine="709"/>
        <w:jc w:val="both"/>
        <w:rPr>
          <w:rStyle w:val="af9"/>
          <w:b/>
          <w:i w:val="0"/>
        </w:rPr>
      </w:pPr>
      <w:r w:rsidRPr="009A1633">
        <w:rPr>
          <w:rStyle w:val="af9"/>
          <w:b/>
          <w:i w:val="0"/>
          <w:lang w:val="en-US"/>
        </w:rPr>
        <w:t>VI</w:t>
      </w:r>
      <w:r w:rsidR="008E114F" w:rsidRPr="009A1633">
        <w:rPr>
          <w:rStyle w:val="af9"/>
          <w:b/>
          <w:i w:val="0"/>
        </w:rPr>
        <w:t xml:space="preserve">. </w:t>
      </w:r>
      <w:r w:rsidR="001760D4" w:rsidRPr="009A1633">
        <w:rPr>
          <w:rStyle w:val="af9"/>
          <w:b/>
          <w:i w:val="0"/>
        </w:rPr>
        <w:t>Характеристика основных мер правового регулирования в сфере реализации муниципальной программы</w:t>
      </w:r>
    </w:p>
    <w:p w:rsidR="001760D4" w:rsidRPr="000A4848" w:rsidRDefault="001760D4" w:rsidP="009A1633">
      <w:pPr>
        <w:ind w:firstLine="709"/>
        <w:jc w:val="both"/>
        <w:rPr>
          <w:rStyle w:val="af9"/>
          <w:i w:val="0"/>
        </w:rPr>
      </w:pPr>
    </w:p>
    <w:p w:rsidR="008E114F" w:rsidRPr="009E5772" w:rsidRDefault="008E114F" w:rsidP="009A1633">
      <w:pPr>
        <w:ind w:firstLine="709"/>
        <w:jc w:val="both"/>
        <w:rPr>
          <w:rStyle w:val="af9"/>
          <w:i w:val="0"/>
        </w:rPr>
      </w:pPr>
      <w:r w:rsidRPr="009E5772">
        <w:rPr>
          <w:rStyle w:val="af9"/>
          <w:i w:val="0"/>
        </w:rPr>
        <w:t xml:space="preserve">Основные меры правового регулирования направлены на обеспечение доступности качественного образования. </w:t>
      </w:r>
    </w:p>
    <w:p w:rsidR="008E114F" w:rsidRPr="009E5772" w:rsidRDefault="008E114F" w:rsidP="009A1633">
      <w:pPr>
        <w:ind w:firstLine="709"/>
        <w:jc w:val="both"/>
        <w:rPr>
          <w:rStyle w:val="af9"/>
          <w:i w:val="0"/>
        </w:rPr>
      </w:pPr>
      <w:r w:rsidRPr="009E5772">
        <w:rPr>
          <w:rStyle w:val="af9"/>
          <w:i w:val="0"/>
        </w:rPr>
        <w:t>Характеристика основных мер правового регулирования в сфере реализации Программы с обоснованием основных положений и сроков принятия необходимых нормативных правовых актов</w:t>
      </w:r>
      <w:r w:rsidR="00E14220" w:rsidRPr="009E5772">
        <w:rPr>
          <w:rStyle w:val="af9"/>
          <w:i w:val="0"/>
        </w:rPr>
        <w:t xml:space="preserve"> представлены в приложении 4 к Программе. </w:t>
      </w:r>
    </w:p>
    <w:p w:rsidR="008E114F" w:rsidRPr="009E5772" w:rsidRDefault="008E114F" w:rsidP="009A1633">
      <w:pPr>
        <w:ind w:firstLine="709"/>
        <w:jc w:val="both"/>
        <w:rPr>
          <w:rStyle w:val="af9"/>
          <w:i w:val="0"/>
        </w:rPr>
      </w:pPr>
    </w:p>
    <w:p w:rsidR="00F61EDC" w:rsidRPr="009E5772" w:rsidRDefault="00995B54" w:rsidP="009A1633">
      <w:pPr>
        <w:ind w:firstLine="709"/>
        <w:jc w:val="both"/>
        <w:rPr>
          <w:rStyle w:val="af9"/>
          <w:b/>
          <w:i w:val="0"/>
        </w:rPr>
      </w:pPr>
      <w:r w:rsidRPr="009E5772">
        <w:rPr>
          <w:rStyle w:val="af9"/>
          <w:b/>
          <w:i w:val="0"/>
          <w:lang w:val="en-US"/>
        </w:rPr>
        <w:t>VII</w:t>
      </w:r>
      <w:r w:rsidR="00F61EDC" w:rsidRPr="009E5772">
        <w:rPr>
          <w:rStyle w:val="af9"/>
          <w:b/>
          <w:i w:val="0"/>
        </w:rPr>
        <w:t>. Обоснование выделения подпрограмм муниципальной программы</w:t>
      </w:r>
    </w:p>
    <w:p w:rsidR="00F61EDC" w:rsidRPr="009E5772" w:rsidRDefault="00F61EDC" w:rsidP="009A1633">
      <w:pPr>
        <w:ind w:firstLine="709"/>
        <w:jc w:val="both"/>
        <w:rPr>
          <w:rStyle w:val="af9"/>
          <w:i w:val="0"/>
        </w:rPr>
      </w:pPr>
    </w:p>
    <w:p w:rsidR="00940EA5" w:rsidRPr="009E5772" w:rsidRDefault="006D3C9C" w:rsidP="009A1633">
      <w:pPr>
        <w:ind w:firstLine="709"/>
        <w:jc w:val="both"/>
        <w:rPr>
          <w:rStyle w:val="af9"/>
          <w:i w:val="0"/>
        </w:rPr>
      </w:pPr>
      <w:r w:rsidRPr="009E5772">
        <w:rPr>
          <w:rStyle w:val="af9"/>
          <w:i w:val="0"/>
        </w:rPr>
        <w:t xml:space="preserve">В </w:t>
      </w:r>
      <w:r w:rsidR="00855DEF" w:rsidRPr="009E5772">
        <w:rPr>
          <w:rStyle w:val="af9"/>
          <w:i w:val="0"/>
        </w:rPr>
        <w:t>Программе</w:t>
      </w:r>
      <w:r w:rsidRPr="009E5772">
        <w:rPr>
          <w:rStyle w:val="af9"/>
          <w:i w:val="0"/>
        </w:rPr>
        <w:t xml:space="preserve"> </w:t>
      </w:r>
      <w:r w:rsidR="00855DEF" w:rsidRPr="009E5772">
        <w:rPr>
          <w:rStyle w:val="af9"/>
          <w:i w:val="0"/>
        </w:rPr>
        <w:t>выделен</w:t>
      </w:r>
      <w:r w:rsidR="00940EA5" w:rsidRPr="009E5772">
        <w:rPr>
          <w:rStyle w:val="af9"/>
          <w:i w:val="0"/>
        </w:rPr>
        <w:t>о</w:t>
      </w:r>
      <w:r w:rsidR="00855DEF" w:rsidRPr="009E5772">
        <w:rPr>
          <w:rStyle w:val="af9"/>
          <w:i w:val="0"/>
        </w:rPr>
        <w:t xml:space="preserve"> </w:t>
      </w:r>
      <w:r w:rsidR="00940EA5" w:rsidRPr="009E5772">
        <w:rPr>
          <w:rStyle w:val="af9"/>
          <w:i w:val="0"/>
        </w:rPr>
        <w:t xml:space="preserve">четыре </w:t>
      </w:r>
      <w:r w:rsidRPr="009E5772">
        <w:rPr>
          <w:rStyle w:val="af9"/>
          <w:i w:val="0"/>
        </w:rPr>
        <w:t>подпрограмм</w:t>
      </w:r>
      <w:r w:rsidR="00940EA5" w:rsidRPr="009E5772">
        <w:rPr>
          <w:rStyle w:val="af9"/>
          <w:i w:val="0"/>
        </w:rPr>
        <w:t>ы</w:t>
      </w:r>
      <w:r w:rsidRPr="009E5772">
        <w:rPr>
          <w:rStyle w:val="af9"/>
          <w:i w:val="0"/>
        </w:rPr>
        <w:t xml:space="preserve">. Три из них соответствуют уровням образования и предусматривают комплексы мер, направленных на расширение доступности, повышение качества и эффективности образовательных услуг в дошкольном, </w:t>
      </w:r>
      <w:r w:rsidR="00855DEF" w:rsidRPr="009E5772">
        <w:rPr>
          <w:rStyle w:val="af9"/>
          <w:i w:val="0"/>
        </w:rPr>
        <w:t xml:space="preserve">начальном общем, основном общем и </w:t>
      </w:r>
      <w:r w:rsidR="003F67E6" w:rsidRPr="009E5772">
        <w:rPr>
          <w:rStyle w:val="af9"/>
          <w:i w:val="0"/>
        </w:rPr>
        <w:t>среднем общем образовании,</w:t>
      </w:r>
      <w:r w:rsidRPr="009E5772">
        <w:rPr>
          <w:rStyle w:val="af9"/>
          <w:i w:val="0"/>
        </w:rPr>
        <w:t xml:space="preserve"> и дополнительном образовании детей. </w:t>
      </w:r>
      <w:r w:rsidR="00855DEF" w:rsidRPr="009E5772">
        <w:rPr>
          <w:rStyle w:val="af9"/>
          <w:i w:val="0"/>
        </w:rPr>
        <w:t xml:space="preserve">Четвертая программа </w:t>
      </w:r>
      <w:r w:rsidRPr="009E5772">
        <w:rPr>
          <w:rStyle w:val="af9"/>
          <w:i w:val="0"/>
        </w:rPr>
        <w:t>содерж</w:t>
      </w:r>
      <w:r w:rsidR="00855DEF" w:rsidRPr="009E5772">
        <w:rPr>
          <w:rStyle w:val="af9"/>
          <w:i w:val="0"/>
        </w:rPr>
        <w:t>и</w:t>
      </w:r>
      <w:r w:rsidRPr="009E5772">
        <w:rPr>
          <w:rStyle w:val="af9"/>
          <w:i w:val="0"/>
        </w:rPr>
        <w:t xml:space="preserve">т комплексы действий системного характера, направленных на организацию отдыха, оздоровления и </w:t>
      </w:r>
      <w:r w:rsidR="00855DEF" w:rsidRPr="009E5772">
        <w:rPr>
          <w:rStyle w:val="af9"/>
          <w:i w:val="0"/>
        </w:rPr>
        <w:t>занятости детей в летний период</w:t>
      </w:r>
      <w:r w:rsidRPr="009E5772">
        <w:rPr>
          <w:rStyle w:val="af9"/>
          <w:i w:val="0"/>
        </w:rPr>
        <w:t xml:space="preserve">. </w:t>
      </w:r>
    </w:p>
    <w:p w:rsidR="006D3C9C" w:rsidRPr="009E5772" w:rsidRDefault="00855DEF" w:rsidP="009A1633">
      <w:pPr>
        <w:ind w:firstLine="709"/>
        <w:jc w:val="both"/>
        <w:rPr>
          <w:rStyle w:val="af9"/>
          <w:i w:val="0"/>
        </w:rPr>
      </w:pPr>
      <w:r w:rsidRPr="009E5772">
        <w:rPr>
          <w:rStyle w:val="af9"/>
          <w:i w:val="0"/>
        </w:rPr>
        <w:t>Наименование подпрограмм:</w:t>
      </w:r>
    </w:p>
    <w:p w:rsidR="006D3C9C" w:rsidRPr="009E5772" w:rsidRDefault="00855DEF" w:rsidP="009A1633">
      <w:pPr>
        <w:widowControl w:val="0"/>
        <w:autoSpaceDE w:val="0"/>
        <w:autoSpaceDN w:val="0"/>
        <w:adjustRightInd w:val="0"/>
        <w:ind w:firstLine="709"/>
        <w:jc w:val="both"/>
      </w:pPr>
      <w:r w:rsidRPr="009E5772">
        <w:t>1. Развитие дошкольного образования детей муниципального образования Ломоносовский муниципальный район Ленинградской области.</w:t>
      </w:r>
    </w:p>
    <w:p w:rsidR="006D3C9C" w:rsidRPr="009E5772" w:rsidRDefault="00855DEF" w:rsidP="009A1633">
      <w:pPr>
        <w:ind w:firstLine="709"/>
        <w:jc w:val="both"/>
      </w:pPr>
      <w:r w:rsidRPr="009E5772">
        <w:rPr>
          <w:iCs/>
        </w:rPr>
        <w:t>2. 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области.</w:t>
      </w:r>
    </w:p>
    <w:p w:rsidR="006D3C9C" w:rsidRPr="009E5772" w:rsidRDefault="00855DEF" w:rsidP="009A1633">
      <w:pPr>
        <w:widowControl w:val="0"/>
        <w:autoSpaceDE w:val="0"/>
        <w:autoSpaceDN w:val="0"/>
        <w:adjustRightInd w:val="0"/>
        <w:ind w:firstLine="709"/>
        <w:jc w:val="both"/>
      </w:pPr>
      <w:r w:rsidRPr="009E5772">
        <w:rPr>
          <w:iCs/>
        </w:rPr>
        <w:t>3. Развитие дополнительного образования детей муниципального образования Ломоносовский муниципальный район Ленинградской области;</w:t>
      </w:r>
    </w:p>
    <w:p w:rsidR="006D3C9C" w:rsidRPr="007A199E" w:rsidRDefault="00855DEF" w:rsidP="009A1633">
      <w:pPr>
        <w:ind w:firstLine="709"/>
        <w:jc w:val="both"/>
        <w:rPr>
          <w:iCs/>
        </w:rPr>
      </w:pPr>
      <w:r w:rsidRPr="009E5772">
        <w:rPr>
          <w:iCs/>
        </w:rPr>
        <w:t>4. Развитие системы отдыха детей в каникулярное время муниципального образования Ломоносовский муниципальный район Ленинградской области.</w:t>
      </w:r>
    </w:p>
    <w:p w:rsidR="00855DEF" w:rsidRPr="009E5772" w:rsidRDefault="00855DEF" w:rsidP="009A1633">
      <w:pPr>
        <w:jc w:val="both"/>
      </w:pPr>
    </w:p>
    <w:p w:rsidR="00855DEF" w:rsidRPr="009E5772" w:rsidRDefault="00855DEF" w:rsidP="009A1633">
      <w:pPr>
        <w:jc w:val="both"/>
      </w:pPr>
    </w:p>
    <w:p w:rsidR="00855DEF" w:rsidRPr="009E5772" w:rsidRDefault="00855DEF" w:rsidP="009A1633">
      <w:pPr>
        <w:jc w:val="both"/>
      </w:pPr>
    </w:p>
    <w:p w:rsidR="00855DEF" w:rsidRPr="009E5772" w:rsidRDefault="00855DEF" w:rsidP="009A1633">
      <w:pPr>
        <w:jc w:val="both"/>
      </w:pPr>
    </w:p>
    <w:p w:rsidR="00855DEF" w:rsidRPr="009E5772" w:rsidRDefault="00855DEF" w:rsidP="006D3C9C">
      <w:pPr>
        <w:jc w:val="center"/>
      </w:pPr>
    </w:p>
    <w:p w:rsidR="00855DEF" w:rsidRPr="009E5772" w:rsidRDefault="00855DEF" w:rsidP="006D3C9C">
      <w:pPr>
        <w:jc w:val="center"/>
      </w:pPr>
    </w:p>
    <w:p w:rsidR="00855DEF" w:rsidRPr="009E5772" w:rsidRDefault="00855DEF" w:rsidP="006D3C9C">
      <w:pPr>
        <w:jc w:val="center"/>
      </w:pPr>
    </w:p>
    <w:p w:rsidR="00855DEF" w:rsidRPr="009E5772" w:rsidRDefault="00855DEF" w:rsidP="006D3C9C">
      <w:pPr>
        <w:jc w:val="center"/>
      </w:pPr>
    </w:p>
    <w:p w:rsidR="00855DEF" w:rsidRPr="009E5772" w:rsidRDefault="00855DEF" w:rsidP="006D3C9C">
      <w:pPr>
        <w:jc w:val="center"/>
      </w:pPr>
    </w:p>
    <w:p w:rsidR="00855DEF" w:rsidRPr="009E5772" w:rsidRDefault="00855DEF" w:rsidP="006D3C9C">
      <w:pPr>
        <w:jc w:val="center"/>
      </w:pPr>
    </w:p>
    <w:p w:rsidR="00855DEF" w:rsidRPr="009E5772" w:rsidRDefault="00855DEF" w:rsidP="006D3C9C">
      <w:pPr>
        <w:jc w:val="center"/>
      </w:pPr>
    </w:p>
    <w:p w:rsidR="00855DEF" w:rsidRPr="009E5772" w:rsidRDefault="00855DEF" w:rsidP="006D3C9C">
      <w:pPr>
        <w:jc w:val="center"/>
      </w:pPr>
    </w:p>
    <w:p w:rsidR="00855DEF" w:rsidRPr="009E5772" w:rsidRDefault="00855DEF" w:rsidP="006D3C9C">
      <w:pPr>
        <w:jc w:val="center"/>
      </w:pPr>
    </w:p>
    <w:p w:rsidR="00855DEF" w:rsidRPr="009E5772" w:rsidRDefault="00855DEF" w:rsidP="006D3C9C">
      <w:pPr>
        <w:jc w:val="center"/>
      </w:pPr>
    </w:p>
    <w:p w:rsidR="00855DEF" w:rsidRPr="009E5772" w:rsidRDefault="00855DEF" w:rsidP="006D3C9C">
      <w:pPr>
        <w:jc w:val="center"/>
      </w:pPr>
    </w:p>
    <w:p w:rsidR="00855DEF" w:rsidRPr="009E5772" w:rsidRDefault="00855DEF" w:rsidP="006D3C9C">
      <w:pPr>
        <w:jc w:val="center"/>
      </w:pPr>
    </w:p>
    <w:p w:rsidR="00855DEF" w:rsidRPr="009E5772" w:rsidRDefault="00855DEF" w:rsidP="006D3C9C">
      <w:pPr>
        <w:jc w:val="center"/>
      </w:pPr>
    </w:p>
    <w:p w:rsidR="006D3C9C" w:rsidRPr="009E5772" w:rsidRDefault="00F40E4D" w:rsidP="006D3C9C">
      <w:pPr>
        <w:jc w:val="center"/>
      </w:pPr>
      <w:r w:rsidRPr="009E5772">
        <w:br w:type="page"/>
      </w:r>
      <w:proofErr w:type="gramStart"/>
      <w:r w:rsidR="006D3C9C" w:rsidRPr="009E5772">
        <w:lastRenderedPageBreak/>
        <w:t>П</w:t>
      </w:r>
      <w:proofErr w:type="gramEnd"/>
      <w:r w:rsidR="006D3C9C" w:rsidRPr="009E5772">
        <w:t xml:space="preserve"> А С П О Р Т</w:t>
      </w:r>
    </w:p>
    <w:p w:rsidR="006D3C9C" w:rsidRPr="009E5772" w:rsidRDefault="00CB04B1" w:rsidP="00FD25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772">
        <w:rPr>
          <w:b/>
        </w:rPr>
        <w:t>П</w:t>
      </w:r>
      <w:r w:rsidR="006D3C9C" w:rsidRPr="009E5772">
        <w:rPr>
          <w:b/>
        </w:rPr>
        <w:t xml:space="preserve">одпрограммы </w:t>
      </w:r>
      <w:r w:rsidRPr="009E5772">
        <w:rPr>
          <w:b/>
        </w:rPr>
        <w:t xml:space="preserve">1. </w:t>
      </w:r>
      <w:r w:rsidR="006D3C9C" w:rsidRPr="009E5772">
        <w:rPr>
          <w:b/>
        </w:rPr>
        <w:t xml:space="preserve">«Развитие дошкольного образования детей муниципального образования Ломоносовский муниципальный район Ленинградской области» </w:t>
      </w:r>
      <w:r w:rsidR="00FD253D" w:rsidRPr="00FD253D">
        <w:rPr>
          <w:b/>
        </w:rPr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 w:rsidR="00FD253D">
        <w:rPr>
          <w:b/>
        </w:rPr>
        <w:t xml:space="preserve"> </w:t>
      </w:r>
      <w:r w:rsidR="006D3C9C" w:rsidRPr="009E5772">
        <w:rPr>
          <w:b/>
        </w:rPr>
        <w:t>(далее</w:t>
      </w:r>
      <w:r w:rsidR="00855DEF" w:rsidRPr="009E5772">
        <w:rPr>
          <w:b/>
        </w:rPr>
        <w:t xml:space="preserve"> -</w:t>
      </w:r>
      <w:r w:rsidR="006D3C9C" w:rsidRPr="009E5772">
        <w:rPr>
          <w:b/>
        </w:rPr>
        <w:t xml:space="preserve"> Подпрограмма 1)</w:t>
      </w:r>
    </w:p>
    <w:p w:rsidR="006D3C9C" w:rsidRPr="009E5772" w:rsidRDefault="006D3C9C" w:rsidP="006D3C9C">
      <w:pPr>
        <w:jc w:val="center"/>
        <w:rPr>
          <w:b/>
        </w:rPr>
      </w:pPr>
    </w:p>
    <w:tbl>
      <w:tblPr>
        <w:tblW w:w="9570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763"/>
      </w:tblGrid>
      <w:tr w:rsidR="006D3C9C" w:rsidRPr="009E5772" w:rsidTr="005B3231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5B3231">
            <w:pPr>
              <w:jc w:val="both"/>
            </w:pPr>
            <w:r w:rsidRPr="009E5772">
              <w:t>Ответственный</w:t>
            </w:r>
          </w:p>
          <w:p w:rsidR="006D3C9C" w:rsidRPr="009E5772" w:rsidRDefault="006D3C9C" w:rsidP="005B3231">
            <w:pPr>
              <w:jc w:val="both"/>
            </w:pPr>
            <w:r w:rsidRPr="009E5772">
              <w:t>исполнитель</w:t>
            </w:r>
          </w:p>
          <w:p w:rsidR="006D3C9C" w:rsidRPr="009E5772" w:rsidRDefault="006D3C9C" w:rsidP="005B3231">
            <w:pPr>
              <w:jc w:val="both"/>
            </w:pPr>
            <w:r w:rsidRPr="009E5772">
              <w:t>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9C" w:rsidRPr="009E5772" w:rsidRDefault="006D3C9C">
            <w:pPr>
              <w:ind w:left="-57" w:right="-57"/>
              <w:jc w:val="both"/>
            </w:pPr>
            <w:r w:rsidRPr="009E5772">
              <w:t xml:space="preserve">Комитет по образованию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6D3C9C" w:rsidRPr="009E5772" w:rsidTr="005B3231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5B3231">
            <w:pPr>
              <w:jc w:val="both"/>
            </w:pPr>
            <w:r w:rsidRPr="009E5772">
              <w:t>Соисполнители</w:t>
            </w:r>
          </w:p>
          <w:p w:rsidR="006D3C9C" w:rsidRPr="009E5772" w:rsidRDefault="006D3C9C" w:rsidP="005B3231">
            <w:pPr>
              <w:jc w:val="both"/>
            </w:pPr>
            <w:r w:rsidRPr="009E5772">
              <w:t>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9C" w:rsidRPr="009E5772" w:rsidRDefault="006D3C9C">
            <w:pPr>
              <w:ind w:left="-57" w:right="-57"/>
              <w:jc w:val="both"/>
            </w:pPr>
            <w:r w:rsidRPr="009E5772"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  <w:p w:rsidR="00995B54" w:rsidRPr="009E5772" w:rsidRDefault="00995B54" w:rsidP="00995B54">
            <w:pPr>
              <w:ind w:left="-57" w:right="-57"/>
              <w:jc w:val="both"/>
            </w:pPr>
            <w:r w:rsidRPr="009E5772">
              <w:t>Комитет социальной защиты населения администрации муниципального образования Ломоносовский муниципальный район Ленинградской области</w:t>
            </w:r>
          </w:p>
          <w:p w:rsidR="00995B54" w:rsidRPr="009E5772" w:rsidRDefault="00995B54" w:rsidP="00995B54">
            <w:pPr>
              <w:ind w:left="-57" w:right="-57"/>
              <w:jc w:val="both"/>
            </w:pPr>
            <w:r w:rsidRPr="009E5772"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</w:tr>
      <w:tr w:rsidR="006D3C9C" w:rsidRPr="009E5772" w:rsidTr="005B3231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5B3231">
            <w:pPr>
              <w:jc w:val="both"/>
            </w:pPr>
            <w:r w:rsidRPr="009E5772">
              <w:t>Участники 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9C" w:rsidRPr="009E5772" w:rsidRDefault="006D3C9C">
            <w:pPr>
              <w:ind w:left="-57" w:right="-57"/>
              <w:jc w:val="both"/>
            </w:pPr>
            <w:r w:rsidRPr="009E5772">
              <w:t>Муниципальные образовательные организации дошкольного образования,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D3C9C" w:rsidRPr="009E5772" w:rsidTr="005B323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5B3231">
            <w:pPr>
              <w:ind w:left="-57" w:right="-57"/>
              <w:jc w:val="both"/>
            </w:pPr>
            <w:r w:rsidRPr="009E5772">
              <w:t>Цель</w:t>
            </w:r>
            <w:r w:rsidR="005B3231" w:rsidRPr="009E5772">
              <w:t xml:space="preserve"> </w:t>
            </w:r>
            <w:r w:rsidRPr="009E5772">
              <w:t>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5B323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системе дошкольного образования равных возможностей для получения качественного образования в </w:t>
            </w:r>
            <w:r w:rsidR="005B3231" w:rsidRPr="009E5772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Ломоносовский муниципальный район Ленинградской области</w:t>
            </w:r>
          </w:p>
        </w:tc>
      </w:tr>
      <w:tr w:rsidR="006D3C9C" w:rsidRPr="009E5772" w:rsidTr="005B3231">
        <w:trPr>
          <w:trHeight w:val="84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C" w:rsidRPr="009E5772" w:rsidRDefault="006D3C9C" w:rsidP="005B3231">
            <w:pPr>
              <w:ind w:left="-57" w:right="-57"/>
              <w:jc w:val="both"/>
            </w:pPr>
            <w:r w:rsidRPr="009E5772">
              <w:t>Задачи Подпрограммы 1</w:t>
            </w:r>
          </w:p>
          <w:p w:rsidR="006D3C9C" w:rsidRPr="009E5772" w:rsidRDefault="006D3C9C" w:rsidP="005B3231">
            <w:pPr>
              <w:ind w:left="-57" w:right="-57"/>
              <w:jc w:val="both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410704" w:rsidP="005B3231">
            <w:pPr>
              <w:tabs>
                <w:tab w:val="left" w:pos="432"/>
              </w:tabs>
              <w:jc w:val="both"/>
              <w:rPr>
                <w:spacing w:val="2"/>
              </w:rPr>
            </w:pPr>
            <w:r w:rsidRPr="009E5772">
              <w:rPr>
                <w:spacing w:val="2"/>
              </w:rPr>
              <w:t>1. О</w:t>
            </w:r>
            <w:r w:rsidR="006D3C9C" w:rsidRPr="009E5772">
              <w:rPr>
                <w:spacing w:val="2"/>
              </w:rPr>
              <w:t>беспечение доступности, повышение эффективности и качества дошкольного образования</w:t>
            </w:r>
            <w:r w:rsidRPr="009E5772">
              <w:rPr>
                <w:spacing w:val="2"/>
              </w:rPr>
              <w:t>.</w:t>
            </w:r>
          </w:p>
          <w:p w:rsidR="006D3C9C" w:rsidRPr="009E5772" w:rsidRDefault="00410704" w:rsidP="005B3231">
            <w:pPr>
              <w:jc w:val="both"/>
            </w:pPr>
            <w:r w:rsidRPr="009E5772">
              <w:t>2. О</w:t>
            </w:r>
            <w:r w:rsidR="006D3C9C" w:rsidRPr="009E5772">
              <w:t>бновление содержания дошкольного образования детей в соответствии с федеральными государственными образовател</w:t>
            </w:r>
            <w:r w:rsidR="00327146" w:rsidRPr="009E5772">
              <w:t xml:space="preserve">ьными стандартами </w:t>
            </w:r>
            <w:r w:rsidR="006D3C9C" w:rsidRPr="009E5772">
              <w:t>и потребностями заказчика образовательных услуг</w:t>
            </w:r>
            <w:r w:rsidR="00327146" w:rsidRPr="009E5772">
              <w:t>.</w:t>
            </w:r>
          </w:p>
          <w:p w:rsidR="006D3C9C" w:rsidRPr="009E5772" w:rsidRDefault="00410704" w:rsidP="005B3231">
            <w:pPr>
              <w:jc w:val="both"/>
            </w:pPr>
            <w:r w:rsidRPr="009E5772">
              <w:t>3. С</w:t>
            </w:r>
            <w:r w:rsidR="006D3C9C" w:rsidRPr="009E5772">
              <w:t>оздание механизмов обеспечения равного доступа к качественному дошкольному образованию, независимо от места жительства и социально-экономического статуса семьи</w:t>
            </w:r>
            <w:r w:rsidR="00327146" w:rsidRPr="009E5772">
              <w:t>.</w:t>
            </w:r>
          </w:p>
          <w:p w:rsidR="006D3C9C" w:rsidRPr="009E5772" w:rsidRDefault="00410704" w:rsidP="005B3231">
            <w:pPr>
              <w:tabs>
                <w:tab w:val="left" w:pos="432"/>
              </w:tabs>
              <w:jc w:val="both"/>
              <w:rPr>
                <w:spacing w:val="2"/>
              </w:rPr>
            </w:pPr>
            <w:r w:rsidRPr="009E5772">
              <w:rPr>
                <w:spacing w:val="2"/>
              </w:rPr>
              <w:t>4. С</w:t>
            </w:r>
            <w:r w:rsidR="006D3C9C" w:rsidRPr="009E5772">
              <w:rPr>
                <w:spacing w:val="2"/>
              </w:rPr>
              <w:t xml:space="preserve">оздание дополнительных мест в </w:t>
            </w:r>
            <w:r w:rsidRPr="009E5772">
              <w:rPr>
                <w:spacing w:val="2"/>
              </w:rPr>
              <w:t xml:space="preserve">муниципальных </w:t>
            </w:r>
            <w:r w:rsidR="006D3C9C" w:rsidRPr="009E5772">
              <w:rPr>
                <w:spacing w:val="2"/>
              </w:rPr>
              <w:t xml:space="preserve">дошкольных образовательных организациях с учетом нормативной и фактической обеспеченности поселений района дошкольными образовательными </w:t>
            </w:r>
            <w:r w:rsidRPr="009E5772">
              <w:rPr>
                <w:spacing w:val="2"/>
              </w:rPr>
              <w:t>организациями.</w:t>
            </w:r>
          </w:p>
          <w:p w:rsidR="006D3C9C" w:rsidRPr="009E5772" w:rsidRDefault="00410704" w:rsidP="005B3231">
            <w:pPr>
              <w:tabs>
                <w:tab w:val="left" w:pos="432"/>
              </w:tabs>
              <w:jc w:val="both"/>
              <w:rPr>
                <w:spacing w:val="2"/>
              </w:rPr>
            </w:pPr>
            <w:r w:rsidRPr="009E5772">
              <w:rPr>
                <w:spacing w:val="2"/>
              </w:rPr>
              <w:t>5. О</w:t>
            </w:r>
            <w:r w:rsidR="006D3C9C" w:rsidRPr="009E5772">
              <w:rPr>
                <w:spacing w:val="2"/>
              </w:rPr>
              <w:t xml:space="preserve">птимизация образовательного пространства </w:t>
            </w:r>
            <w:r w:rsidRPr="009E5772">
              <w:rPr>
                <w:spacing w:val="2"/>
              </w:rPr>
              <w:t xml:space="preserve">муниципальных </w:t>
            </w:r>
            <w:r w:rsidR="006D3C9C" w:rsidRPr="009E5772">
              <w:rPr>
                <w:spacing w:val="2"/>
              </w:rPr>
              <w:t>образова</w:t>
            </w:r>
            <w:r w:rsidRPr="009E5772">
              <w:rPr>
                <w:spacing w:val="2"/>
              </w:rPr>
              <w:t>тельных организаций.</w:t>
            </w:r>
          </w:p>
          <w:p w:rsidR="006D3C9C" w:rsidRPr="009E5772" w:rsidRDefault="00410704" w:rsidP="005B3231">
            <w:pPr>
              <w:jc w:val="both"/>
            </w:pPr>
            <w:r w:rsidRPr="009E5772">
              <w:t>6. О</w:t>
            </w:r>
            <w:r w:rsidR="006D3C9C" w:rsidRPr="009E5772">
              <w:t xml:space="preserve">беспечение условий безопасности жизнедеятельности, условий формирования </w:t>
            </w:r>
            <w:r w:rsidR="0077770D" w:rsidRPr="009E5772">
              <w:t>здоровье сберегающей</w:t>
            </w:r>
            <w:r w:rsidR="006D3C9C" w:rsidRPr="009E5772">
              <w:t xml:space="preserve"> среды </w:t>
            </w:r>
            <w:r w:rsidRPr="009E5772">
              <w:t xml:space="preserve">муниципальных </w:t>
            </w:r>
            <w:r w:rsidR="006D3C9C" w:rsidRPr="009E5772">
              <w:t>дошкольных образовательных организаций</w:t>
            </w:r>
            <w:r w:rsidRPr="009E5772">
              <w:t>.</w:t>
            </w:r>
            <w:r w:rsidR="006D3C9C" w:rsidRPr="009E5772">
              <w:t xml:space="preserve"> </w:t>
            </w:r>
          </w:p>
          <w:p w:rsidR="006D3C9C" w:rsidRPr="009E5772" w:rsidRDefault="00410704" w:rsidP="005B3231">
            <w:pPr>
              <w:tabs>
                <w:tab w:val="left" w:pos="432"/>
              </w:tabs>
              <w:jc w:val="both"/>
              <w:rPr>
                <w:spacing w:val="2"/>
              </w:rPr>
            </w:pPr>
            <w:r w:rsidRPr="009E5772">
              <w:rPr>
                <w:spacing w:val="2"/>
              </w:rPr>
              <w:t>7. Р</w:t>
            </w:r>
            <w:r w:rsidR="006D3C9C" w:rsidRPr="009E5772">
              <w:rPr>
                <w:spacing w:val="2"/>
              </w:rPr>
              <w:t>азвитие альтернативных форм дошкольного образования</w:t>
            </w:r>
            <w:r w:rsidRPr="009E5772">
              <w:rPr>
                <w:spacing w:val="2"/>
              </w:rPr>
              <w:t>.</w:t>
            </w:r>
          </w:p>
          <w:p w:rsidR="006D3C9C" w:rsidRPr="009E5772" w:rsidRDefault="00410704" w:rsidP="005B3231">
            <w:pPr>
              <w:tabs>
                <w:tab w:val="left" w:pos="432"/>
              </w:tabs>
              <w:jc w:val="both"/>
              <w:rPr>
                <w:spacing w:val="2"/>
              </w:rPr>
            </w:pPr>
            <w:r w:rsidRPr="009E5772">
              <w:rPr>
                <w:spacing w:val="2"/>
              </w:rPr>
              <w:t>8. У</w:t>
            </w:r>
            <w:r w:rsidR="006D3C9C" w:rsidRPr="009E5772">
              <w:rPr>
                <w:spacing w:val="2"/>
              </w:rPr>
              <w:t>крепление материально-технической базы дошкольных образовательных организаций</w:t>
            </w:r>
            <w:r w:rsidRPr="009E5772">
              <w:rPr>
                <w:spacing w:val="2"/>
              </w:rPr>
              <w:t>.</w:t>
            </w:r>
          </w:p>
          <w:p w:rsidR="006D3C9C" w:rsidRPr="009E5772" w:rsidRDefault="00410704" w:rsidP="005B3231">
            <w:pPr>
              <w:tabs>
                <w:tab w:val="left" w:pos="432"/>
              </w:tabs>
              <w:jc w:val="both"/>
              <w:rPr>
                <w:spacing w:val="2"/>
              </w:rPr>
            </w:pPr>
            <w:r w:rsidRPr="009E5772">
              <w:rPr>
                <w:spacing w:val="2"/>
              </w:rPr>
              <w:t>9. С</w:t>
            </w:r>
            <w:r w:rsidR="006D3C9C" w:rsidRPr="009E5772">
              <w:rPr>
                <w:spacing w:val="2"/>
              </w:rPr>
              <w:t>овершенствование системы психолого-педагогической поддержки семей, имеющих детей дошкольного возраста</w:t>
            </w:r>
            <w:r w:rsidRPr="009E5772">
              <w:rPr>
                <w:spacing w:val="2"/>
              </w:rPr>
              <w:t>.</w:t>
            </w:r>
          </w:p>
          <w:p w:rsidR="006D3C9C" w:rsidRPr="009E5772" w:rsidRDefault="00410704" w:rsidP="005B3231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E5772">
              <w:rPr>
                <w:sz w:val="24"/>
                <w:szCs w:val="24"/>
              </w:rPr>
              <w:t>10. С</w:t>
            </w:r>
            <w:r w:rsidR="006D3C9C" w:rsidRPr="009E5772">
              <w:rPr>
                <w:sz w:val="24"/>
                <w:szCs w:val="24"/>
              </w:rPr>
              <w:t xml:space="preserve">оздание условий для формирования здорового образа </w:t>
            </w:r>
            <w:r w:rsidR="006D3C9C" w:rsidRPr="009E5772">
              <w:rPr>
                <w:sz w:val="24"/>
                <w:szCs w:val="24"/>
              </w:rPr>
              <w:lastRenderedPageBreak/>
              <w:t>жизни и духовно-нравственного развития детей дошкольного возраста</w:t>
            </w:r>
            <w:r w:rsidRPr="009E5772">
              <w:rPr>
                <w:sz w:val="24"/>
                <w:szCs w:val="24"/>
              </w:rPr>
              <w:t>.</w:t>
            </w:r>
          </w:p>
          <w:p w:rsidR="006D3C9C" w:rsidRPr="009E5772" w:rsidRDefault="00410704" w:rsidP="00410704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11. О</w:t>
            </w:r>
            <w:r w:rsidR="006D3C9C" w:rsidRPr="009E5772">
              <w:rPr>
                <w:rFonts w:ascii="Times New Roman" w:hAnsi="Times New Roman" w:cs="Times New Roman"/>
                <w:sz w:val="24"/>
                <w:szCs w:val="24"/>
              </w:rPr>
              <w:t>беспечение преемственности дошкольного и начального общего образования</w:t>
            </w:r>
            <w:r w:rsidR="005B3231" w:rsidRPr="009E5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C9C" w:rsidRPr="009E5772" w:rsidTr="006D3C9C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>
            <w:r w:rsidRPr="009E5772">
              <w:lastRenderedPageBreak/>
              <w:t>Целевые показатели</w:t>
            </w:r>
          </w:p>
          <w:p w:rsidR="006D3C9C" w:rsidRPr="009E5772" w:rsidRDefault="006D3C9C">
            <w:pPr>
              <w:rPr>
                <w:sz w:val="22"/>
                <w:szCs w:val="22"/>
              </w:rPr>
            </w:pPr>
            <w:r w:rsidRPr="009E5772">
              <w:t>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74" w:rsidRPr="009E5772" w:rsidRDefault="00E24E74" w:rsidP="00E24E74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1. Обеспеченность доступности дошкольного образования для детей в возрасте от 3 до 7 лет.</w:t>
            </w:r>
          </w:p>
          <w:p w:rsidR="00E24E74" w:rsidRPr="009E5772" w:rsidRDefault="00E24E74" w:rsidP="00E24E74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лет.</w:t>
            </w:r>
          </w:p>
          <w:p w:rsidR="00E24E74" w:rsidRPr="009E5772" w:rsidRDefault="00E24E74" w:rsidP="00E24E74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      </w:r>
          </w:p>
          <w:p w:rsidR="00E24E74" w:rsidRPr="009E5772" w:rsidRDefault="00E24E74" w:rsidP="00E24E74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4. Среднемесячная номинальная начисленная заработная плата педагогических работников муниципальных дошкольных образовательных организаций.</w:t>
            </w:r>
          </w:p>
          <w:p w:rsidR="00E24E74" w:rsidRPr="009E5772" w:rsidRDefault="00E24E74" w:rsidP="00E24E74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5. Обеспечение выполнения муниципального задания муниципальными бюджетными дошкольными образовательными организациями.</w:t>
            </w:r>
          </w:p>
          <w:p w:rsidR="00E24E74" w:rsidRPr="009E5772" w:rsidRDefault="00E24E74" w:rsidP="00E24E74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      </w:r>
          </w:p>
          <w:p w:rsidR="00E24E74" w:rsidRPr="009E5772" w:rsidRDefault="00E24E74" w:rsidP="00E24E74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7.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  <w:p w:rsidR="00E24E74" w:rsidRPr="009E5772" w:rsidRDefault="00E24E74" w:rsidP="00E24E74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8. Выплата компенсации части платы за присмотр и уход за ребенком в муниципальных дошкольных образовательных организациях, реализующих образовательные программы дошкольного образования.</w:t>
            </w:r>
          </w:p>
          <w:p w:rsidR="00E24E74" w:rsidRPr="009E5772" w:rsidRDefault="00E24E74" w:rsidP="00E24E74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9. 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районе.</w:t>
            </w:r>
          </w:p>
          <w:p w:rsidR="00E24E74" w:rsidRPr="009E5772" w:rsidRDefault="00E24E74" w:rsidP="00E24E74">
            <w:pPr>
              <w:pStyle w:val="a8"/>
              <w:tabs>
                <w:tab w:val="left" w:pos="454"/>
              </w:tabs>
              <w:ind w:left="28"/>
              <w:jc w:val="both"/>
            </w:pPr>
            <w:r w:rsidRPr="009E5772">
              <w:t>10.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      </w:r>
          </w:p>
          <w:p w:rsidR="006D3C9C" w:rsidRPr="009E5772" w:rsidRDefault="00E24E74" w:rsidP="00E24E74">
            <w:pPr>
              <w:pStyle w:val="a8"/>
              <w:tabs>
                <w:tab w:val="left" w:pos="454"/>
              </w:tabs>
              <w:ind w:left="0"/>
              <w:jc w:val="both"/>
            </w:pPr>
            <w:r w:rsidRPr="009E5772">
              <w:t xml:space="preserve">11. </w:t>
            </w:r>
            <w:r w:rsidR="00492A39" w:rsidRPr="00492A39"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</w:t>
            </w:r>
            <w:proofErr w:type="gramStart"/>
            <w:r w:rsidR="00492A39" w:rsidRPr="00492A39">
              <w:t>и(</w:t>
            </w:r>
            <w:proofErr w:type="gramEnd"/>
            <w:r w:rsidR="00492A39" w:rsidRPr="00492A39">
              <w:t>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</w:t>
            </w:r>
            <w:r w:rsidR="00492A39">
              <w:t>.</w:t>
            </w:r>
          </w:p>
        </w:tc>
      </w:tr>
      <w:tr w:rsidR="006D3C9C" w:rsidRPr="009E5772" w:rsidTr="00217FC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9C" w:rsidRPr="009E5772" w:rsidRDefault="006D3C9C">
            <w:pPr>
              <w:jc w:val="both"/>
            </w:pPr>
            <w:r w:rsidRPr="009E5772">
              <w:lastRenderedPageBreak/>
              <w:t>Этапы и сроки реализации 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C" w:rsidRPr="009E5772" w:rsidRDefault="006D3C9C" w:rsidP="0071478B">
            <w:pPr>
              <w:snapToGrid w:val="0"/>
              <w:ind w:left="-57" w:right="-57" w:firstLine="57"/>
              <w:jc w:val="both"/>
            </w:pPr>
            <w:r w:rsidRPr="009E5772">
              <w:t>Подпрограмма реализуется в 201</w:t>
            </w:r>
            <w:r w:rsidR="0071478B" w:rsidRPr="009E5772">
              <w:t>8</w:t>
            </w:r>
            <w:r w:rsidRPr="009E5772">
              <w:t> </w:t>
            </w:r>
            <w:r w:rsidR="0071478B" w:rsidRPr="009E5772">
              <w:t>–</w:t>
            </w:r>
            <w:r w:rsidRPr="009E5772">
              <w:t xml:space="preserve"> 20</w:t>
            </w:r>
            <w:r w:rsidR="0071478B" w:rsidRPr="009E5772">
              <w:t>20</w:t>
            </w:r>
            <w:r w:rsidRPr="009E5772">
              <w:t> годах</w:t>
            </w:r>
            <w:r w:rsidR="00217FCA" w:rsidRPr="009E5772">
              <w:t xml:space="preserve"> в один этап</w:t>
            </w:r>
          </w:p>
        </w:tc>
      </w:tr>
      <w:tr w:rsidR="006D3C9C" w:rsidRPr="009E5772" w:rsidTr="00BA0B1A">
        <w:trPr>
          <w:trHeight w:val="96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BA0B1A">
            <w:pPr>
              <w:jc w:val="both"/>
            </w:pPr>
            <w:r w:rsidRPr="009E5772">
              <w:t>Объем бюджетных ассигнований</w:t>
            </w:r>
            <w:r w:rsidR="00BA0B1A" w:rsidRPr="009E5772">
              <w:t xml:space="preserve"> </w:t>
            </w:r>
            <w:r w:rsidRPr="009E5772">
              <w:t>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1A" w:rsidRDefault="00BA0B1A" w:rsidP="00BA0B1A">
            <w:pPr>
              <w:jc w:val="both"/>
            </w:pPr>
            <w:r w:rsidRPr="009E5772">
              <w:t xml:space="preserve">Общий объем финансирования Подпрограммы 1 составляет: </w:t>
            </w:r>
            <w:r w:rsidR="00E65B82">
              <w:t>1511262,4</w:t>
            </w:r>
            <w:r w:rsidRPr="009E5772">
              <w:t xml:space="preserve">тыс. рублей, </w:t>
            </w:r>
            <w:r w:rsidR="007673C2" w:rsidRPr="007673C2">
              <w:t>в том числе по годам</w:t>
            </w:r>
          </w:p>
          <w:p w:rsidR="009A1633" w:rsidRDefault="009A1633" w:rsidP="00BA0B1A">
            <w:pPr>
              <w:jc w:val="both"/>
            </w:pPr>
            <w:r>
              <w:t xml:space="preserve">2018 год </w:t>
            </w:r>
            <w:r w:rsidR="00BD6A06">
              <w:t>–</w:t>
            </w:r>
            <w:r>
              <w:t xml:space="preserve"> </w:t>
            </w:r>
            <w:r w:rsidR="00BD6A06" w:rsidRPr="00BD6A06">
              <w:t>4</w:t>
            </w:r>
            <w:r w:rsidR="00E65B82">
              <w:t>472639,2</w:t>
            </w:r>
            <w:r w:rsidR="00BD6A06">
              <w:t xml:space="preserve"> тыс. рублей</w:t>
            </w:r>
          </w:p>
          <w:p w:rsidR="00BD6A06" w:rsidRDefault="00BD6A06" w:rsidP="00BA0B1A">
            <w:pPr>
              <w:jc w:val="both"/>
            </w:pPr>
            <w:r>
              <w:t xml:space="preserve">2019 год </w:t>
            </w:r>
            <w:r w:rsidR="00CC6D22">
              <w:t>–</w:t>
            </w:r>
            <w:r>
              <w:t xml:space="preserve"> </w:t>
            </w:r>
            <w:r w:rsidR="00CC6D22">
              <w:t>502586,0</w:t>
            </w:r>
            <w:r>
              <w:t xml:space="preserve"> тыс. рублей</w:t>
            </w:r>
          </w:p>
          <w:p w:rsidR="00BD6A06" w:rsidRPr="009E5772" w:rsidRDefault="00BD6A06" w:rsidP="00BA0B1A">
            <w:pPr>
              <w:jc w:val="both"/>
            </w:pPr>
            <w:r>
              <w:t xml:space="preserve">2020 год </w:t>
            </w:r>
            <w:r w:rsidR="00CC6D22">
              <w:t>–</w:t>
            </w:r>
            <w:r>
              <w:t xml:space="preserve"> </w:t>
            </w:r>
            <w:r w:rsidR="00CC6D22">
              <w:t>535767,2 тыс. рублей</w:t>
            </w:r>
          </w:p>
          <w:p w:rsidR="00BA0B1A" w:rsidRPr="009E5772" w:rsidRDefault="00BD6A06" w:rsidP="00BA0B1A">
            <w:pPr>
              <w:jc w:val="both"/>
            </w:pPr>
            <w:r>
              <w:t>Ф</w:t>
            </w:r>
            <w:r w:rsidR="00BA0B1A" w:rsidRPr="009E5772">
              <w:t xml:space="preserve">едеральный бюджет </w:t>
            </w:r>
            <w:r w:rsidR="008067EF" w:rsidRPr="009E5772">
              <w:t>-</w:t>
            </w:r>
            <w:r w:rsidR="00BA0B1A" w:rsidRPr="009E5772">
              <w:t xml:space="preserve"> </w:t>
            </w:r>
            <w:r w:rsidR="009A1633">
              <w:t>0</w:t>
            </w:r>
            <w:r w:rsidR="00BA0B1A" w:rsidRPr="009E5772">
              <w:t xml:space="preserve"> тыс. рублей;</w:t>
            </w:r>
          </w:p>
          <w:p w:rsidR="007673C2" w:rsidRDefault="00F679D9" w:rsidP="00BA0B1A">
            <w:pPr>
              <w:jc w:val="both"/>
            </w:pPr>
            <w:r>
              <w:t>Региональный</w:t>
            </w:r>
            <w:r w:rsidR="00BA0B1A" w:rsidRPr="009E5772">
              <w:t xml:space="preserve"> бюджет </w:t>
            </w:r>
            <w:r w:rsidR="00A45062" w:rsidRPr="009E5772">
              <w:t>-</w:t>
            </w:r>
            <w:r w:rsidR="00BA0B1A" w:rsidRPr="009E5772">
              <w:t xml:space="preserve"> </w:t>
            </w:r>
            <w:r w:rsidR="009A1633" w:rsidRPr="009A1633">
              <w:t>1028383,6</w:t>
            </w:r>
            <w:r w:rsidR="00BA0B1A" w:rsidRPr="009E5772">
              <w:t>тыс. рублей;</w:t>
            </w:r>
          </w:p>
          <w:p w:rsidR="00BA0B1A" w:rsidRDefault="00BD6A06" w:rsidP="00BA0B1A">
            <w:pPr>
              <w:jc w:val="both"/>
            </w:pPr>
            <w:r>
              <w:t xml:space="preserve"> </w:t>
            </w:r>
            <w:r w:rsidR="007673C2" w:rsidRPr="007673C2">
              <w:t>в том числе по годам</w:t>
            </w:r>
          </w:p>
          <w:p w:rsidR="00BD6A06" w:rsidRDefault="00BD6A06" w:rsidP="00BD6A06">
            <w:pPr>
              <w:jc w:val="both"/>
            </w:pPr>
            <w:r>
              <w:t xml:space="preserve">2018 год – </w:t>
            </w:r>
            <w:r w:rsidRPr="00BD6A06">
              <w:t>307257,6</w:t>
            </w:r>
            <w:r>
              <w:t xml:space="preserve"> тыс. рублей</w:t>
            </w:r>
          </w:p>
          <w:p w:rsidR="00BD6A06" w:rsidRDefault="00BD6A06" w:rsidP="00BD6A06">
            <w:pPr>
              <w:jc w:val="both"/>
            </w:pPr>
            <w:r>
              <w:t xml:space="preserve">2019 год - </w:t>
            </w:r>
            <w:r w:rsidRPr="00BD6A06">
              <w:t>345037,4</w:t>
            </w:r>
            <w:r>
              <w:t xml:space="preserve"> тыс. рублей</w:t>
            </w:r>
          </w:p>
          <w:p w:rsidR="00BD6A06" w:rsidRPr="009E5772" w:rsidRDefault="00BD6A06" w:rsidP="00BD6A06">
            <w:pPr>
              <w:jc w:val="both"/>
            </w:pPr>
            <w:r>
              <w:t xml:space="preserve">2020 год </w:t>
            </w:r>
            <w:r w:rsidR="00CC6D22">
              <w:t>–</w:t>
            </w:r>
            <w:r>
              <w:t xml:space="preserve"> </w:t>
            </w:r>
            <w:r w:rsidRPr="00BD6A06">
              <w:t>37</w:t>
            </w:r>
            <w:r w:rsidR="00CC6D22">
              <w:t xml:space="preserve">5818,6 </w:t>
            </w:r>
            <w:r>
              <w:t>тыс. рублей</w:t>
            </w:r>
          </w:p>
          <w:p w:rsidR="007673C2" w:rsidRDefault="00BD6A06" w:rsidP="00BA0B1A">
            <w:pPr>
              <w:jc w:val="both"/>
            </w:pPr>
            <w:r>
              <w:t>М</w:t>
            </w:r>
            <w:r w:rsidR="00BA0B1A" w:rsidRPr="009E5772">
              <w:t xml:space="preserve">униципальный бюджет </w:t>
            </w:r>
            <w:r w:rsidR="00A45062" w:rsidRPr="009E5772">
              <w:t>-</w:t>
            </w:r>
            <w:r w:rsidR="00BA0B1A" w:rsidRPr="009E5772">
              <w:t xml:space="preserve"> </w:t>
            </w:r>
            <w:r w:rsidR="00E65B82">
              <w:t>482878,8</w:t>
            </w:r>
            <w:r>
              <w:t xml:space="preserve"> </w:t>
            </w:r>
            <w:r w:rsidR="00BA0B1A" w:rsidRPr="009E5772">
              <w:t>тыс. рублей;</w:t>
            </w:r>
          </w:p>
          <w:p w:rsidR="00BA0B1A" w:rsidRPr="009E5772" w:rsidRDefault="007673C2" w:rsidP="00BA0B1A">
            <w:pPr>
              <w:jc w:val="both"/>
            </w:pPr>
            <w:r w:rsidRPr="007673C2">
              <w:t>в том числе по годам</w:t>
            </w:r>
          </w:p>
          <w:p w:rsidR="00BA0B1A" w:rsidRPr="009E5772" w:rsidRDefault="00BA0B1A" w:rsidP="00BA0B1A">
            <w:pPr>
              <w:jc w:val="both"/>
            </w:pPr>
            <w:r w:rsidRPr="009E5772">
              <w:t xml:space="preserve">2018 год - </w:t>
            </w:r>
            <w:r w:rsidR="00E65B82">
              <w:t>165381,6</w:t>
            </w:r>
            <w:r w:rsidRPr="009E5772">
              <w:t>тыс. рублей;</w:t>
            </w:r>
          </w:p>
          <w:p w:rsidR="006D3C9C" w:rsidRDefault="00BA0B1A" w:rsidP="00BA0B1A">
            <w:pPr>
              <w:jc w:val="both"/>
            </w:pPr>
            <w:r w:rsidRPr="009E5772">
              <w:t xml:space="preserve">2019 год - </w:t>
            </w:r>
            <w:r w:rsidR="00BD6A06" w:rsidRPr="00BD6A06">
              <w:t>157548,6</w:t>
            </w:r>
            <w:r w:rsidR="00BD6A06">
              <w:t xml:space="preserve"> тыс. рублей;</w:t>
            </w:r>
          </w:p>
          <w:p w:rsidR="00BD6A06" w:rsidRPr="009E5772" w:rsidRDefault="00BD6A06" w:rsidP="00BA0B1A">
            <w:pPr>
              <w:jc w:val="both"/>
            </w:pPr>
            <w:r>
              <w:t xml:space="preserve">2020 год - </w:t>
            </w:r>
            <w:r w:rsidRPr="00BD6A06">
              <w:t>159948,6</w:t>
            </w:r>
            <w:r>
              <w:t xml:space="preserve"> тыс. рублей.</w:t>
            </w:r>
          </w:p>
        </w:tc>
      </w:tr>
      <w:tr w:rsidR="006D3C9C" w:rsidRPr="009E5772" w:rsidTr="006D3C9C">
        <w:trPr>
          <w:trHeight w:val="204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BA0B1A">
            <w:r w:rsidRPr="009E5772">
              <w:t>Ожидаемые результаты реализации 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1" w:rsidRPr="009E5772" w:rsidRDefault="006D7911" w:rsidP="006D7911">
            <w:pPr>
              <w:tabs>
                <w:tab w:val="left" w:pos="454"/>
              </w:tabs>
              <w:jc w:val="both"/>
            </w:pPr>
            <w:r w:rsidRPr="009E5772">
              <w:t xml:space="preserve">Значение показателей, планируемое к достижению по завершению реализации </w:t>
            </w:r>
            <w:r w:rsidR="00082C41" w:rsidRPr="009E5772">
              <w:t>Подпрограммы 1</w:t>
            </w:r>
            <w:r w:rsidRPr="009E5772">
              <w:t>:</w:t>
            </w:r>
          </w:p>
          <w:p w:rsidR="00D05F6C" w:rsidRPr="009E5772" w:rsidRDefault="00D05F6C" w:rsidP="00D05F6C">
            <w:pPr>
              <w:tabs>
                <w:tab w:val="left" w:pos="454"/>
              </w:tabs>
              <w:jc w:val="both"/>
            </w:pPr>
            <w:r w:rsidRPr="009E5772">
              <w:t>1. Обеспеченность доступности дошкольного образования для детей в возрасте от 3 до 7 лет не менее 100%.</w:t>
            </w:r>
          </w:p>
          <w:p w:rsidR="00D05F6C" w:rsidRPr="009E5772" w:rsidRDefault="00D05F6C" w:rsidP="00D05F6C">
            <w:pPr>
              <w:tabs>
                <w:tab w:val="left" w:pos="454"/>
              </w:tabs>
              <w:jc w:val="both"/>
            </w:pPr>
            <w:r w:rsidRPr="009E5772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 не менее 100%.</w:t>
            </w:r>
          </w:p>
          <w:p w:rsidR="00D05F6C" w:rsidRPr="009E5772" w:rsidRDefault="00D05F6C" w:rsidP="00D05F6C">
            <w:pPr>
              <w:tabs>
                <w:tab w:val="left" w:pos="454"/>
              </w:tabs>
              <w:jc w:val="both"/>
            </w:pPr>
            <w:r w:rsidRPr="009E5772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 100%.</w:t>
            </w:r>
          </w:p>
          <w:p w:rsidR="00D05F6C" w:rsidRPr="009E5772" w:rsidRDefault="00D05F6C" w:rsidP="00D05F6C">
            <w:pPr>
              <w:tabs>
                <w:tab w:val="left" w:pos="454"/>
              </w:tabs>
              <w:jc w:val="both"/>
            </w:pPr>
            <w:r w:rsidRPr="009E5772">
              <w:t xml:space="preserve">4. Среднемесячная номинальная начисленная заработная плата педагогических работников муниципальных дошкольных образовательных организаций </w:t>
            </w:r>
            <w:r w:rsidR="007A199E">
              <w:t>37653</w:t>
            </w:r>
            <w:r w:rsidRPr="009E5772">
              <w:t xml:space="preserve"> рублей.</w:t>
            </w:r>
          </w:p>
          <w:p w:rsidR="00D05F6C" w:rsidRPr="009E5772" w:rsidRDefault="00D05F6C" w:rsidP="00D05F6C">
            <w:pPr>
              <w:tabs>
                <w:tab w:val="left" w:pos="454"/>
              </w:tabs>
              <w:jc w:val="both"/>
            </w:pPr>
            <w:r w:rsidRPr="009E5772">
              <w:t>5. Обеспечение выполнения муниципального задания муниципальными бюджетными дошкольными образовательными организациями 100%.</w:t>
            </w:r>
          </w:p>
          <w:p w:rsidR="00D05F6C" w:rsidRPr="009E5772" w:rsidRDefault="00D05F6C" w:rsidP="00D05F6C">
            <w:pPr>
              <w:tabs>
                <w:tab w:val="left" w:pos="454"/>
              </w:tabs>
              <w:jc w:val="both"/>
            </w:pPr>
            <w:r w:rsidRPr="009E5772"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r w:rsidR="003D35A3" w:rsidRPr="009E5772">
              <w:t>жизни,</w:t>
            </w:r>
            <w:r w:rsidRPr="009E5772">
      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 100%. </w:t>
            </w:r>
          </w:p>
          <w:p w:rsidR="00D05F6C" w:rsidRPr="009E5772" w:rsidRDefault="00D05F6C" w:rsidP="00D05F6C">
            <w:pPr>
              <w:tabs>
                <w:tab w:val="left" w:pos="454"/>
              </w:tabs>
              <w:jc w:val="both"/>
            </w:pPr>
            <w:r w:rsidRPr="009E5772">
              <w:t>7.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0%.</w:t>
            </w:r>
          </w:p>
          <w:p w:rsidR="00D05F6C" w:rsidRPr="009E5772" w:rsidRDefault="00D05F6C" w:rsidP="00D05F6C">
            <w:pPr>
              <w:tabs>
                <w:tab w:val="left" w:pos="454"/>
              </w:tabs>
              <w:jc w:val="both"/>
            </w:pPr>
            <w:r w:rsidRPr="009E5772">
              <w:t xml:space="preserve">8. Выплата компенсации части платы за присмотр и уход за </w:t>
            </w:r>
            <w:r w:rsidRPr="009E5772">
              <w:lastRenderedPageBreak/>
              <w:t>ребенком в муниципальных дошкольных образовательных организациях, реализующих образовательные программы дошкольного образования 100%.</w:t>
            </w:r>
          </w:p>
          <w:p w:rsidR="00D05F6C" w:rsidRPr="009E5772" w:rsidRDefault="00D05F6C" w:rsidP="00D05F6C">
            <w:pPr>
              <w:tabs>
                <w:tab w:val="left" w:pos="454"/>
              </w:tabs>
              <w:jc w:val="both"/>
            </w:pPr>
            <w:r w:rsidRPr="009E5772">
              <w:t>9. 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 78%.</w:t>
            </w:r>
          </w:p>
          <w:p w:rsidR="00D05F6C" w:rsidRPr="009E5772" w:rsidRDefault="00D05F6C" w:rsidP="00D05F6C">
            <w:pPr>
              <w:tabs>
                <w:tab w:val="left" w:pos="454"/>
              </w:tabs>
              <w:jc w:val="both"/>
            </w:pPr>
            <w:r w:rsidRPr="009E5772">
              <w:t>10.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0,9%.</w:t>
            </w:r>
          </w:p>
          <w:p w:rsidR="006D3C9C" w:rsidRPr="009E5772" w:rsidRDefault="00D05F6C" w:rsidP="00214EFC">
            <w:pPr>
              <w:tabs>
                <w:tab w:val="left" w:pos="454"/>
              </w:tabs>
              <w:jc w:val="both"/>
            </w:pPr>
            <w:r w:rsidRPr="009E5772">
              <w:t xml:space="preserve">11. </w:t>
            </w:r>
            <w:r w:rsidR="005A2FCC" w:rsidRPr="005A2FCC"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</w:t>
            </w:r>
            <w:proofErr w:type="gramStart"/>
            <w:r w:rsidR="005A2FCC" w:rsidRPr="005A2FCC">
              <w:t>и(</w:t>
            </w:r>
            <w:proofErr w:type="gramEnd"/>
            <w:r w:rsidR="005A2FCC" w:rsidRPr="005A2FCC">
              <w:t>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</w:t>
            </w:r>
            <w:r w:rsidR="00214EFC">
              <w:t xml:space="preserve"> 94</w:t>
            </w:r>
            <w:r w:rsidRPr="009E5772">
              <w:t>%.</w:t>
            </w:r>
          </w:p>
        </w:tc>
      </w:tr>
    </w:tbl>
    <w:p w:rsidR="006D3C9C" w:rsidRPr="009E5772" w:rsidRDefault="00C273FE" w:rsidP="00EE661F">
      <w:pPr>
        <w:pStyle w:val="11"/>
      </w:pPr>
      <w:r w:rsidRPr="009E5772">
        <w:lastRenderedPageBreak/>
        <w:br w:type="page"/>
      </w:r>
      <w:proofErr w:type="gramStart"/>
      <w:r w:rsidR="006D3C9C" w:rsidRPr="009E5772">
        <w:lastRenderedPageBreak/>
        <w:t>П</w:t>
      </w:r>
      <w:proofErr w:type="gramEnd"/>
      <w:r w:rsidR="006D3C9C" w:rsidRPr="009E5772">
        <w:t xml:space="preserve"> А С П О Р Т</w:t>
      </w:r>
    </w:p>
    <w:p w:rsidR="006D3C9C" w:rsidRPr="009E5772" w:rsidRDefault="00CB04B1" w:rsidP="00FD25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772">
        <w:rPr>
          <w:b/>
        </w:rPr>
        <w:t>П</w:t>
      </w:r>
      <w:r w:rsidR="006D3C9C" w:rsidRPr="009E5772">
        <w:rPr>
          <w:b/>
        </w:rPr>
        <w:t xml:space="preserve">одпрограммы </w:t>
      </w:r>
      <w:r w:rsidRPr="009E5772">
        <w:rPr>
          <w:b/>
        </w:rPr>
        <w:t xml:space="preserve">2. </w:t>
      </w:r>
      <w:r w:rsidR="006D3C9C" w:rsidRPr="009E5772">
        <w:rPr>
          <w:b/>
        </w:rPr>
        <w:t xml:space="preserve">«Развитие начального общего, основного общего и среднего общего образования детей </w:t>
      </w:r>
      <w:r w:rsidR="00A0010B">
        <w:rPr>
          <w:b/>
        </w:rPr>
        <w:t xml:space="preserve">муниципального образования </w:t>
      </w:r>
      <w:r w:rsidR="006D3C9C" w:rsidRPr="009E5772">
        <w:rPr>
          <w:b/>
        </w:rPr>
        <w:t>Ломоносовск</w:t>
      </w:r>
      <w:r w:rsidR="00A0010B">
        <w:rPr>
          <w:b/>
        </w:rPr>
        <w:t xml:space="preserve">ий </w:t>
      </w:r>
      <w:r w:rsidR="006D3C9C" w:rsidRPr="009E5772">
        <w:rPr>
          <w:b/>
        </w:rPr>
        <w:t>муниципальн</w:t>
      </w:r>
      <w:r w:rsidR="00A0010B">
        <w:rPr>
          <w:b/>
        </w:rPr>
        <w:t xml:space="preserve">ый район </w:t>
      </w:r>
      <w:r w:rsidR="006D3C9C" w:rsidRPr="009E5772">
        <w:rPr>
          <w:b/>
        </w:rPr>
        <w:t xml:space="preserve">Ленинградской области» </w:t>
      </w:r>
      <w:r w:rsidR="00FD253D" w:rsidRPr="00FD253D">
        <w:rPr>
          <w:b/>
        </w:rPr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 w:rsidR="00FD253D">
        <w:rPr>
          <w:b/>
        </w:rPr>
        <w:t xml:space="preserve"> </w:t>
      </w:r>
      <w:r w:rsidR="006D3C9C" w:rsidRPr="009E5772">
        <w:rPr>
          <w:b/>
        </w:rPr>
        <w:t xml:space="preserve">(далее </w:t>
      </w:r>
      <w:r w:rsidR="002874EA" w:rsidRPr="009E5772">
        <w:rPr>
          <w:b/>
        </w:rPr>
        <w:t>- П</w:t>
      </w:r>
      <w:r w:rsidR="006D3C9C" w:rsidRPr="009E5772">
        <w:rPr>
          <w:b/>
        </w:rPr>
        <w:t>одпрограмма 2)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763"/>
      </w:tblGrid>
      <w:tr w:rsidR="006D3C9C" w:rsidRPr="009E5772" w:rsidTr="002874EA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AF1B1C">
            <w:pPr>
              <w:jc w:val="both"/>
            </w:pPr>
            <w:r w:rsidRPr="009E5772">
              <w:t>Ответственный</w:t>
            </w:r>
            <w:r w:rsidR="00AF1B1C" w:rsidRPr="009E5772">
              <w:t xml:space="preserve"> </w:t>
            </w:r>
            <w:r w:rsidRPr="009E5772">
              <w:t>исполнитель</w:t>
            </w:r>
            <w:r w:rsidR="00AF1B1C" w:rsidRPr="009E5772">
              <w:t xml:space="preserve"> </w:t>
            </w:r>
            <w:r w:rsidRPr="009E5772">
              <w:t>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9C" w:rsidRPr="009E5772" w:rsidRDefault="006D3C9C">
            <w:pPr>
              <w:ind w:left="-57" w:right="-57"/>
              <w:jc w:val="both"/>
            </w:pPr>
            <w:r w:rsidRPr="009E5772">
              <w:t xml:space="preserve">Комитет по образованию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2874EA" w:rsidRPr="009E5772" w:rsidTr="002874EA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EA" w:rsidRPr="009E5772" w:rsidRDefault="002874EA" w:rsidP="00AF1B1C">
            <w:pPr>
              <w:jc w:val="both"/>
            </w:pPr>
            <w:r w:rsidRPr="009E5772">
              <w:t>Соисполнители</w:t>
            </w:r>
            <w:r w:rsidR="00AF1B1C" w:rsidRPr="009E5772">
              <w:t xml:space="preserve"> </w:t>
            </w:r>
            <w:r w:rsidRPr="009E5772">
              <w:t>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54" w:rsidRPr="009E5772" w:rsidRDefault="00995B54" w:rsidP="00995B54">
            <w:pPr>
              <w:ind w:left="-57" w:right="-57"/>
              <w:jc w:val="both"/>
            </w:pPr>
            <w:r w:rsidRPr="009E5772">
              <w:t>Сектор по молодежной политике, спорту, культуре, и туризму администрации муниципального образования Ломоносовский муниципальный район Ленинградской области</w:t>
            </w:r>
          </w:p>
          <w:p w:rsidR="00995B54" w:rsidRPr="009E5772" w:rsidRDefault="00995B54" w:rsidP="00995B54">
            <w:pPr>
              <w:ind w:left="-57" w:right="-57"/>
              <w:jc w:val="both"/>
            </w:pPr>
            <w:r w:rsidRPr="009E5772"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  <w:p w:rsidR="00995B54" w:rsidRPr="009E5772" w:rsidRDefault="00995B54" w:rsidP="00995B54">
            <w:pPr>
              <w:ind w:left="-57" w:right="-57"/>
              <w:jc w:val="both"/>
            </w:pPr>
            <w:r w:rsidRPr="009E5772">
              <w:t>Комитет социальной защиты населения администрации муниципального образования Ломоносовский муниципальный район Ленинградской области</w:t>
            </w:r>
          </w:p>
          <w:p w:rsidR="00995B54" w:rsidRPr="009E5772" w:rsidRDefault="00995B54" w:rsidP="00995B54">
            <w:pPr>
              <w:ind w:left="-57" w:right="-57"/>
              <w:jc w:val="both"/>
            </w:pPr>
            <w:r w:rsidRPr="009E5772">
              <w:t>Сектор строительства и жилищных программ администрации муниципального образования Ломоносовский муниципальный район Ленинградской области</w:t>
            </w:r>
          </w:p>
          <w:p w:rsidR="002874EA" w:rsidRPr="009E5772" w:rsidRDefault="00995B54" w:rsidP="00995B54">
            <w:pPr>
              <w:ind w:left="-57" w:right="-57"/>
              <w:jc w:val="both"/>
            </w:pPr>
            <w:r w:rsidRPr="009E5772"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</w:tr>
      <w:tr w:rsidR="002874EA" w:rsidRPr="009E5772" w:rsidTr="002874EA">
        <w:trPr>
          <w:trHeight w:val="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EA" w:rsidRPr="009E5772" w:rsidRDefault="002874EA" w:rsidP="002874EA">
            <w:pPr>
              <w:jc w:val="both"/>
            </w:pPr>
            <w:r w:rsidRPr="009E5772">
              <w:t>Участники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EA" w:rsidRPr="009E5772" w:rsidRDefault="002874EA">
            <w:pPr>
              <w:ind w:left="-57" w:right="-57"/>
              <w:jc w:val="both"/>
            </w:pPr>
            <w:r w:rsidRPr="009E5772"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2874EA" w:rsidRPr="009E5772" w:rsidTr="002874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EA" w:rsidRPr="009E5772" w:rsidRDefault="002874EA" w:rsidP="00AF1B1C">
            <w:pPr>
              <w:ind w:left="-57" w:right="-57"/>
              <w:jc w:val="both"/>
            </w:pPr>
            <w:r w:rsidRPr="009E5772">
              <w:t>Цель</w:t>
            </w:r>
            <w:r w:rsidR="00AF1B1C" w:rsidRPr="009E5772">
              <w:t xml:space="preserve"> </w:t>
            </w:r>
            <w:r w:rsidRPr="009E5772">
              <w:t>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EA" w:rsidRPr="009E5772" w:rsidRDefault="002874E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образования, соответствующего требованиям инновационного развития экономики Ломоносовского муниципального района Ленинградской области современным требованиям общества </w:t>
            </w:r>
          </w:p>
        </w:tc>
      </w:tr>
      <w:tr w:rsidR="002874EA" w:rsidRPr="009E5772" w:rsidTr="002874EA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EA" w:rsidRPr="009E5772" w:rsidRDefault="002874EA" w:rsidP="002874EA">
            <w:pPr>
              <w:ind w:left="-57" w:right="-57"/>
              <w:jc w:val="both"/>
            </w:pPr>
            <w:r w:rsidRPr="009E5772">
              <w:t>Задачи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EA" w:rsidRPr="009E5772" w:rsidRDefault="002874EA">
            <w:pPr>
              <w:pStyle w:val="a8"/>
              <w:ind w:left="0"/>
              <w:jc w:val="both"/>
            </w:pPr>
            <w:r w:rsidRPr="009E5772">
              <w:t>Обеспечение качественного начального общего, основного общего и среднего общего образования, соответствующего современным требованиям в соответствии с федеральными государственными образовательными стандартами.</w:t>
            </w:r>
          </w:p>
        </w:tc>
      </w:tr>
      <w:tr w:rsidR="002874EA" w:rsidRPr="009E5772" w:rsidTr="002874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EA" w:rsidRPr="009E5772" w:rsidRDefault="002874EA" w:rsidP="002874EA">
            <w:pPr>
              <w:jc w:val="both"/>
            </w:pPr>
            <w:r w:rsidRPr="009E5772">
              <w:t>Целевые показатели</w:t>
            </w:r>
          </w:p>
          <w:p w:rsidR="002874EA" w:rsidRPr="009E5772" w:rsidRDefault="002874EA" w:rsidP="002874EA">
            <w:pPr>
              <w:jc w:val="both"/>
              <w:rPr>
                <w:sz w:val="22"/>
                <w:szCs w:val="22"/>
              </w:rPr>
            </w:pPr>
            <w:r w:rsidRPr="009E5772">
              <w:t>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D" w:rsidRDefault="003F67E6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 xml:space="preserve">1. </w:t>
            </w:r>
            <w:r w:rsidR="008924FD">
              <w:t xml:space="preserve">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</w:t>
            </w:r>
            <w:r>
              <w:t>детей,</w:t>
            </w:r>
            <w:r w:rsidR="008924FD">
              <w:t xml:space="preserve"> посещающих муниципальные общеобразовательные организации 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 xml:space="preserve">2.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 xml:space="preserve">3. Доля выпускников муниципальных общеобразовательных организаций, не получивших аттестат о среднем общем </w:t>
            </w:r>
            <w:r>
              <w:lastRenderedPageBreak/>
              <w:t xml:space="preserve">образовании, в общей численности выпускников муниципальных общеобразовательных организаций 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 xml:space="preserve">4. Доля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 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>5. 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 xml:space="preserve">6.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 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 xml:space="preserve">7.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 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>8.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области.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>9. Среднемесячная номинальная начисленная заработная плата педагогических работников муниципальных общеобразовательных организаций.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 xml:space="preserve">10. </w:t>
            </w:r>
            <w:proofErr w:type="gramStart"/>
            <w:r>
              <w:t xml:space="preserve">Доля обучающихся в муниципальных общеобразовательных организациях, обеспеченных подвозом до места учебы и обратно </w:t>
            </w:r>
            <w:proofErr w:type="gramEnd"/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>11. Обеспечение мероприятий по выполнению муниципального задания муниципальными бюджетными общеобразовательными организациями.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 xml:space="preserve">12.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>
              <w:t>жизни</w:t>
            </w:r>
            <w:proofErr w:type="gramEnd"/>
            <w:r>
      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 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>13.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>14.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 xml:space="preserve">15. Доля </w:t>
            </w:r>
            <w:r w:rsidR="003F67E6">
              <w:t>муниципальных общеобразовательных организаций,</w:t>
            </w:r>
            <w:r>
              <w:t xml:space="preserve"> участвующих в апробации модели общероссийской (электронной) системы оценки качества образования.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 xml:space="preserve">16.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</w:t>
            </w:r>
            <w:r>
              <w:lastRenderedPageBreak/>
              <w:t xml:space="preserve">общеобразовательных организаций 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 xml:space="preserve">17. Охват организованным горячим питанием обучающихся муниципальных общеобразовательных организаций </w:t>
            </w:r>
          </w:p>
          <w:p w:rsidR="008924FD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 xml:space="preserve">18. Доля педагогических и руководящих работников, прошедших в течение последних трех лет повышение квалификации </w:t>
            </w:r>
            <w:proofErr w:type="gramStart"/>
            <w:r>
              <w:t>и(</w:t>
            </w:r>
            <w:proofErr w:type="gramEnd"/>
            <w:r>
              <w:t xml:space="preserve">или) профессиональную переподготовку от общей численности руководящих и педагогических работников муниципальных общеобразовательных организаций. </w:t>
            </w:r>
          </w:p>
          <w:p w:rsidR="002874EA" w:rsidRPr="009E5772" w:rsidRDefault="008924FD" w:rsidP="008924FD">
            <w:pPr>
              <w:pStyle w:val="a8"/>
              <w:tabs>
                <w:tab w:val="left" w:pos="454"/>
              </w:tabs>
              <w:ind w:left="34"/>
              <w:jc w:val="both"/>
            </w:pPr>
            <w:r>
              <w:t>19. Доля зданий муниципальных общеобразовательных организаций, в которых проведены мероприятия по реновации 20. Доля зданий муниципальных общеобразовательных организаций, в которых проведены мероприятия по реконструкции и модернизации</w:t>
            </w:r>
          </w:p>
        </w:tc>
      </w:tr>
      <w:tr w:rsidR="002874EA" w:rsidRPr="009E5772" w:rsidTr="00F35F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EA" w:rsidRPr="009E5772" w:rsidRDefault="002874EA" w:rsidP="002874EA">
            <w:pPr>
              <w:jc w:val="both"/>
            </w:pPr>
            <w:r w:rsidRPr="009E5772">
              <w:lastRenderedPageBreak/>
              <w:t>Этапы и сроки реализации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EA" w:rsidRPr="009E5772" w:rsidRDefault="002874EA" w:rsidP="00B55095">
            <w:pPr>
              <w:snapToGrid w:val="0"/>
              <w:ind w:right="-57"/>
              <w:jc w:val="both"/>
            </w:pPr>
            <w:r w:rsidRPr="009E5772">
              <w:t>Подпрограмм</w:t>
            </w:r>
            <w:r w:rsidR="0001508E" w:rsidRPr="009E5772">
              <w:t>а</w:t>
            </w:r>
            <w:r w:rsidRPr="009E5772">
              <w:t xml:space="preserve"> реализуется в 201</w:t>
            </w:r>
            <w:r w:rsidR="00B55095">
              <w:t>8</w:t>
            </w:r>
            <w:r w:rsidRPr="009E5772">
              <w:t> - 20</w:t>
            </w:r>
            <w:r w:rsidR="00B55095">
              <w:t>20</w:t>
            </w:r>
            <w:r w:rsidRPr="009E5772">
              <w:t> годах</w:t>
            </w:r>
            <w:r w:rsidR="00F35FD1" w:rsidRPr="009E5772">
              <w:t xml:space="preserve"> в один этап</w:t>
            </w:r>
          </w:p>
        </w:tc>
      </w:tr>
      <w:tr w:rsidR="002874EA" w:rsidRPr="009E5772" w:rsidTr="002874EA">
        <w:trPr>
          <w:trHeight w:val="9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EA" w:rsidRPr="009E5772" w:rsidRDefault="002874EA" w:rsidP="00DF2F27">
            <w:pPr>
              <w:jc w:val="both"/>
            </w:pPr>
            <w:r w:rsidRPr="009E5772">
              <w:t>Объем бюджетных ассигнований</w:t>
            </w:r>
            <w:r w:rsidR="00DF2F27" w:rsidRPr="009E5772">
              <w:t xml:space="preserve"> </w:t>
            </w:r>
            <w:r w:rsidRPr="009E5772">
              <w:t>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2" w:rsidRDefault="004E4DA0" w:rsidP="004E4DA0">
            <w:pPr>
              <w:ind w:right="-57"/>
              <w:jc w:val="both"/>
            </w:pPr>
            <w:r w:rsidRPr="009E5772">
              <w:t xml:space="preserve">Общий объем финансирования Подпрограммы 2 составляет: </w:t>
            </w:r>
            <w:r w:rsidR="00BD6A06" w:rsidRPr="00BD6A06">
              <w:t>1655588,5</w:t>
            </w:r>
            <w:r w:rsidR="00BD6A06">
              <w:t xml:space="preserve"> </w:t>
            </w:r>
            <w:r w:rsidRPr="009E5772">
              <w:t xml:space="preserve">тыс. рублей, </w:t>
            </w:r>
            <w:r w:rsidR="007673C2" w:rsidRPr="007673C2">
              <w:t>в том числе по годам</w:t>
            </w:r>
          </w:p>
          <w:p w:rsidR="00B55095" w:rsidRDefault="00B55095" w:rsidP="004E4DA0">
            <w:pPr>
              <w:ind w:right="-57"/>
              <w:jc w:val="both"/>
            </w:pPr>
            <w:r>
              <w:t xml:space="preserve">2018 год – </w:t>
            </w:r>
            <w:r w:rsidR="00BD6A06" w:rsidRPr="00BD6A06">
              <w:t>533510,4</w:t>
            </w:r>
            <w:r w:rsidRPr="00B55095">
              <w:t>0</w:t>
            </w:r>
            <w:r>
              <w:t xml:space="preserve"> тыс. рублей</w:t>
            </w:r>
          </w:p>
          <w:p w:rsidR="00B55095" w:rsidRDefault="00B55095" w:rsidP="004E4DA0">
            <w:pPr>
              <w:ind w:right="-57"/>
              <w:jc w:val="both"/>
            </w:pPr>
            <w:r>
              <w:t xml:space="preserve">2019 год - </w:t>
            </w:r>
            <w:r w:rsidR="00BD6A06" w:rsidRPr="00BD6A06">
              <w:t>543311,8</w:t>
            </w:r>
            <w:r w:rsidR="00BD6A06">
              <w:t xml:space="preserve"> тыс. рублей. </w:t>
            </w:r>
          </w:p>
          <w:p w:rsidR="00BD6A06" w:rsidRDefault="00BD6A06" w:rsidP="004E4DA0">
            <w:pPr>
              <w:ind w:right="-57"/>
              <w:jc w:val="both"/>
            </w:pPr>
            <w:r>
              <w:t xml:space="preserve">2020 год </w:t>
            </w:r>
            <w:r w:rsidR="00CC6D22">
              <w:t>–</w:t>
            </w:r>
            <w:r>
              <w:t xml:space="preserve"> </w:t>
            </w:r>
            <w:r w:rsidR="00CC6D22">
              <w:t>579036,3</w:t>
            </w:r>
            <w:r>
              <w:t xml:space="preserve"> тыс. рублей.</w:t>
            </w:r>
          </w:p>
          <w:p w:rsidR="004E4DA0" w:rsidRDefault="00BD6A06" w:rsidP="004E4DA0">
            <w:pPr>
              <w:ind w:right="-57"/>
              <w:jc w:val="both"/>
            </w:pPr>
            <w:r>
              <w:t>Ф</w:t>
            </w:r>
            <w:r w:rsidR="004E4DA0" w:rsidRPr="009E5772">
              <w:t xml:space="preserve">едеральный бюджет - </w:t>
            </w:r>
            <w:r>
              <w:t>о</w:t>
            </w:r>
            <w:r w:rsidR="004E4DA0" w:rsidRPr="009E5772">
              <w:t xml:space="preserve"> тыс. рублей;</w:t>
            </w:r>
          </w:p>
          <w:p w:rsidR="007673C2" w:rsidRDefault="00F679D9" w:rsidP="004E4DA0">
            <w:pPr>
              <w:ind w:right="-57"/>
              <w:jc w:val="both"/>
            </w:pPr>
            <w:r w:rsidRPr="00F679D9">
              <w:t xml:space="preserve">Региональный </w:t>
            </w:r>
            <w:r w:rsidR="004E4DA0" w:rsidRPr="009E5772">
              <w:t xml:space="preserve">бюджет </w:t>
            </w:r>
            <w:r w:rsidR="00B8404D" w:rsidRPr="009E5772">
              <w:t>-</w:t>
            </w:r>
            <w:r w:rsidR="004E4DA0" w:rsidRPr="009E5772">
              <w:t xml:space="preserve"> </w:t>
            </w:r>
            <w:r w:rsidR="00CC6D22">
              <w:t xml:space="preserve">1306803,3 </w:t>
            </w:r>
            <w:r w:rsidR="004E4DA0" w:rsidRPr="009E5772">
              <w:t>тыс. рублей;</w:t>
            </w:r>
            <w:r w:rsidR="00BD6A06">
              <w:t xml:space="preserve"> </w:t>
            </w:r>
          </w:p>
          <w:p w:rsidR="004E4DA0" w:rsidRDefault="007673C2" w:rsidP="004E4DA0">
            <w:pPr>
              <w:ind w:right="-57"/>
              <w:jc w:val="both"/>
            </w:pPr>
            <w:r w:rsidRPr="007673C2">
              <w:t>в том числе по годам</w:t>
            </w:r>
          </w:p>
          <w:p w:rsidR="00BD6A06" w:rsidRDefault="00BD6A06" w:rsidP="00BD6A06">
            <w:pPr>
              <w:ind w:right="-57"/>
              <w:jc w:val="both"/>
            </w:pPr>
            <w:r>
              <w:t xml:space="preserve">2018 год – </w:t>
            </w:r>
            <w:r w:rsidRPr="00BD6A06">
              <w:t>405937,7</w:t>
            </w:r>
            <w:r>
              <w:t>тыс. рублей</w:t>
            </w:r>
          </w:p>
          <w:p w:rsidR="00BD6A06" w:rsidRDefault="00BD6A06" w:rsidP="00BD6A06">
            <w:pPr>
              <w:ind w:right="-57"/>
              <w:jc w:val="both"/>
            </w:pPr>
            <w:r>
              <w:t xml:space="preserve">2019 год - </w:t>
            </w:r>
            <w:r w:rsidRPr="00BD6A06">
              <w:t>431513,2</w:t>
            </w:r>
            <w:r>
              <w:t xml:space="preserve"> тыс. рублей. </w:t>
            </w:r>
          </w:p>
          <w:p w:rsidR="00BD6A06" w:rsidRPr="009E5772" w:rsidRDefault="00BD6A06" w:rsidP="00BD6A06">
            <w:pPr>
              <w:ind w:right="-57"/>
              <w:jc w:val="both"/>
            </w:pPr>
            <w:r>
              <w:t xml:space="preserve">2020 год </w:t>
            </w:r>
            <w:r w:rsidR="00CC6D22">
              <w:t>–</w:t>
            </w:r>
            <w:r>
              <w:t xml:space="preserve"> </w:t>
            </w:r>
            <w:r w:rsidR="00CC6D22">
              <w:t>469622,4</w:t>
            </w:r>
            <w:r>
              <w:t xml:space="preserve"> тыс. рублей</w:t>
            </w:r>
          </w:p>
          <w:p w:rsidR="004E4DA0" w:rsidRDefault="00BD6A06" w:rsidP="004E4DA0">
            <w:pPr>
              <w:ind w:right="-57"/>
              <w:jc w:val="both"/>
            </w:pPr>
            <w:r>
              <w:t>М</w:t>
            </w:r>
            <w:r w:rsidR="004E4DA0" w:rsidRPr="009E5772">
              <w:t xml:space="preserve">униципальный бюджет </w:t>
            </w:r>
            <w:r w:rsidR="00B8404D" w:rsidRPr="009E5772">
              <w:t>-</w:t>
            </w:r>
            <w:r w:rsidR="004E4DA0" w:rsidRPr="009E5772">
              <w:t xml:space="preserve"> </w:t>
            </w:r>
            <w:r w:rsidRPr="00BD6A06">
              <w:t>3</w:t>
            </w:r>
            <w:r w:rsidR="0037054B">
              <w:t>48785,2</w:t>
            </w:r>
            <w:r>
              <w:t xml:space="preserve"> </w:t>
            </w:r>
            <w:r w:rsidR="004E4DA0" w:rsidRPr="009E5772">
              <w:t>тыс. рублей;</w:t>
            </w:r>
            <w:r>
              <w:t xml:space="preserve"> </w:t>
            </w:r>
          </w:p>
          <w:p w:rsidR="007673C2" w:rsidRPr="009E5772" w:rsidRDefault="007673C2" w:rsidP="004E4DA0">
            <w:pPr>
              <w:ind w:right="-57"/>
              <w:jc w:val="both"/>
            </w:pPr>
            <w:r w:rsidRPr="007673C2">
              <w:t>в том числе по годам</w:t>
            </w:r>
          </w:p>
          <w:p w:rsidR="00BD6A06" w:rsidRDefault="00BD6A06" w:rsidP="00BD6A06">
            <w:pPr>
              <w:ind w:right="-57"/>
              <w:jc w:val="both"/>
            </w:pPr>
            <w:r>
              <w:t xml:space="preserve">2018 год – </w:t>
            </w:r>
            <w:r w:rsidRPr="00BD6A06">
              <w:t>127572,7</w:t>
            </w:r>
            <w:r>
              <w:t>тыс. рублей</w:t>
            </w:r>
          </w:p>
          <w:p w:rsidR="00BD6A06" w:rsidRDefault="00BD6A06" w:rsidP="00BD6A06">
            <w:pPr>
              <w:ind w:right="-57"/>
              <w:jc w:val="both"/>
            </w:pPr>
            <w:r>
              <w:t xml:space="preserve">2019 год - </w:t>
            </w:r>
            <w:r w:rsidRPr="00BD6A06">
              <w:t>111798,6</w:t>
            </w:r>
            <w:r>
              <w:t xml:space="preserve">тыс. рублей. </w:t>
            </w:r>
          </w:p>
          <w:p w:rsidR="002874EA" w:rsidRPr="009E5772" w:rsidRDefault="00BD6A06" w:rsidP="00BD6A06">
            <w:pPr>
              <w:ind w:right="-57"/>
              <w:jc w:val="both"/>
            </w:pPr>
            <w:r>
              <w:t xml:space="preserve">2020 год – </w:t>
            </w:r>
            <w:r w:rsidR="0037054B">
              <w:t>109413.</w:t>
            </w:r>
            <w:r w:rsidR="0037054B" w:rsidRPr="007A199E">
              <w:t>9</w:t>
            </w:r>
            <w:r>
              <w:t xml:space="preserve"> тыс. рублей</w:t>
            </w:r>
            <w:r w:rsidR="004E4DA0" w:rsidRPr="009E5772">
              <w:t>.</w:t>
            </w:r>
          </w:p>
        </w:tc>
      </w:tr>
      <w:tr w:rsidR="002874EA" w:rsidRPr="009E5772" w:rsidTr="002874EA">
        <w:trPr>
          <w:trHeight w:val="9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EA" w:rsidRPr="009E5772" w:rsidRDefault="002874EA" w:rsidP="00DF2F27">
            <w:pPr>
              <w:jc w:val="both"/>
            </w:pPr>
            <w:r w:rsidRPr="009E5772">
              <w:t>Ожидаемые</w:t>
            </w:r>
            <w:r w:rsidR="00DF2F27" w:rsidRPr="009E5772">
              <w:t xml:space="preserve"> </w:t>
            </w:r>
            <w:r w:rsidRPr="009E5772">
              <w:t>результаты</w:t>
            </w:r>
            <w:r w:rsidR="00DF2F27" w:rsidRPr="009E5772">
              <w:t xml:space="preserve"> р</w:t>
            </w:r>
            <w:r w:rsidRPr="009E5772">
              <w:t>еализации</w:t>
            </w:r>
            <w:r w:rsidR="00DF2F27" w:rsidRPr="009E5772">
              <w:t xml:space="preserve"> </w:t>
            </w:r>
            <w:r w:rsidRPr="009E5772">
              <w:t>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EA" w:rsidRPr="009E5772" w:rsidRDefault="002874EA" w:rsidP="004E611B">
            <w:pPr>
              <w:tabs>
                <w:tab w:val="left" w:pos="454"/>
              </w:tabs>
              <w:jc w:val="both"/>
            </w:pPr>
            <w:r w:rsidRPr="009E5772">
              <w:t xml:space="preserve">Значение показателей, планируемое к достижению по завершению реализации </w:t>
            </w:r>
            <w:r w:rsidR="009A0343" w:rsidRPr="009E5772">
              <w:t>Подпрограммы 2</w:t>
            </w:r>
            <w:r w:rsidRPr="009E5772">
              <w:t>: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1</w:t>
            </w:r>
            <w:r w:rsidR="00494669" w:rsidRPr="009E5772">
              <w:t xml:space="preserve">.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</w:t>
            </w:r>
            <w:r w:rsidR="003F67E6" w:rsidRPr="009E5772">
              <w:t>детей,</w:t>
            </w:r>
            <w:r w:rsidR="00494669" w:rsidRPr="009E5772">
              <w:t xml:space="preserve"> посещающих муниципальные общеобразовательные организации не менее 100%.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2</w:t>
            </w:r>
            <w:r w:rsidR="00494669" w:rsidRPr="009E5772">
              <w:t xml:space="preserve">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100%. 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3</w:t>
            </w:r>
            <w:r w:rsidR="00494669" w:rsidRPr="009E5772">
              <w:t>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 0%.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lastRenderedPageBreak/>
              <w:t>4</w:t>
            </w:r>
            <w:r w:rsidR="00494669" w:rsidRPr="009E5772">
              <w:t xml:space="preserve">. Доля детей первой и второй групп здоровья в общей </w:t>
            </w:r>
            <w:proofErr w:type="gramStart"/>
            <w:r w:rsidR="00494669" w:rsidRPr="009E5772">
              <w:t>численности</w:t>
            </w:r>
            <w:proofErr w:type="gramEnd"/>
            <w:r w:rsidR="00494669" w:rsidRPr="009E5772">
              <w:t xml:space="preserve"> обучающихся в муниципальных общеоб</w:t>
            </w:r>
            <w:r w:rsidR="00214EFC">
              <w:t>разовательных организациях 92,5</w:t>
            </w:r>
            <w:r w:rsidR="00494669" w:rsidRPr="009E5772">
              <w:t>%.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5</w:t>
            </w:r>
            <w:r w:rsidR="00494669" w:rsidRPr="009E5772">
              <w:t xml:space="preserve">. Расходы бюджета муниципального образования на общее образование в расчете на 1 обучающегося в муниципальных общеобразовательных организациях </w:t>
            </w:r>
            <w:r w:rsidR="00214EFC">
              <w:t>121,1</w:t>
            </w:r>
            <w:r w:rsidR="00494669" w:rsidRPr="009E5772">
              <w:t xml:space="preserve"> тыс. рублей.</w:t>
            </w:r>
          </w:p>
          <w:p w:rsidR="00494669" w:rsidRDefault="008629B2" w:rsidP="00494669">
            <w:pPr>
              <w:tabs>
                <w:tab w:val="left" w:pos="454"/>
              </w:tabs>
              <w:jc w:val="both"/>
            </w:pPr>
            <w:r w:rsidRPr="009E5772">
              <w:t>6</w:t>
            </w:r>
            <w:r w:rsidR="00494669" w:rsidRPr="009E5772">
              <w:t xml:space="preserve">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="00494669" w:rsidRPr="009E5772">
              <w:t>численности</w:t>
            </w:r>
            <w:proofErr w:type="gramEnd"/>
            <w:r w:rsidR="00494669" w:rsidRPr="009E5772">
              <w:t xml:space="preserve"> обучающихся в муниципальных общеобразовательных организациях 0%.</w:t>
            </w:r>
          </w:p>
          <w:p w:rsidR="005A2FCC" w:rsidRPr="009E5772" w:rsidRDefault="005A2FCC" w:rsidP="00494669">
            <w:pPr>
              <w:tabs>
                <w:tab w:val="left" w:pos="454"/>
              </w:tabs>
              <w:jc w:val="both"/>
            </w:pPr>
            <w:r>
              <w:t xml:space="preserve">7. </w:t>
            </w:r>
            <w:r w:rsidRPr="005A2FCC"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  <w:r>
              <w:t xml:space="preserve"> 27%</w:t>
            </w:r>
          </w:p>
          <w:p w:rsidR="00494669" w:rsidRPr="009E5772" w:rsidRDefault="005A2FCC" w:rsidP="00494669">
            <w:pPr>
              <w:tabs>
                <w:tab w:val="left" w:pos="454"/>
              </w:tabs>
              <w:jc w:val="both"/>
            </w:pPr>
            <w:r>
              <w:t>8</w:t>
            </w:r>
            <w:r w:rsidR="00494669" w:rsidRPr="009E5772">
              <w:t>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 1</w:t>
            </w:r>
            <w:r w:rsidR="00214EFC">
              <w:t>14,8</w:t>
            </w:r>
            <w:r w:rsidR="00494669" w:rsidRPr="009E5772">
              <w:t>%.</w:t>
            </w:r>
          </w:p>
          <w:p w:rsidR="00494669" w:rsidRPr="009E5772" w:rsidRDefault="00492A39" w:rsidP="00494669">
            <w:pPr>
              <w:tabs>
                <w:tab w:val="left" w:pos="454"/>
              </w:tabs>
              <w:jc w:val="both"/>
            </w:pPr>
            <w:r>
              <w:t>9</w:t>
            </w:r>
            <w:r w:rsidR="00494669" w:rsidRPr="009E5772">
              <w:t xml:space="preserve">. Среднемесячная номинальная начисленная заработная плата педагогических работников муниципальных общеобразовательных организаций </w:t>
            </w:r>
            <w:r w:rsidR="007A199E">
              <w:t>41088,3</w:t>
            </w:r>
            <w:r w:rsidR="00494669" w:rsidRPr="009E5772">
              <w:t xml:space="preserve"> рублей.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1</w:t>
            </w:r>
            <w:r w:rsidR="00492A39">
              <w:t>0</w:t>
            </w:r>
            <w:r w:rsidR="00494669" w:rsidRPr="009E5772">
              <w:t xml:space="preserve">. </w:t>
            </w:r>
            <w:proofErr w:type="gramStart"/>
            <w:r w:rsidR="00494669" w:rsidRPr="009E5772">
              <w:t xml:space="preserve">Доля обучающихся в муниципальных общеобразовательных организациях, обеспеченных подвозом до места учебы и обратно 100%. </w:t>
            </w:r>
            <w:proofErr w:type="gramEnd"/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1</w:t>
            </w:r>
            <w:r w:rsidR="00492A39">
              <w:t>1</w:t>
            </w:r>
            <w:r w:rsidR="00494669" w:rsidRPr="009E5772">
              <w:t>. Обеспечение мероприятий по выполнению муниципального задания муниципальными бюджетными общеобразовательными организациями</w:t>
            </w:r>
            <w:r w:rsidR="003D35A3" w:rsidRPr="009E5772">
              <w:t xml:space="preserve"> 100%</w:t>
            </w:r>
            <w:r w:rsidR="00494669" w:rsidRPr="009E5772">
              <w:t>.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1</w:t>
            </w:r>
            <w:r w:rsidR="00492A39">
              <w:t>2</w:t>
            </w:r>
            <w:r w:rsidR="00494669" w:rsidRPr="009E5772">
              <w:t xml:space="preserve">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="00494669" w:rsidRPr="009E5772">
              <w:t>жизни</w:t>
            </w:r>
            <w:proofErr w:type="gramEnd"/>
            <w:r w:rsidR="00494669" w:rsidRPr="009E5772">
      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 100%.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1</w:t>
            </w:r>
            <w:r w:rsidR="00492A39">
              <w:t>3</w:t>
            </w:r>
            <w:r w:rsidR="00494669" w:rsidRPr="009E5772">
              <w:t>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 0%.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1</w:t>
            </w:r>
            <w:r w:rsidR="00492A39">
              <w:t>4</w:t>
            </w:r>
            <w:r w:rsidR="00494669" w:rsidRPr="009E5772">
              <w:t>. Доля муниципальных общеобразовательных организаций, применяющих новые формы и методы организации образовательной деятельности (внедрение ФГОС) 100%.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1</w:t>
            </w:r>
            <w:r w:rsidR="00492A39">
              <w:t>5</w:t>
            </w:r>
            <w:r w:rsidR="00494669" w:rsidRPr="009E5772">
              <w:t xml:space="preserve">. Доля </w:t>
            </w:r>
            <w:r w:rsidR="003F67E6" w:rsidRPr="009E5772">
              <w:t>муниципальных общеобразовательных организаций,</w:t>
            </w:r>
            <w:r w:rsidR="00494669" w:rsidRPr="009E5772">
              <w:t xml:space="preserve"> участвующих в апробации модели общероссийской (электронной) системы оценки качества образования 100%.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1</w:t>
            </w:r>
            <w:r w:rsidR="00492A39">
              <w:t>6</w:t>
            </w:r>
            <w:r w:rsidR="00494669" w:rsidRPr="009E5772">
              <w:t>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 24%.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1</w:t>
            </w:r>
            <w:r w:rsidR="00492A39">
              <w:t>7</w:t>
            </w:r>
            <w:r w:rsidR="00494669" w:rsidRPr="009E5772">
              <w:t xml:space="preserve">. Охват организованным горячим питанием обучающихся </w:t>
            </w:r>
            <w:r w:rsidR="00494669" w:rsidRPr="009E5772">
              <w:lastRenderedPageBreak/>
              <w:t>муниципальных общеобразовательных организаций 95,5%.</w:t>
            </w:r>
          </w:p>
          <w:p w:rsidR="00494669" w:rsidRPr="009E5772" w:rsidRDefault="008629B2" w:rsidP="00494669">
            <w:pPr>
              <w:tabs>
                <w:tab w:val="left" w:pos="454"/>
              </w:tabs>
              <w:jc w:val="both"/>
            </w:pPr>
            <w:r w:rsidRPr="009E5772">
              <w:t>1</w:t>
            </w:r>
            <w:r w:rsidR="00492A39">
              <w:t>8</w:t>
            </w:r>
            <w:r w:rsidR="00494669" w:rsidRPr="009E5772">
              <w:t xml:space="preserve">. </w:t>
            </w:r>
            <w:r w:rsidR="005A2FCC" w:rsidRPr="005A2FCC">
              <w:t xml:space="preserve">Доля педагогических и руководящих работников, прошедших в течение последних трех лет повышение квалификации </w:t>
            </w:r>
            <w:proofErr w:type="gramStart"/>
            <w:r w:rsidR="005A2FCC" w:rsidRPr="005A2FCC">
              <w:t>и(</w:t>
            </w:r>
            <w:proofErr w:type="gramEnd"/>
            <w:r w:rsidR="005A2FCC" w:rsidRPr="005A2FCC">
              <w:t>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  <w:r w:rsidR="00345AE9">
              <w:t xml:space="preserve"> 94</w:t>
            </w:r>
            <w:r w:rsidR="00494669" w:rsidRPr="009E5772">
              <w:t>%.</w:t>
            </w:r>
          </w:p>
          <w:p w:rsidR="00494669" w:rsidRPr="009E5772" w:rsidRDefault="00492A39" w:rsidP="00494669">
            <w:pPr>
              <w:tabs>
                <w:tab w:val="left" w:pos="454"/>
              </w:tabs>
              <w:jc w:val="both"/>
            </w:pPr>
            <w:r>
              <w:t>19</w:t>
            </w:r>
            <w:r w:rsidR="00494669" w:rsidRPr="009E5772">
              <w:t>. Доля зданий муниципальных общеобразовательных организаций, в которых проведены мероприятия по реновации</w:t>
            </w:r>
            <w:r w:rsidR="003D35A3" w:rsidRPr="009E5772">
              <w:t xml:space="preserve"> 24%</w:t>
            </w:r>
            <w:r w:rsidR="00494669" w:rsidRPr="009E5772">
              <w:t>.</w:t>
            </w:r>
          </w:p>
          <w:p w:rsidR="002874EA" w:rsidRPr="009E5772" w:rsidRDefault="008629B2" w:rsidP="00492A39">
            <w:pPr>
              <w:tabs>
                <w:tab w:val="left" w:pos="454"/>
              </w:tabs>
              <w:jc w:val="both"/>
            </w:pPr>
            <w:r w:rsidRPr="009E5772">
              <w:t>2</w:t>
            </w:r>
            <w:r w:rsidR="00492A39">
              <w:t>0</w:t>
            </w:r>
            <w:r w:rsidR="00494669" w:rsidRPr="009E5772">
              <w:t xml:space="preserve">. Доля зданий муниципальных общеобразовательных организаций, в которых проведены мероприятия по </w:t>
            </w:r>
            <w:r w:rsidR="005A2FCC">
              <w:t>реконструкции и модернизации</w:t>
            </w:r>
            <w:r w:rsidR="008924FD">
              <w:t xml:space="preserve"> 6%</w:t>
            </w:r>
          </w:p>
        </w:tc>
      </w:tr>
    </w:tbl>
    <w:p w:rsidR="006D3C9C" w:rsidRPr="009E5772" w:rsidRDefault="006D3C9C" w:rsidP="006D3C9C"/>
    <w:p w:rsidR="006D3C9C" w:rsidRPr="009E5772" w:rsidRDefault="00B51AEE" w:rsidP="006D3C9C">
      <w:pPr>
        <w:tabs>
          <w:tab w:val="right" w:leader="dot" w:pos="9344"/>
        </w:tabs>
        <w:spacing w:before="120"/>
        <w:jc w:val="center"/>
        <w:rPr>
          <w:bCs/>
        </w:rPr>
      </w:pPr>
      <w:r w:rsidRPr="009E5772">
        <w:rPr>
          <w:bCs/>
        </w:rPr>
        <w:br w:type="page"/>
      </w:r>
      <w:proofErr w:type="gramStart"/>
      <w:r w:rsidR="006D3C9C" w:rsidRPr="009E5772">
        <w:rPr>
          <w:bCs/>
        </w:rPr>
        <w:lastRenderedPageBreak/>
        <w:t>П</w:t>
      </w:r>
      <w:proofErr w:type="gramEnd"/>
      <w:r w:rsidR="006D3C9C" w:rsidRPr="009E5772">
        <w:rPr>
          <w:bCs/>
        </w:rPr>
        <w:t xml:space="preserve"> А С П О Р Т</w:t>
      </w:r>
    </w:p>
    <w:p w:rsidR="006D3C9C" w:rsidRPr="009E5772" w:rsidRDefault="006A5C58" w:rsidP="00FD25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772">
        <w:rPr>
          <w:b/>
        </w:rPr>
        <w:t>П</w:t>
      </w:r>
      <w:r w:rsidR="006D3C9C" w:rsidRPr="009E5772">
        <w:rPr>
          <w:b/>
        </w:rPr>
        <w:t xml:space="preserve">одпрограммы </w:t>
      </w:r>
      <w:r w:rsidRPr="009E5772">
        <w:rPr>
          <w:b/>
        </w:rPr>
        <w:t xml:space="preserve">3. </w:t>
      </w:r>
      <w:r w:rsidR="006D3C9C" w:rsidRPr="009E5772">
        <w:rPr>
          <w:b/>
        </w:rPr>
        <w:t>«Развитие дополнительного образования детей муниципального образования Ломоносовский муниципальный район Ленинградской области»</w:t>
      </w:r>
      <w:r w:rsidR="00FD253D" w:rsidRPr="00FD253D">
        <w:t xml:space="preserve"> </w:t>
      </w:r>
      <w:r w:rsidR="00FD253D" w:rsidRPr="00FD253D">
        <w:rPr>
          <w:b/>
        </w:rPr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 w:rsidR="00FD253D">
        <w:rPr>
          <w:b/>
        </w:rPr>
        <w:t xml:space="preserve"> </w:t>
      </w:r>
      <w:r w:rsidR="003F67E6" w:rsidRPr="009E5772">
        <w:rPr>
          <w:b/>
        </w:rPr>
        <w:t>(далее</w:t>
      </w:r>
      <w:r w:rsidR="006D3C9C" w:rsidRPr="009E5772">
        <w:rPr>
          <w:b/>
        </w:rPr>
        <w:t xml:space="preserve"> </w:t>
      </w:r>
      <w:r w:rsidR="00775B2B" w:rsidRPr="009E5772">
        <w:rPr>
          <w:b/>
        </w:rPr>
        <w:t xml:space="preserve">- </w:t>
      </w:r>
      <w:r w:rsidR="006D3C9C" w:rsidRPr="009E5772">
        <w:rPr>
          <w:b/>
        </w:rPr>
        <w:t>Подпрограмма 3)</w:t>
      </w:r>
    </w:p>
    <w:tbl>
      <w:tblPr>
        <w:tblpPr w:leftFromText="180" w:rightFromText="180" w:vertAnchor="text" w:horzAnchor="margin" w:tblpY="1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799"/>
      </w:tblGrid>
      <w:tr w:rsidR="006D3C9C" w:rsidRPr="009E5772" w:rsidTr="00775B2B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775B2B">
            <w:pPr>
              <w:jc w:val="both"/>
            </w:pPr>
            <w:r w:rsidRPr="009E5772">
              <w:t>Ответственный</w:t>
            </w:r>
            <w:r w:rsidR="00775B2B" w:rsidRPr="009E5772">
              <w:t xml:space="preserve"> </w:t>
            </w:r>
            <w:r w:rsidRPr="009E5772">
              <w:t>исполнитель</w:t>
            </w:r>
            <w:r w:rsidR="00775B2B" w:rsidRPr="009E5772">
              <w:t xml:space="preserve"> </w:t>
            </w:r>
            <w:r w:rsidRPr="009E5772">
              <w:t>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9C" w:rsidRPr="009E5772" w:rsidRDefault="006D3C9C">
            <w:pPr>
              <w:ind w:left="-57" w:right="-57"/>
              <w:jc w:val="both"/>
            </w:pPr>
            <w:r w:rsidRPr="009E5772">
              <w:t xml:space="preserve">Комитет по образованию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6D3C9C" w:rsidRPr="009E5772" w:rsidTr="00775B2B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775B2B">
            <w:pPr>
              <w:jc w:val="both"/>
            </w:pPr>
            <w:r w:rsidRPr="009E5772">
              <w:t>Соисполнители</w:t>
            </w:r>
            <w:r w:rsidR="00775B2B" w:rsidRPr="009E5772">
              <w:t xml:space="preserve"> </w:t>
            </w:r>
            <w:r w:rsidRPr="009E5772">
              <w:t>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54" w:rsidRPr="009E5772" w:rsidRDefault="00995B54" w:rsidP="00995B54">
            <w:pPr>
              <w:ind w:left="-57" w:right="-57"/>
              <w:jc w:val="both"/>
            </w:pPr>
            <w:r w:rsidRPr="009E5772">
              <w:t>Сектор по молодежной политике, спорту, культуре, и туризму администрации муниципального образования Ломоносовский муниципальный район Ленинградской области</w:t>
            </w:r>
          </w:p>
          <w:p w:rsidR="00995B54" w:rsidRPr="009E5772" w:rsidRDefault="00995B54" w:rsidP="00995B54">
            <w:pPr>
              <w:ind w:left="-57" w:right="-57"/>
              <w:jc w:val="both"/>
            </w:pPr>
            <w:r w:rsidRPr="009E5772"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  <w:p w:rsidR="00995B54" w:rsidRPr="009E5772" w:rsidRDefault="00995B54" w:rsidP="00995B54">
            <w:pPr>
              <w:ind w:left="-57" w:right="-57"/>
              <w:jc w:val="both"/>
            </w:pPr>
            <w:r w:rsidRPr="009E5772">
              <w:t>Комитет социальной защиты населения администрации муниципального образования Ломоносовский муниципальный район Ленинградской области</w:t>
            </w:r>
          </w:p>
          <w:p w:rsidR="006D3C9C" w:rsidRPr="009E5772" w:rsidRDefault="00995B54" w:rsidP="00995B54">
            <w:pPr>
              <w:ind w:left="-57" w:right="-57"/>
              <w:jc w:val="both"/>
            </w:pPr>
            <w:r w:rsidRPr="009E5772"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</w:tr>
      <w:tr w:rsidR="006D3C9C" w:rsidRPr="009E5772" w:rsidTr="00775B2B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775B2B">
            <w:pPr>
              <w:jc w:val="both"/>
            </w:pPr>
            <w:r w:rsidRPr="009E5772">
              <w:t>Участники 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9C" w:rsidRPr="009E5772" w:rsidRDefault="006D3C9C">
            <w:pPr>
              <w:ind w:left="-57" w:right="-57"/>
              <w:jc w:val="both"/>
            </w:pPr>
            <w:r w:rsidRPr="009E5772"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D3C9C" w:rsidRPr="009E5772" w:rsidTr="00775B2B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775B2B">
            <w:pPr>
              <w:ind w:left="-57" w:right="-57"/>
              <w:jc w:val="both"/>
            </w:pPr>
            <w:r w:rsidRPr="009E5772">
              <w:t>Цель</w:t>
            </w:r>
            <w:r w:rsidR="00775B2B" w:rsidRPr="009E5772">
              <w:t xml:space="preserve"> </w:t>
            </w:r>
            <w:r w:rsidRPr="009E5772">
              <w:t>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775B2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5772">
              <w:t xml:space="preserve">Повышение качества и доступности образования, соответствующего требованиям инновационного развития экономики </w:t>
            </w:r>
            <w:r w:rsidR="00775B2B" w:rsidRPr="009E5772">
              <w:t xml:space="preserve">муниципального образования </w:t>
            </w:r>
            <w:r w:rsidRPr="009E5772">
              <w:t>Ломоносовск</w:t>
            </w:r>
            <w:r w:rsidR="00775B2B" w:rsidRPr="009E5772">
              <w:t>ий</w:t>
            </w:r>
            <w:r w:rsidRPr="009E5772">
              <w:t xml:space="preserve"> муниципальн</w:t>
            </w:r>
            <w:r w:rsidR="00775B2B" w:rsidRPr="009E5772">
              <w:t>ый</w:t>
            </w:r>
            <w:r w:rsidRPr="009E5772">
              <w:t xml:space="preserve"> район Ленинградской области современным требованиям общества </w:t>
            </w:r>
          </w:p>
        </w:tc>
      </w:tr>
      <w:tr w:rsidR="006D3C9C" w:rsidRPr="009E5772" w:rsidTr="00775B2B">
        <w:trPr>
          <w:trHeight w:val="80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C" w:rsidRPr="009E5772" w:rsidRDefault="006D3C9C" w:rsidP="00775B2B">
            <w:pPr>
              <w:ind w:left="-57" w:right="-57"/>
              <w:jc w:val="both"/>
            </w:pPr>
            <w:r w:rsidRPr="009E5772">
              <w:t>Задачи 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>
            <w:pPr>
              <w:suppressAutoHyphens/>
              <w:jc w:val="both"/>
              <w:rPr>
                <w:lang w:eastAsia="en-US"/>
              </w:rPr>
            </w:pPr>
            <w:r w:rsidRPr="009E5772">
              <w:rPr>
                <w:lang w:eastAsia="ar-SA"/>
              </w:rPr>
              <w:t>Развитие дополнительного образования, направленного на успешную социальную и творческую социализацию детей.</w:t>
            </w:r>
          </w:p>
        </w:tc>
      </w:tr>
      <w:tr w:rsidR="006D3C9C" w:rsidRPr="009E5772" w:rsidTr="00775B2B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775B2B">
            <w:pPr>
              <w:jc w:val="both"/>
              <w:rPr>
                <w:sz w:val="22"/>
                <w:szCs w:val="22"/>
              </w:rPr>
            </w:pPr>
            <w:r w:rsidRPr="009E5772">
              <w:t>Целевые показатели</w:t>
            </w:r>
            <w:r w:rsidR="00775B2B" w:rsidRPr="009E5772">
              <w:t xml:space="preserve"> </w:t>
            </w:r>
            <w:r w:rsidRPr="009E5772">
              <w:t>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AC" w:rsidRPr="009E5772" w:rsidRDefault="00492A39" w:rsidP="006378AC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1</w:t>
            </w:r>
            <w:r w:rsidR="006378AC" w:rsidRPr="009E5772">
              <w:t>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6378AC" w:rsidRPr="009E5772" w:rsidRDefault="00492A39" w:rsidP="006378AC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2</w:t>
            </w:r>
            <w:r w:rsidR="006378AC" w:rsidRPr="009E5772">
              <w:t xml:space="preserve">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 </w:t>
            </w:r>
          </w:p>
          <w:p w:rsidR="006378AC" w:rsidRPr="009E5772" w:rsidRDefault="00492A39" w:rsidP="006378AC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3</w:t>
            </w:r>
            <w:r w:rsidR="006378AC" w:rsidRPr="009E5772">
              <w:t>. Среднемесячная номинальная начисленная заработная плата педагогических работников муниципальных организаций дополнительного образования.</w:t>
            </w:r>
          </w:p>
          <w:p w:rsidR="006378AC" w:rsidRPr="009E5772" w:rsidRDefault="00492A39" w:rsidP="006378AC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4</w:t>
            </w:r>
            <w:r w:rsidR="006378AC" w:rsidRPr="009E5772">
              <w:t>. Обеспечение выполнения муниципального задания муниципальными бюджетными, автономными организациями дополнительного образования.</w:t>
            </w:r>
          </w:p>
          <w:p w:rsidR="006378AC" w:rsidRPr="009E5772" w:rsidRDefault="00492A39" w:rsidP="006378AC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5</w:t>
            </w:r>
            <w:r w:rsidR="006378AC" w:rsidRPr="009E5772">
              <w:t xml:space="preserve">. Доля зданий муниципальных организаций дополнительного образования, в которых проведены мероприятия по </w:t>
            </w:r>
            <w:r w:rsidR="006378AC" w:rsidRPr="009E5772">
              <w:lastRenderedPageBreak/>
              <w:t xml:space="preserve">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="006378AC" w:rsidRPr="009E5772">
              <w:t>жизни</w:t>
            </w:r>
            <w:proofErr w:type="gramEnd"/>
            <w:r w:rsidR="006378AC" w:rsidRPr="009E5772">
              <w:t xml:space="preserve">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      </w:r>
          </w:p>
          <w:p w:rsidR="006D3C9C" w:rsidRPr="009E5772" w:rsidRDefault="00492A39" w:rsidP="006378AC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6</w:t>
            </w:r>
            <w:r w:rsidR="006378AC" w:rsidRPr="009E5772">
              <w:t>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</w:tc>
      </w:tr>
      <w:tr w:rsidR="006D3C9C" w:rsidRPr="009E5772" w:rsidTr="000302D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775B2B">
            <w:pPr>
              <w:jc w:val="both"/>
            </w:pPr>
            <w:r w:rsidRPr="009E5772">
              <w:lastRenderedPageBreak/>
              <w:t>Этапы и сроки реализации 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C" w:rsidRPr="009E5772" w:rsidRDefault="006D3C9C" w:rsidP="000302D9">
            <w:pPr>
              <w:snapToGrid w:val="0"/>
              <w:ind w:left="-57" w:right="-57" w:firstLine="57"/>
              <w:jc w:val="both"/>
            </w:pPr>
            <w:r w:rsidRPr="009E5772">
              <w:t>Подпрограмма реализуется в 201</w:t>
            </w:r>
            <w:r w:rsidR="00FB7A98" w:rsidRPr="009E5772">
              <w:t>8</w:t>
            </w:r>
            <w:r w:rsidRPr="009E5772">
              <w:t> - 20</w:t>
            </w:r>
            <w:r w:rsidR="00FB7A98" w:rsidRPr="009E5772">
              <w:t>20</w:t>
            </w:r>
            <w:r w:rsidRPr="009E5772">
              <w:t> годах</w:t>
            </w:r>
            <w:r w:rsidR="000302D9" w:rsidRPr="009E5772">
              <w:t xml:space="preserve"> в один этап</w:t>
            </w:r>
          </w:p>
          <w:p w:rsidR="006D3C9C" w:rsidRPr="009E5772" w:rsidRDefault="006D3C9C" w:rsidP="000302D9">
            <w:pPr>
              <w:ind w:left="613" w:right="-57"/>
              <w:jc w:val="both"/>
            </w:pPr>
          </w:p>
        </w:tc>
      </w:tr>
      <w:tr w:rsidR="006D3C9C" w:rsidRPr="009E5772" w:rsidTr="001F2644">
        <w:trPr>
          <w:trHeight w:val="29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CB0554">
            <w:pPr>
              <w:jc w:val="both"/>
            </w:pPr>
            <w:r w:rsidRPr="009E5772">
              <w:t>Объем бюджетных ассигнований</w:t>
            </w:r>
            <w:r w:rsidR="001756F7" w:rsidRPr="009E5772">
              <w:t xml:space="preserve"> </w:t>
            </w:r>
            <w:r w:rsidRPr="009E5772">
              <w:t>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9" w:rsidRDefault="001F2644" w:rsidP="00CB0554">
            <w:pPr>
              <w:jc w:val="both"/>
            </w:pPr>
            <w:r w:rsidRPr="009E5772">
              <w:t xml:space="preserve">Общий объем финансирования Подпрограммы 3 составляет: </w:t>
            </w:r>
            <w:r w:rsidR="007673C2" w:rsidRPr="007673C2">
              <w:t>158377,4</w:t>
            </w:r>
            <w:r w:rsidRPr="009E5772">
              <w:t xml:space="preserve"> тыс. </w:t>
            </w:r>
            <w:r w:rsidR="003F67E6" w:rsidRPr="009E5772">
              <w:t xml:space="preserve">рублей, </w:t>
            </w:r>
            <w:r w:rsidR="003F67E6" w:rsidRPr="00F679D9">
              <w:t>в</w:t>
            </w:r>
            <w:r w:rsidR="00F679D9" w:rsidRPr="00F679D9">
              <w:t xml:space="preserve"> том числе по годам</w:t>
            </w:r>
          </w:p>
          <w:p w:rsidR="00F679D9" w:rsidRDefault="00F679D9" w:rsidP="00F679D9">
            <w:pPr>
              <w:jc w:val="both"/>
            </w:pPr>
            <w:r>
              <w:t xml:space="preserve">2018 год – </w:t>
            </w:r>
            <w:r w:rsidRPr="00F679D9">
              <w:t>53020</w:t>
            </w:r>
            <w:r>
              <w:t xml:space="preserve"> тыс. рублей;</w:t>
            </w:r>
          </w:p>
          <w:p w:rsidR="00F679D9" w:rsidRDefault="00F679D9" w:rsidP="00F679D9">
            <w:pPr>
              <w:jc w:val="both"/>
            </w:pPr>
            <w:r>
              <w:t xml:space="preserve">2019 год - </w:t>
            </w:r>
            <w:r w:rsidRPr="00F679D9">
              <w:t>52314,7</w:t>
            </w:r>
            <w:r>
              <w:t xml:space="preserve"> тыс. рублей</w:t>
            </w:r>
          </w:p>
          <w:p w:rsidR="00F679D9" w:rsidRDefault="00F679D9" w:rsidP="00F679D9">
            <w:pPr>
              <w:jc w:val="both"/>
            </w:pPr>
            <w:r>
              <w:t xml:space="preserve">2020 год - </w:t>
            </w:r>
            <w:r w:rsidRPr="00F679D9">
              <w:t>53042,7</w:t>
            </w:r>
            <w:r>
              <w:t xml:space="preserve"> тыс. рублей</w:t>
            </w:r>
          </w:p>
          <w:p w:rsidR="001F2644" w:rsidRPr="009E5772" w:rsidRDefault="007673C2" w:rsidP="00CB0554">
            <w:pPr>
              <w:jc w:val="both"/>
            </w:pPr>
            <w:r>
              <w:t>Ф</w:t>
            </w:r>
            <w:r w:rsidR="001F2644" w:rsidRPr="009E5772">
              <w:t>едеральный бюджет - 0,0 тыс. рублей;</w:t>
            </w:r>
          </w:p>
          <w:p w:rsidR="007673C2" w:rsidRDefault="003F67E6" w:rsidP="00CB0554">
            <w:pPr>
              <w:jc w:val="both"/>
            </w:pPr>
            <w:r w:rsidRPr="00F679D9">
              <w:t xml:space="preserve">Региональный </w:t>
            </w:r>
            <w:r w:rsidRPr="009E5772">
              <w:t>бюджет</w:t>
            </w:r>
            <w:r w:rsidR="001F2644" w:rsidRPr="009E5772">
              <w:t xml:space="preserve"> - </w:t>
            </w:r>
            <w:r w:rsidR="007673C2" w:rsidRPr="007673C2">
              <w:t>2177,7</w:t>
            </w:r>
            <w:r w:rsidR="007673C2">
              <w:t xml:space="preserve"> </w:t>
            </w:r>
            <w:r w:rsidR="001F2644" w:rsidRPr="009E5772">
              <w:t>тыс. рублей;</w:t>
            </w:r>
          </w:p>
          <w:p w:rsidR="001F2644" w:rsidRDefault="007673C2" w:rsidP="00CB0554">
            <w:pPr>
              <w:jc w:val="both"/>
            </w:pPr>
            <w:r>
              <w:t xml:space="preserve"> в том числе по годам</w:t>
            </w:r>
          </w:p>
          <w:p w:rsidR="007673C2" w:rsidRDefault="007673C2" w:rsidP="007673C2">
            <w:pPr>
              <w:jc w:val="both"/>
            </w:pPr>
            <w:r>
              <w:t xml:space="preserve">2018 год - </w:t>
            </w:r>
            <w:r w:rsidRPr="007673C2">
              <w:t>725,9</w:t>
            </w:r>
            <w:r>
              <w:t xml:space="preserve"> тыс. рублей;</w:t>
            </w:r>
          </w:p>
          <w:p w:rsidR="007673C2" w:rsidRDefault="007673C2" w:rsidP="007673C2">
            <w:pPr>
              <w:jc w:val="both"/>
            </w:pPr>
            <w:r>
              <w:t xml:space="preserve">2019 год - </w:t>
            </w:r>
            <w:r w:rsidRPr="007673C2">
              <w:t>725,9</w:t>
            </w:r>
            <w:r>
              <w:t xml:space="preserve"> тыс. рублей</w:t>
            </w:r>
          </w:p>
          <w:p w:rsidR="007673C2" w:rsidRPr="009E5772" w:rsidRDefault="007673C2" w:rsidP="007673C2">
            <w:pPr>
              <w:jc w:val="both"/>
            </w:pPr>
            <w:r>
              <w:t xml:space="preserve">2020 год - </w:t>
            </w:r>
            <w:r w:rsidRPr="007673C2">
              <w:t>725,9</w:t>
            </w:r>
            <w:r>
              <w:t xml:space="preserve"> </w:t>
            </w:r>
            <w:r w:rsidRPr="007673C2">
              <w:t>тыс. рублей</w:t>
            </w:r>
          </w:p>
          <w:p w:rsidR="001F2644" w:rsidRPr="009E5772" w:rsidRDefault="007673C2" w:rsidP="00CB0554">
            <w:pPr>
              <w:jc w:val="both"/>
            </w:pPr>
            <w:r>
              <w:t>М</w:t>
            </w:r>
            <w:r w:rsidR="001F2644" w:rsidRPr="009E5772">
              <w:t xml:space="preserve">униципальный бюджет - </w:t>
            </w:r>
            <w:r w:rsidRPr="007673C2">
              <w:t>156199,7</w:t>
            </w:r>
            <w:r>
              <w:t xml:space="preserve"> </w:t>
            </w:r>
            <w:r w:rsidR="001F2644" w:rsidRPr="009E5772">
              <w:t>тыс. рублей;</w:t>
            </w:r>
          </w:p>
          <w:p w:rsidR="001F2644" w:rsidRPr="009E5772" w:rsidRDefault="001F2644" w:rsidP="00CB0554">
            <w:pPr>
              <w:jc w:val="both"/>
            </w:pPr>
            <w:r w:rsidRPr="009E5772">
              <w:t>в том числе по годам:</w:t>
            </w:r>
          </w:p>
          <w:p w:rsidR="001F2644" w:rsidRPr="009E5772" w:rsidRDefault="001F2644" w:rsidP="00CB0554">
            <w:pPr>
              <w:jc w:val="both"/>
            </w:pPr>
            <w:r w:rsidRPr="009E5772">
              <w:t xml:space="preserve">2018 год - </w:t>
            </w:r>
            <w:r w:rsidR="007673C2" w:rsidRPr="007673C2">
              <w:t>52294,1</w:t>
            </w:r>
            <w:r w:rsidR="007673C2">
              <w:t xml:space="preserve"> </w:t>
            </w:r>
            <w:r w:rsidRPr="009E5772">
              <w:t>тыс. рублей;</w:t>
            </w:r>
          </w:p>
          <w:p w:rsidR="006D3C9C" w:rsidRDefault="001F2644" w:rsidP="00CB0554">
            <w:pPr>
              <w:jc w:val="both"/>
            </w:pPr>
            <w:r w:rsidRPr="009E5772">
              <w:t xml:space="preserve">2019 год - </w:t>
            </w:r>
            <w:r w:rsidR="007673C2" w:rsidRPr="007673C2">
              <w:t>51588,8</w:t>
            </w:r>
            <w:r w:rsidR="007673C2">
              <w:t xml:space="preserve"> </w:t>
            </w:r>
            <w:r w:rsidRPr="009E5772">
              <w:t xml:space="preserve">тыс. рублей. </w:t>
            </w:r>
          </w:p>
          <w:p w:rsidR="007673C2" w:rsidRPr="009E5772" w:rsidRDefault="007673C2" w:rsidP="00CB0554">
            <w:pPr>
              <w:jc w:val="both"/>
            </w:pPr>
            <w:r>
              <w:t xml:space="preserve">2020 год - </w:t>
            </w:r>
            <w:r w:rsidRPr="007673C2">
              <w:t>52316,8</w:t>
            </w:r>
            <w:r>
              <w:t xml:space="preserve"> тыс. рублей</w:t>
            </w:r>
          </w:p>
        </w:tc>
      </w:tr>
      <w:tr w:rsidR="009E5772" w:rsidRPr="009E5772" w:rsidTr="00995B54">
        <w:trPr>
          <w:trHeight w:val="989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775B2B">
            <w:pPr>
              <w:jc w:val="both"/>
            </w:pPr>
            <w:r w:rsidRPr="009E5772">
              <w:t>Ожидаемые</w:t>
            </w:r>
            <w:r w:rsidR="00775B2B" w:rsidRPr="009E5772">
              <w:t xml:space="preserve"> </w:t>
            </w:r>
            <w:r w:rsidRPr="009E5772">
              <w:t>результаты</w:t>
            </w:r>
            <w:r w:rsidR="00775B2B" w:rsidRPr="009E5772">
              <w:t xml:space="preserve"> </w:t>
            </w:r>
            <w:r w:rsidRPr="009E5772">
              <w:t>реализации</w:t>
            </w:r>
            <w:r w:rsidR="00775B2B" w:rsidRPr="009E5772">
              <w:t xml:space="preserve"> </w:t>
            </w:r>
            <w:r w:rsidRPr="009E5772">
              <w:t>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7" w:rsidRPr="009E5772" w:rsidRDefault="00916337" w:rsidP="00D00F90">
            <w:pPr>
              <w:jc w:val="both"/>
            </w:pPr>
            <w:r w:rsidRPr="009E5772">
              <w:t xml:space="preserve">Значение показателей, планируемое к достижению по завершению реализации </w:t>
            </w:r>
            <w:r w:rsidR="00C00BB9" w:rsidRPr="009E5772">
              <w:t>Подпрограммы 3</w:t>
            </w:r>
            <w:r w:rsidRPr="009E5772">
              <w:t>:</w:t>
            </w:r>
          </w:p>
          <w:p w:rsidR="008D02D3" w:rsidRPr="009E5772" w:rsidRDefault="00492A39" w:rsidP="008D02D3">
            <w:pPr>
              <w:tabs>
                <w:tab w:val="left" w:pos="454"/>
              </w:tabs>
              <w:jc w:val="both"/>
            </w:pPr>
            <w:r>
              <w:t>1</w:t>
            </w:r>
            <w:r w:rsidR="008D02D3" w:rsidRPr="009E5772">
              <w:t xml:space="preserve">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  <w:r w:rsidR="00227996">
              <w:t>81</w:t>
            </w:r>
            <w:r w:rsidR="008D02D3" w:rsidRPr="009E5772">
              <w:t>%.</w:t>
            </w:r>
          </w:p>
          <w:p w:rsidR="008D02D3" w:rsidRPr="009E5772" w:rsidRDefault="00492A39" w:rsidP="008D02D3">
            <w:pPr>
              <w:tabs>
                <w:tab w:val="left" w:pos="454"/>
              </w:tabs>
              <w:jc w:val="both"/>
            </w:pPr>
            <w:r>
              <w:t>2</w:t>
            </w:r>
            <w:r w:rsidR="008D02D3" w:rsidRPr="009E5772">
              <w:t>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</w:t>
            </w:r>
            <w:r w:rsidR="00227996">
              <w:t>еобразовательных организаций 103</w:t>
            </w:r>
            <w:r w:rsidR="008D02D3" w:rsidRPr="009E5772">
              <w:t xml:space="preserve">%. </w:t>
            </w:r>
          </w:p>
          <w:p w:rsidR="008D02D3" w:rsidRPr="009E5772" w:rsidRDefault="00492A39" w:rsidP="008D02D3">
            <w:pPr>
              <w:tabs>
                <w:tab w:val="left" w:pos="454"/>
              </w:tabs>
              <w:jc w:val="both"/>
            </w:pPr>
            <w:r>
              <w:t>3</w:t>
            </w:r>
            <w:r w:rsidR="008D02D3" w:rsidRPr="009E5772">
              <w:t xml:space="preserve">. Среднемесячная номинальная начисленная заработная плата педагогических работников муниципальных организаций дополнительного образования </w:t>
            </w:r>
            <w:r w:rsidR="007A199E">
              <w:t>43166,7</w:t>
            </w:r>
            <w:r w:rsidR="008D02D3" w:rsidRPr="009E5772">
              <w:t xml:space="preserve"> рублей.</w:t>
            </w:r>
          </w:p>
          <w:p w:rsidR="008D02D3" w:rsidRPr="009E5772" w:rsidRDefault="00492A39" w:rsidP="008D02D3">
            <w:pPr>
              <w:tabs>
                <w:tab w:val="left" w:pos="454"/>
              </w:tabs>
              <w:jc w:val="both"/>
            </w:pPr>
            <w:r>
              <w:t>4</w:t>
            </w:r>
            <w:r w:rsidR="008D02D3" w:rsidRPr="009E5772">
              <w:t>. Обеспечение выполнения муниципального задания муниципальными бюджетными, автономными организациями дополнительного образования 100%.</w:t>
            </w:r>
          </w:p>
          <w:p w:rsidR="008D02D3" w:rsidRPr="009E5772" w:rsidRDefault="00492A39" w:rsidP="008D02D3">
            <w:pPr>
              <w:tabs>
                <w:tab w:val="left" w:pos="454"/>
              </w:tabs>
              <w:jc w:val="both"/>
            </w:pPr>
            <w:r>
              <w:t>5</w:t>
            </w:r>
            <w:r w:rsidR="008D02D3" w:rsidRPr="009E5772">
              <w:t xml:space="preserve">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="008D02D3" w:rsidRPr="009E5772">
              <w:t>жизни</w:t>
            </w:r>
            <w:proofErr w:type="gramEnd"/>
            <w:r w:rsidR="008D02D3" w:rsidRPr="009E5772">
              <w:t xml:space="preserve"> обучающихся и работников во время их трудовой и учебной деятельности, в общем </w:t>
            </w:r>
            <w:r w:rsidR="008D02D3" w:rsidRPr="009E5772">
              <w:lastRenderedPageBreak/>
              <w:t>количестве муниципальных организаций дополнительного образования 100%.</w:t>
            </w:r>
          </w:p>
          <w:p w:rsidR="006D3C9C" w:rsidRPr="009E5772" w:rsidRDefault="00492A39" w:rsidP="008B5EA8">
            <w:pPr>
              <w:tabs>
                <w:tab w:val="left" w:pos="454"/>
              </w:tabs>
              <w:jc w:val="both"/>
            </w:pPr>
            <w:r>
              <w:t>6</w:t>
            </w:r>
            <w:r w:rsidR="008D02D3" w:rsidRPr="009E5772">
              <w:t>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 0%.</w:t>
            </w:r>
          </w:p>
        </w:tc>
      </w:tr>
    </w:tbl>
    <w:p w:rsidR="006D3C9C" w:rsidRPr="009E5772" w:rsidRDefault="00D00F90" w:rsidP="006D3C9C">
      <w:pPr>
        <w:tabs>
          <w:tab w:val="right" w:leader="dot" w:pos="9344"/>
        </w:tabs>
        <w:spacing w:before="120"/>
        <w:jc w:val="center"/>
        <w:rPr>
          <w:bCs/>
        </w:rPr>
      </w:pPr>
      <w:r w:rsidRPr="009E5772">
        <w:rPr>
          <w:bCs/>
        </w:rPr>
        <w:lastRenderedPageBreak/>
        <w:br w:type="page"/>
      </w:r>
      <w:proofErr w:type="gramStart"/>
      <w:r w:rsidR="006D3C9C" w:rsidRPr="009E5772">
        <w:rPr>
          <w:bCs/>
        </w:rPr>
        <w:lastRenderedPageBreak/>
        <w:t>П</w:t>
      </w:r>
      <w:proofErr w:type="gramEnd"/>
      <w:r w:rsidR="006D3C9C" w:rsidRPr="009E5772">
        <w:rPr>
          <w:bCs/>
        </w:rPr>
        <w:t xml:space="preserve"> А С П О Р Т</w:t>
      </w:r>
    </w:p>
    <w:p w:rsidR="00256089" w:rsidRPr="009E5772" w:rsidRDefault="00FD21EA" w:rsidP="00FD253D">
      <w:pPr>
        <w:jc w:val="center"/>
        <w:rPr>
          <w:b/>
        </w:rPr>
      </w:pPr>
      <w:r w:rsidRPr="009E5772">
        <w:rPr>
          <w:b/>
        </w:rPr>
        <w:t>П</w:t>
      </w:r>
      <w:r w:rsidR="006D3C9C" w:rsidRPr="009E5772">
        <w:rPr>
          <w:b/>
        </w:rPr>
        <w:t>одпрограмм</w:t>
      </w:r>
      <w:r w:rsidR="00903A9B" w:rsidRPr="009E5772">
        <w:rPr>
          <w:b/>
        </w:rPr>
        <w:t>ы</w:t>
      </w:r>
      <w:r w:rsidRPr="009E5772">
        <w:rPr>
          <w:b/>
        </w:rPr>
        <w:t xml:space="preserve"> 4.</w:t>
      </w:r>
      <w:r w:rsidR="006D3C9C" w:rsidRPr="009E5772">
        <w:rPr>
          <w:b/>
        </w:rPr>
        <w:t xml:space="preserve"> «Развитие системы отдыха детей в каникулярное время муниципального образования Ломоносовский муниципальный район</w:t>
      </w:r>
    </w:p>
    <w:p w:rsidR="006D3C9C" w:rsidRPr="009E5772" w:rsidRDefault="006D3C9C" w:rsidP="00FD25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772">
        <w:rPr>
          <w:b/>
        </w:rPr>
        <w:t>Ленинградской области»</w:t>
      </w:r>
      <w:r w:rsidR="00FD253D">
        <w:rPr>
          <w:b/>
        </w:rPr>
        <w:t xml:space="preserve"> </w:t>
      </w:r>
      <w:r w:rsidR="00FD253D" w:rsidRPr="00FD253D">
        <w:rPr>
          <w:b/>
        </w:rPr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 w:rsidR="00FD253D">
        <w:rPr>
          <w:b/>
        </w:rPr>
        <w:t xml:space="preserve"> </w:t>
      </w:r>
      <w:r w:rsidRPr="009E5772">
        <w:rPr>
          <w:b/>
        </w:rPr>
        <w:t xml:space="preserve">(далее </w:t>
      </w:r>
      <w:r w:rsidR="00903A9B" w:rsidRPr="009E5772">
        <w:rPr>
          <w:b/>
        </w:rPr>
        <w:t xml:space="preserve">- </w:t>
      </w:r>
      <w:r w:rsidRPr="009E5772">
        <w:rPr>
          <w:b/>
        </w:rPr>
        <w:t>Подпрограмма 4)</w:t>
      </w:r>
    </w:p>
    <w:p w:rsidR="006D3C9C" w:rsidRPr="009E5772" w:rsidRDefault="006D3C9C" w:rsidP="006D3C9C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763"/>
      </w:tblGrid>
      <w:tr w:rsidR="006D3C9C" w:rsidRPr="009E5772" w:rsidTr="00EA2BE9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C" w:rsidRPr="009E5772" w:rsidRDefault="006D3C9C" w:rsidP="00EA2BE9">
            <w:pPr>
              <w:jc w:val="both"/>
            </w:pPr>
            <w:r w:rsidRPr="009E5772">
              <w:t>Ответственный исполнитель</w:t>
            </w:r>
            <w:r w:rsidR="00EA2BE9" w:rsidRPr="009E5772">
              <w:t xml:space="preserve"> </w:t>
            </w:r>
            <w:r w:rsidRPr="009E5772">
              <w:t>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9C" w:rsidRPr="009E5772" w:rsidRDefault="006D3C9C">
            <w:pPr>
              <w:ind w:left="-57" w:right="-57"/>
              <w:jc w:val="both"/>
            </w:pPr>
            <w:r w:rsidRPr="009E5772">
              <w:t xml:space="preserve">Комитет по образованию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B54BE7" w:rsidRPr="009E5772" w:rsidTr="00EA2BE9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7" w:rsidRPr="009E5772" w:rsidRDefault="00B54BE7" w:rsidP="00B54BE7">
            <w:pPr>
              <w:jc w:val="both"/>
            </w:pPr>
            <w:r w:rsidRPr="009E5772">
              <w:t>Соисполнители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54" w:rsidRPr="009E5772" w:rsidRDefault="00995B54" w:rsidP="00995B54">
            <w:pPr>
              <w:ind w:left="-57" w:right="-57"/>
              <w:jc w:val="both"/>
            </w:pPr>
            <w:r w:rsidRPr="009E5772">
              <w:t>Сектор по молодежной политике, спорту, культуре, и туризму администрации муниципального образования Ломоносовский муниципальный район Ленинградской области</w:t>
            </w:r>
          </w:p>
          <w:p w:rsidR="00995B54" w:rsidRPr="009E5772" w:rsidRDefault="00995B54" w:rsidP="00995B54">
            <w:pPr>
              <w:ind w:left="-57" w:right="-57"/>
              <w:jc w:val="both"/>
            </w:pPr>
            <w:r w:rsidRPr="009E5772">
              <w:t>Комитет социальной защиты населения администрации муниципального образования Ломоносовский муниципальный район Ленинградской области</w:t>
            </w:r>
          </w:p>
          <w:p w:rsidR="00B54BE7" w:rsidRPr="009E5772" w:rsidRDefault="00995B54" w:rsidP="00995B54">
            <w:pPr>
              <w:ind w:left="-57" w:right="-57"/>
              <w:jc w:val="both"/>
            </w:pPr>
            <w:r w:rsidRPr="009E5772"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</w:tr>
      <w:tr w:rsidR="00B54BE7" w:rsidRPr="009E5772" w:rsidTr="00EA2BE9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E7" w:rsidRPr="009E5772" w:rsidRDefault="00B54BE7" w:rsidP="00B54BE7">
            <w:pPr>
              <w:jc w:val="both"/>
            </w:pPr>
            <w:r w:rsidRPr="009E5772">
              <w:t>Участники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E7" w:rsidRPr="009E5772" w:rsidRDefault="00B54BE7" w:rsidP="00B54BE7">
            <w:pPr>
              <w:ind w:left="-57" w:right="-57"/>
              <w:jc w:val="both"/>
            </w:pPr>
            <w:r w:rsidRPr="009E5772"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54BE7" w:rsidRPr="009E5772" w:rsidTr="00EA2BE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E7" w:rsidRPr="009E5772" w:rsidRDefault="00B54BE7" w:rsidP="001756F7">
            <w:pPr>
              <w:ind w:left="-57" w:right="-57"/>
              <w:jc w:val="both"/>
            </w:pPr>
            <w:r w:rsidRPr="009E5772">
              <w:t>Цель</w:t>
            </w:r>
            <w:r w:rsidR="001756F7" w:rsidRPr="009E5772">
              <w:t xml:space="preserve"> </w:t>
            </w:r>
            <w:r w:rsidRPr="009E5772">
              <w:t>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E7" w:rsidRPr="009E5772" w:rsidRDefault="00B54BE7" w:rsidP="00B54BE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5772">
              <w:t xml:space="preserve">Повышение качества и доступности образования, соответствующего требованиям инновационного развития экономики Ломоносовского муниципального района Ленинградской области современным требованиям общества </w:t>
            </w:r>
          </w:p>
        </w:tc>
      </w:tr>
      <w:tr w:rsidR="00B54BE7" w:rsidRPr="009E5772" w:rsidTr="00EA2BE9">
        <w:trPr>
          <w:trHeight w:val="62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E7" w:rsidRPr="009E5772" w:rsidRDefault="00B54BE7" w:rsidP="001756F7">
            <w:pPr>
              <w:ind w:left="-57" w:right="-57"/>
              <w:jc w:val="both"/>
            </w:pPr>
            <w:r w:rsidRPr="009E5772">
              <w:t>Задачи</w:t>
            </w:r>
            <w:r w:rsidR="001756F7" w:rsidRPr="009E5772">
              <w:t xml:space="preserve"> </w:t>
            </w:r>
            <w:r w:rsidRPr="009E5772">
              <w:t>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E7" w:rsidRPr="009E5772" w:rsidRDefault="00B54BE7" w:rsidP="00B54BE7">
            <w:pPr>
              <w:suppressAutoHyphens/>
              <w:jc w:val="both"/>
              <w:rPr>
                <w:lang w:eastAsia="en-US"/>
              </w:rPr>
            </w:pPr>
            <w:r w:rsidRPr="009E5772">
              <w:rPr>
                <w:lang w:eastAsia="ar-SA"/>
              </w:rPr>
              <w:t>Создание условий для эффективного оздоровления и полноценного отдыха детей в каникулярное время</w:t>
            </w:r>
          </w:p>
        </w:tc>
      </w:tr>
      <w:tr w:rsidR="00B54BE7" w:rsidRPr="009E5772" w:rsidTr="00EA2BE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E7" w:rsidRPr="009E5772" w:rsidRDefault="00B54BE7" w:rsidP="00B54BE7">
            <w:pPr>
              <w:jc w:val="both"/>
              <w:rPr>
                <w:sz w:val="22"/>
                <w:szCs w:val="22"/>
              </w:rPr>
            </w:pPr>
            <w:r w:rsidRPr="009E5772">
              <w:t>Целевые показатели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AC" w:rsidRPr="009E5772" w:rsidRDefault="00997D46" w:rsidP="006378AC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1</w:t>
            </w:r>
            <w:r w:rsidR="006378AC" w:rsidRPr="009E5772">
              <w:t>. 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образовании.</w:t>
            </w:r>
          </w:p>
          <w:p w:rsidR="006378AC" w:rsidRPr="009E5772" w:rsidRDefault="00997D46" w:rsidP="006378AC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2</w:t>
            </w:r>
            <w:r w:rsidR="006378AC" w:rsidRPr="009E5772">
              <w:t xml:space="preserve">. Доля детей и подростков, получивших услуги по организации отдыха в лагерях с дневным пребыванием Ломоносовского муниципального района, от </w:t>
            </w:r>
            <w:r w:rsidR="005A2FCC">
              <w:t>потребности.</w:t>
            </w:r>
          </w:p>
          <w:p w:rsidR="00B54BE7" w:rsidRPr="009E5772" w:rsidRDefault="00997D46" w:rsidP="006378AC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3</w:t>
            </w:r>
            <w:r w:rsidR="006378AC" w:rsidRPr="009E5772">
              <w:t>. Доля муниципальных общеобразовательных организаций, организующих отдых и оздоровление детей и подростков.</w:t>
            </w:r>
          </w:p>
        </w:tc>
      </w:tr>
      <w:tr w:rsidR="00B54BE7" w:rsidRPr="009E5772" w:rsidTr="007708C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E7" w:rsidRPr="009E5772" w:rsidRDefault="00B54BE7" w:rsidP="00B54BE7">
            <w:pPr>
              <w:jc w:val="both"/>
            </w:pPr>
            <w:r w:rsidRPr="009E5772">
              <w:t>Этапы и сроки реализации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7" w:rsidRPr="009E5772" w:rsidRDefault="00B54BE7" w:rsidP="007708CA">
            <w:pPr>
              <w:snapToGrid w:val="0"/>
              <w:ind w:left="-57" w:right="-57" w:firstLine="57"/>
              <w:jc w:val="both"/>
            </w:pPr>
            <w:r w:rsidRPr="009E5772">
              <w:t>Подпрограмма реализуется в 2015 - 201</w:t>
            </w:r>
            <w:r w:rsidR="007708CA" w:rsidRPr="009E5772">
              <w:t>9</w:t>
            </w:r>
            <w:r w:rsidRPr="009E5772">
              <w:t> годах</w:t>
            </w:r>
            <w:r w:rsidR="007708CA" w:rsidRPr="009E5772">
              <w:t xml:space="preserve"> в один этап</w:t>
            </w:r>
          </w:p>
        </w:tc>
      </w:tr>
      <w:tr w:rsidR="00B54BE7" w:rsidRPr="009E5772" w:rsidTr="00EA2BE9">
        <w:trPr>
          <w:trHeight w:val="96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E7" w:rsidRPr="009E5772" w:rsidRDefault="00B54BE7" w:rsidP="00B54BE7">
            <w:pPr>
              <w:jc w:val="both"/>
            </w:pPr>
            <w:r w:rsidRPr="009E5772">
              <w:t>Объем бюджетных ассигнований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9" w:rsidRDefault="00F679D9" w:rsidP="00F679D9">
            <w:pPr>
              <w:jc w:val="both"/>
            </w:pPr>
            <w:r>
              <w:t xml:space="preserve">Общий объем финансирования Подпрограммы 4 составляет: </w:t>
            </w:r>
            <w:r w:rsidR="00D069EA">
              <w:t>38944,9</w:t>
            </w:r>
            <w:r>
              <w:t xml:space="preserve"> тыс. </w:t>
            </w:r>
            <w:r w:rsidR="003F67E6">
              <w:t>рублей, в</w:t>
            </w:r>
            <w:r>
              <w:t xml:space="preserve"> том числе по годам</w:t>
            </w:r>
          </w:p>
          <w:p w:rsidR="00F679D9" w:rsidRDefault="00F679D9" w:rsidP="00F679D9">
            <w:pPr>
              <w:jc w:val="both"/>
            </w:pPr>
            <w:r>
              <w:t xml:space="preserve">2018 год – </w:t>
            </w:r>
            <w:r w:rsidR="00D069EA">
              <w:t>12981,6</w:t>
            </w:r>
            <w:r>
              <w:t xml:space="preserve"> тыс. рублей;</w:t>
            </w:r>
          </w:p>
          <w:p w:rsidR="00F679D9" w:rsidRDefault="00F679D9" w:rsidP="00F679D9">
            <w:pPr>
              <w:jc w:val="both"/>
            </w:pPr>
            <w:r>
              <w:t xml:space="preserve">2019 год - </w:t>
            </w:r>
            <w:r w:rsidRPr="00F679D9">
              <w:t>12981,6</w:t>
            </w:r>
            <w:r>
              <w:t xml:space="preserve"> тыс. рублей</w:t>
            </w:r>
          </w:p>
          <w:p w:rsidR="00F679D9" w:rsidRDefault="00F679D9" w:rsidP="00F679D9">
            <w:pPr>
              <w:jc w:val="both"/>
            </w:pPr>
            <w:r>
              <w:t xml:space="preserve">2020 год - </w:t>
            </w:r>
            <w:r w:rsidR="00D069EA">
              <w:t>12981,7</w:t>
            </w:r>
            <w:r>
              <w:t xml:space="preserve"> тыс. рублей</w:t>
            </w:r>
          </w:p>
          <w:p w:rsidR="00F679D9" w:rsidRDefault="00F679D9" w:rsidP="00F679D9">
            <w:pPr>
              <w:jc w:val="both"/>
            </w:pPr>
            <w:r>
              <w:t>Федеральный бюджет - 0,0 тыс. рублей;</w:t>
            </w:r>
          </w:p>
          <w:p w:rsidR="00F679D9" w:rsidRDefault="00F679D9" w:rsidP="00F679D9">
            <w:pPr>
              <w:jc w:val="both"/>
            </w:pPr>
            <w:r w:rsidRPr="00F679D9">
              <w:t>Региональный</w:t>
            </w:r>
            <w:r>
              <w:t xml:space="preserve"> бюджет - </w:t>
            </w:r>
            <w:r w:rsidRPr="00F679D9">
              <w:t>13794,9</w:t>
            </w:r>
            <w:r>
              <w:t>тыс. рублей;</w:t>
            </w:r>
          </w:p>
          <w:p w:rsidR="00F679D9" w:rsidRDefault="00F679D9" w:rsidP="00F679D9">
            <w:pPr>
              <w:jc w:val="both"/>
            </w:pPr>
            <w:r>
              <w:t xml:space="preserve"> в том числе по годам</w:t>
            </w:r>
          </w:p>
          <w:p w:rsidR="00F679D9" w:rsidRDefault="00F679D9" w:rsidP="00F679D9">
            <w:pPr>
              <w:jc w:val="both"/>
            </w:pPr>
            <w:r>
              <w:t xml:space="preserve">2018 год - </w:t>
            </w:r>
            <w:r w:rsidRPr="00F679D9">
              <w:t>4598,3</w:t>
            </w:r>
            <w:r>
              <w:t xml:space="preserve"> тыс. рублей;</w:t>
            </w:r>
          </w:p>
          <w:p w:rsidR="00F679D9" w:rsidRDefault="00F679D9" w:rsidP="00F679D9">
            <w:pPr>
              <w:jc w:val="both"/>
            </w:pPr>
            <w:r>
              <w:lastRenderedPageBreak/>
              <w:t xml:space="preserve">2019 год - </w:t>
            </w:r>
            <w:r w:rsidRPr="00F679D9">
              <w:t>4598,3</w:t>
            </w:r>
            <w:r>
              <w:t xml:space="preserve"> тыс. рублей</w:t>
            </w:r>
          </w:p>
          <w:p w:rsidR="00F679D9" w:rsidRDefault="00F679D9" w:rsidP="00F679D9">
            <w:pPr>
              <w:jc w:val="both"/>
            </w:pPr>
            <w:r>
              <w:t xml:space="preserve">2020 год - </w:t>
            </w:r>
            <w:r w:rsidRPr="00F679D9">
              <w:t>4598,3</w:t>
            </w:r>
            <w:r>
              <w:t xml:space="preserve"> тыс. рублей</w:t>
            </w:r>
          </w:p>
          <w:p w:rsidR="00F679D9" w:rsidRDefault="00F679D9" w:rsidP="00F679D9">
            <w:pPr>
              <w:jc w:val="both"/>
            </w:pPr>
            <w:r>
              <w:t xml:space="preserve">Муниципальный бюджет </w:t>
            </w:r>
            <w:r w:rsidR="00D069EA">
              <w:t>–</w:t>
            </w:r>
            <w:r>
              <w:t xml:space="preserve"> </w:t>
            </w:r>
            <w:r w:rsidRPr="00F679D9">
              <w:t>251</w:t>
            </w:r>
            <w:r w:rsidR="00D069EA">
              <w:t xml:space="preserve">50,0 </w:t>
            </w:r>
            <w:r>
              <w:t>тыс. рублей;</w:t>
            </w:r>
          </w:p>
          <w:p w:rsidR="00F679D9" w:rsidRDefault="00F679D9" w:rsidP="00F679D9">
            <w:pPr>
              <w:jc w:val="both"/>
            </w:pPr>
            <w:r>
              <w:t>в том числе по годам:</w:t>
            </w:r>
          </w:p>
          <w:p w:rsidR="00F679D9" w:rsidRDefault="00F679D9" w:rsidP="00F679D9">
            <w:pPr>
              <w:jc w:val="both"/>
            </w:pPr>
            <w:r>
              <w:t xml:space="preserve">2018 год - </w:t>
            </w:r>
            <w:r w:rsidR="00D069EA">
              <w:t>8383,3</w:t>
            </w:r>
            <w:r>
              <w:t xml:space="preserve"> тыс. рублей;</w:t>
            </w:r>
          </w:p>
          <w:p w:rsidR="00F679D9" w:rsidRDefault="00F679D9" w:rsidP="00F679D9">
            <w:pPr>
              <w:jc w:val="both"/>
            </w:pPr>
            <w:r>
              <w:t xml:space="preserve">2019 год - </w:t>
            </w:r>
            <w:r w:rsidR="00D069EA">
              <w:t>8383,3</w:t>
            </w:r>
            <w:r>
              <w:t xml:space="preserve"> тыс. рублей. </w:t>
            </w:r>
          </w:p>
          <w:p w:rsidR="00B54BE7" w:rsidRPr="009E5772" w:rsidRDefault="00F679D9" w:rsidP="00F679D9">
            <w:pPr>
              <w:jc w:val="both"/>
            </w:pPr>
            <w:r>
              <w:t xml:space="preserve">2020 год - </w:t>
            </w:r>
            <w:r w:rsidR="0037054B">
              <w:t>8383,4</w:t>
            </w:r>
            <w:r>
              <w:t xml:space="preserve"> тыс. рублей</w:t>
            </w:r>
          </w:p>
        </w:tc>
      </w:tr>
      <w:tr w:rsidR="00B54BE7" w:rsidRPr="009E5772" w:rsidTr="00EA2BE9">
        <w:trPr>
          <w:trHeight w:val="140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E7" w:rsidRPr="009E5772" w:rsidRDefault="00B54BE7" w:rsidP="00B54BE7">
            <w:pPr>
              <w:jc w:val="both"/>
            </w:pPr>
            <w:r w:rsidRPr="009E5772">
              <w:lastRenderedPageBreak/>
              <w:t>Ожидаемые результаты реализации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E7" w:rsidRPr="009E5772" w:rsidRDefault="00B54BE7" w:rsidP="00B54BE7">
            <w:pPr>
              <w:tabs>
                <w:tab w:val="left" w:pos="454"/>
              </w:tabs>
              <w:jc w:val="both"/>
            </w:pPr>
            <w:r w:rsidRPr="009E5772">
              <w:t xml:space="preserve">Значение показателей, планируемое к достижению по завершению реализации </w:t>
            </w:r>
            <w:r w:rsidR="00FC43C7" w:rsidRPr="009E5772">
              <w:t>Подп</w:t>
            </w:r>
            <w:r w:rsidRPr="009E5772">
              <w:t>рограммы</w:t>
            </w:r>
            <w:r w:rsidR="00FC43C7" w:rsidRPr="009E5772">
              <w:t xml:space="preserve"> 4</w:t>
            </w:r>
            <w:r w:rsidRPr="009E5772">
              <w:t>:</w:t>
            </w:r>
          </w:p>
          <w:p w:rsidR="0031587F" w:rsidRPr="009E5772" w:rsidRDefault="008924FD" w:rsidP="0031587F">
            <w:pPr>
              <w:tabs>
                <w:tab w:val="left" w:pos="454"/>
              </w:tabs>
              <w:jc w:val="both"/>
            </w:pPr>
            <w:r>
              <w:t>1</w:t>
            </w:r>
            <w:r w:rsidR="0031587F" w:rsidRPr="009E5772">
              <w:t>. 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 100%.</w:t>
            </w:r>
          </w:p>
          <w:p w:rsidR="0031587F" w:rsidRPr="009E5772" w:rsidRDefault="008924FD" w:rsidP="0031587F">
            <w:pPr>
              <w:tabs>
                <w:tab w:val="left" w:pos="454"/>
              </w:tabs>
              <w:jc w:val="both"/>
            </w:pPr>
            <w:r>
              <w:t>2</w:t>
            </w:r>
            <w:r w:rsidR="0031587F" w:rsidRPr="009E5772">
              <w:t xml:space="preserve">. Доля детей и подростков, получивших услуги по организации отдыха в лагерях с дневным пребыванием Ломоносовского муниципального района, </w:t>
            </w:r>
            <w:r w:rsidR="005A2FCC">
              <w:t xml:space="preserve">потребности </w:t>
            </w:r>
            <w:r w:rsidR="0031587F" w:rsidRPr="009E5772">
              <w:t>100%.</w:t>
            </w:r>
          </w:p>
          <w:p w:rsidR="00B54BE7" w:rsidRPr="009E5772" w:rsidRDefault="008924FD" w:rsidP="0031587F">
            <w:pPr>
              <w:tabs>
                <w:tab w:val="left" w:pos="454"/>
              </w:tabs>
              <w:jc w:val="both"/>
            </w:pPr>
            <w:r>
              <w:t>3</w:t>
            </w:r>
            <w:r w:rsidR="0031587F" w:rsidRPr="009E5772">
              <w:t>. Доля муниципальных общеобразовательных организаций, организующих отдых и оздоровление детей и подростков 100%.</w:t>
            </w:r>
          </w:p>
        </w:tc>
      </w:tr>
    </w:tbl>
    <w:p w:rsidR="0036511B" w:rsidRPr="009E5772" w:rsidRDefault="0036511B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36511B" w:rsidRPr="009E5772" w:rsidRDefault="0036511B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5A2FCC" w:rsidRDefault="005A2FCC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8924FD" w:rsidRDefault="008924FD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8924FD" w:rsidRPr="009E5772" w:rsidRDefault="008924FD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940EA5" w:rsidRPr="009E5772" w:rsidRDefault="00940EA5" w:rsidP="0036511B">
      <w:pPr>
        <w:tabs>
          <w:tab w:val="right" w:leader="dot" w:pos="9344"/>
        </w:tabs>
        <w:spacing w:before="120"/>
        <w:jc w:val="center"/>
        <w:rPr>
          <w:bCs/>
        </w:rPr>
      </w:pPr>
    </w:p>
    <w:p w:rsidR="00F61EDC" w:rsidRPr="009E5772" w:rsidRDefault="00940EA5" w:rsidP="00881404">
      <w:pPr>
        <w:jc w:val="center"/>
        <w:rPr>
          <w:rStyle w:val="af9"/>
          <w:b/>
          <w:i w:val="0"/>
        </w:rPr>
      </w:pPr>
      <w:r w:rsidRPr="009E5772">
        <w:rPr>
          <w:rStyle w:val="af9"/>
          <w:b/>
          <w:i w:val="0"/>
          <w:lang w:val="en-US"/>
        </w:rPr>
        <w:t>VIII</w:t>
      </w:r>
      <w:r w:rsidR="00F61EDC" w:rsidRPr="009E5772">
        <w:rPr>
          <w:rStyle w:val="af9"/>
          <w:b/>
          <w:i w:val="0"/>
        </w:rPr>
        <w:t>. Информация о ресурсном обеспечении муниципальной программы</w:t>
      </w:r>
    </w:p>
    <w:p w:rsidR="00995B54" w:rsidRPr="009E5772" w:rsidRDefault="00995B54" w:rsidP="00881404">
      <w:pPr>
        <w:jc w:val="center"/>
        <w:rPr>
          <w:rStyle w:val="af9"/>
          <w:b/>
          <w:i w:val="0"/>
        </w:rPr>
      </w:pPr>
    </w:p>
    <w:p w:rsidR="00F61EDC" w:rsidRPr="009E5772" w:rsidRDefault="00F61EDC" w:rsidP="00F61EDC">
      <w:pPr>
        <w:ind w:firstLine="709"/>
        <w:jc w:val="both"/>
        <w:rPr>
          <w:rStyle w:val="af9"/>
          <w:i w:val="0"/>
        </w:rPr>
      </w:pPr>
      <w:r w:rsidRPr="009E5772">
        <w:rPr>
          <w:rStyle w:val="af9"/>
          <w:i w:val="0"/>
        </w:rPr>
        <w:t xml:space="preserve">Общий объем финансирования Программы составит </w:t>
      </w:r>
      <w:r w:rsidR="00F679D9" w:rsidRPr="00F679D9">
        <w:rPr>
          <w:rStyle w:val="af9"/>
          <w:i w:val="0"/>
        </w:rPr>
        <w:t>3364173</w:t>
      </w:r>
      <w:r w:rsidR="00F679D9">
        <w:rPr>
          <w:rStyle w:val="af9"/>
          <w:i w:val="0"/>
        </w:rPr>
        <w:t xml:space="preserve"> </w:t>
      </w:r>
      <w:r w:rsidRPr="009E5772">
        <w:rPr>
          <w:rStyle w:val="af9"/>
          <w:i w:val="0"/>
        </w:rPr>
        <w:t>тыс. рублей (средства федерального, областного, местного бюджетов, а также прочих источников финансирования).</w:t>
      </w:r>
      <w:r w:rsidR="00344419" w:rsidRPr="009E5772">
        <w:rPr>
          <w:rStyle w:val="af9"/>
          <w:i w:val="0"/>
        </w:rPr>
        <w:t xml:space="preserve"> </w:t>
      </w:r>
    </w:p>
    <w:p w:rsidR="00F61EDC" w:rsidRPr="009E5772" w:rsidRDefault="00F61EDC" w:rsidP="00F61EDC">
      <w:pPr>
        <w:ind w:firstLine="709"/>
        <w:jc w:val="both"/>
        <w:rPr>
          <w:rStyle w:val="af9"/>
          <w:i w:val="0"/>
        </w:rPr>
      </w:pPr>
      <w:r w:rsidRPr="009E5772">
        <w:rPr>
          <w:rStyle w:val="af9"/>
          <w:i w:val="0"/>
        </w:rPr>
        <w:t>Сведения о финансировании Программы в разрезе подпрограмм, источников финансирования, основных мероприятий представлены в приложении 5 к Программе.</w:t>
      </w:r>
    </w:p>
    <w:p w:rsidR="00F61EDC" w:rsidRPr="009E5772" w:rsidRDefault="00F61EDC" w:rsidP="00F61EDC">
      <w:pPr>
        <w:jc w:val="center"/>
        <w:rPr>
          <w:rStyle w:val="af9"/>
          <w:b/>
          <w:i w:val="0"/>
        </w:rPr>
      </w:pPr>
    </w:p>
    <w:p w:rsidR="00F61EDC" w:rsidRPr="009E5772" w:rsidRDefault="00940EA5" w:rsidP="00E7420E">
      <w:pPr>
        <w:jc w:val="center"/>
        <w:rPr>
          <w:rStyle w:val="af9"/>
          <w:b/>
          <w:i w:val="0"/>
        </w:rPr>
      </w:pPr>
      <w:r w:rsidRPr="009E5772">
        <w:rPr>
          <w:rStyle w:val="af9"/>
          <w:b/>
          <w:i w:val="0"/>
          <w:lang w:val="en-US"/>
        </w:rPr>
        <w:t>IX</w:t>
      </w:r>
      <w:r w:rsidRPr="009E5772">
        <w:rPr>
          <w:rStyle w:val="af9"/>
          <w:b/>
          <w:i w:val="0"/>
        </w:rPr>
        <w:t>. Ме</w:t>
      </w:r>
      <w:r w:rsidR="00F61EDC" w:rsidRPr="009E5772">
        <w:rPr>
          <w:rStyle w:val="af9"/>
          <w:b/>
          <w:i w:val="0"/>
        </w:rPr>
        <w:t>тодика оценки эффективности муниципальной программы</w:t>
      </w:r>
    </w:p>
    <w:p w:rsidR="00E7420E" w:rsidRPr="009E5772" w:rsidRDefault="00E7420E" w:rsidP="000D6225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 xml:space="preserve">Оценка эффективности реализации </w:t>
      </w:r>
      <w:r w:rsidR="00F61EDC" w:rsidRPr="009E5772">
        <w:rPr>
          <w:rStyle w:val="af9"/>
          <w:i w:val="0"/>
          <w:spacing w:val="-8"/>
        </w:rPr>
        <w:t>П</w:t>
      </w:r>
      <w:r w:rsidR="0083595C" w:rsidRPr="009E5772">
        <w:rPr>
          <w:rStyle w:val="af9"/>
          <w:i w:val="0"/>
          <w:spacing w:val="-8"/>
        </w:rPr>
        <w:t>рограммы</w:t>
      </w:r>
      <w:r w:rsidRPr="009E5772">
        <w:rPr>
          <w:rStyle w:val="af9"/>
          <w:i w:val="0"/>
          <w:spacing w:val="-8"/>
        </w:rPr>
        <w:t xml:space="preserve"> производится </w:t>
      </w:r>
      <w:r w:rsidR="00F61EDC" w:rsidRPr="009E5772">
        <w:rPr>
          <w:rStyle w:val="af9"/>
          <w:i w:val="0"/>
          <w:spacing w:val="-8"/>
        </w:rPr>
        <w:t>К</w:t>
      </w:r>
      <w:r w:rsidR="00FC7097" w:rsidRPr="009E5772">
        <w:rPr>
          <w:rStyle w:val="af9"/>
          <w:i w:val="0"/>
          <w:spacing w:val="-8"/>
        </w:rPr>
        <w:t xml:space="preserve">омитетом по образованию </w:t>
      </w:r>
      <w:r w:rsidR="00F61EDC" w:rsidRPr="009E5772">
        <w:rPr>
          <w:rStyle w:val="af9"/>
          <w:i w:val="0"/>
          <w:spacing w:val="-8"/>
        </w:rPr>
        <w:t xml:space="preserve">администрации </w:t>
      </w:r>
      <w:r w:rsidR="00FC7097" w:rsidRPr="009E5772">
        <w:rPr>
          <w:rStyle w:val="af9"/>
          <w:i w:val="0"/>
          <w:spacing w:val="-8"/>
        </w:rPr>
        <w:t>муниципального образования Ломоносовский муниципальный район</w:t>
      </w:r>
      <w:r w:rsidR="00F61EDC" w:rsidRPr="009E5772">
        <w:rPr>
          <w:rStyle w:val="af9"/>
          <w:i w:val="0"/>
          <w:spacing w:val="-8"/>
        </w:rPr>
        <w:t xml:space="preserve"> Ленинградской области. </w:t>
      </w:r>
    </w:p>
    <w:p w:rsidR="00E7420E" w:rsidRPr="009E5772" w:rsidRDefault="00E7420E" w:rsidP="000D6225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E7420E" w:rsidRPr="009E5772" w:rsidRDefault="00E7420E" w:rsidP="000D6225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>Оценка эффективности реализации Программы проводится на основе анализа:</w:t>
      </w:r>
    </w:p>
    <w:p w:rsidR="00E7420E" w:rsidRPr="009E5772" w:rsidRDefault="00881404" w:rsidP="000D6225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 xml:space="preserve">1) </w:t>
      </w:r>
      <w:r w:rsidR="00E7420E" w:rsidRPr="009E5772">
        <w:rPr>
          <w:rStyle w:val="af9"/>
          <w:i w:val="0"/>
          <w:spacing w:val="-8"/>
        </w:rPr>
        <w:t xml:space="preserve">степени достижения целей и решения задач </w:t>
      </w:r>
      <w:r w:rsidRPr="009E5772">
        <w:rPr>
          <w:rStyle w:val="af9"/>
          <w:i w:val="0"/>
          <w:spacing w:val="-8"/>
        </w:rPr>
        <w:t>П</w:t>
      </w:r>
      <w:r w:rsidR="00E7420E" w:rsidRPr="009E5772">
        <w:rPr>
          <w:rStyle w:val="af9"/>
          <w:i w:val="0"/>
          <w:spacing w:val="-8"/>
        </w:rPr>
        <w:t xml:space="preserve">рограммы путем </w:t>
      </w:r>
      <w:proofErr w:type="gramStart"/>
      <w:r w:rsidR="00E7420E" w:rsidRPr="009E5772">
        <w:rPr>
          <w:rStyle w:val="af9"/>
          <w:i w:val="0"/>
          <w:spacing w:val="-8"/>
        </w:rPr>
        <w:t>сопоставления</w:t>
      </w:r>
      <w:proofErr w:type="gramEnd"/>
      <w:r w:rsidR="00E7420E" w:rsidRPr="009E5772">
        <w:rPr>
          <w:rStyle w:val="af9"/>
          <w:i w:val="0"/>
          <w:spacing w:val="-8"/>
        </w:rPr>
        <w:t xml:space="preserve"> фактически достигнутых значений основных показателей (индикаторов) </w:t>
      </w:r>
      <w:r w:rsidRPr="009E5772">
        <w:rPr>
          <w:rStyle w:val="af9"/>
          <w:i w:val="0"/>
          <w:spacing w:val="-8"/>
        </w:rPr>
        <w:t>П</w:t>
      </w:r>
      <w:r w:rsidR="00E7420E" w:rsidRPr="009E5772">
        <w:rPr>
          <w:rStyle w:val="af9"/>
          <w:i w:val="0"/>
          <w:spacing w:val="-8"/>
        </w:rPr>
        <w:t>рограммы и их плановых значений. Данное значение (</w:t>
      </w:r>
      <w:proofErr w:type="spellStart"/>
      <w:r w:rsidR="00E7420E" w:rsidRPr="009E5772">
        <w:rPr>
          <w:rStyle w:val="af9"/>
          <w:i w:val="0"/>
          <w:spacing w:val="-8"/>
        </w:rPr>
        <w:t>Сд</w:t>
      </w:r>
      <w:proofErr w:type="spellEnd"/>
      <w:r w:rsidR="00E7420E" w:rsidRPr="009E5772">
        <w:rPr>
          <w:rStyle w:val="af9"/>
          <w:i w:val="0"/>
          <w:spacing w:val="-8"/>
        </w:rPr>
        <w:t>) определяется по формуле:</w:t>
      </w:r>
    </w:p>
    <w:p w:rsidR="00E7420E" w:rsidRPr="009E5772" w:rsidRDefault="00E7420E" w:rsidP="000D6225">
      <w:pPr>
        <w:ind w:firstLine="709"/>
        <w:jc w:val="both"/>
        <w:rPr>
          <w:rStyle w:val="af9"/>
          <w:i w:val="0"/>
          <w:spacing w:val="-8"/>
        </w:rPr>
      </w:pPr>
      <w:proofErr w:type="spellStart"/>
      <w:r w:rsidRPr="009E5772">
        <w:rPr>
          <w:rStyle w:val="af9"/>
          <w:i w:val="0"/>
          <w:spacing w:val="-8"/>
        </w:rPr>
        <w:t>Сд</w:t>
      </w:r>
      <w:proofErr w:type="spellEnd"/>
      <w:r w:rsidRPr="009E5772">
        <w:rPr>
          <w:rStyle w:val="af9"/>
          <w:i w:val="0"/>
          <w:spacing w:val="-8"/>
        </w:rPr>
        <w:t xml:space="preserve"> = </w:t>
      </w:r>
      <w:proofErr w:type="spellStart"/>
      <w:r w:rsidRPr="009E5772">
        <w:rPr>
          <w:rStyle w:val="af9"/>
          <w:i w:val="0"/>
          <w:spacing w:val="-8"/>
        </w:rPr>
        <w:t>Зф</w:t>
      </w:r>
      <w:proofErr w:type="spellEnd"/>
      <w:r w:rsidRPr="009E5772">
        <w:rPr>
          <w:rStyle w:val="af9"/>
          <w:i w:val="0"/>
          <w:spacing w:val="-8"/>
        </w:rPr>
        <w:t xml:space="preserve"> / </w:t>
      </w:r>
      <w:proofErr w:type="spellStart"/>
      <w:r w:rsidRPr="009E5772">
        <w:rPr>
          <w:rStyle w:val="af9"/>
          <w:i w:val="0"/>
          <w:spacing w:val="-8"/>
        </w:rPr>
        <w:t>Зп</w:t>
      </w:r>
      <w:proofErr w:type="spellEnd"/>
      <w:r w:rsidRPr="009E5772">
        <w:rPr>
          <w:rStyle w:val="af9"/>
          <w:i w:val="0"/>
          <w:spacing w:val="-8"/>
        </w:rPr>
        <w:t xml:space="preserve"> </w:t>
      </w:r>
      <w:proofErr w:type="spellStart"/>
      <w:r w:rsidRPr="009E5772">
        <w:rPr>
          <w:rStyle w:val="af9"/>
          <w:i w:val="0"/>
          <w:spacing w:val="-8"/>
        </w:rPr>
        <w:t>x</w:t>
      </w:r>
      <w:proofErr w:type="spellEnd"/>
      <w:r w:rsidRPr="009E5772">
        <w:rPr>
          <w:rStyle w:val="af9"/>
          <w:i w:val="0"/>
          <w:spacing w:val="-8"/>
        </w:rPr>
        <w:t xml:space="preserve"> 100%, где:</w:t>
      </w:r>
    </w:p>
    <w:p w:rsidR="00E7420E" w:rsidRPr="009E5772" w:rsidRDefault="00E7420E" w:rsidP="000D6225">
      <w:pPr>
        <w:ind w:firstLine="709"/>
        <w:jc w:val="both"/>
        <w:rPr>
          <w:rStyle w:val="af9"/>
          <w:i w:val="0"/>
          <w:spacing w:val="-8"/>
        </w:rPr>
      </w:pPr>
      <w:proofErr w:type="spellStart"/>
      <w:r w:rsidRPr="009E5772">
        <w:rPr>
          <w:rStyle w:val="af9"/>
          <w:i w:val="0"/>
          <w:spacing w:val="-8"/>
        </w:rPr>
        <w:t>Зф</w:t>
      </w:r>
      <w:proofErr w:type="spellEnd"/>
      <w:r w:rsidRPr="009E5772">
        <w:rPr>
          <w:rStyle w:val="af9"/>
          <w:i w:val="0"/>
          <w:spacing w:val="-8"/>
        </w:rPr>
        <w:t xml:space="preserve"> - фактическое значение индикатора (показателя) </w:t>
      </w:r>
      <w:r w:rsidR="00881404" w:rsidRPr="009E5772">
        <w:rPr>
          <w:rStyle w:val="af9"/>
          <w:i w:val="0"/>
          <w:spacing w:val="-8"/>
        </w:rPr>
        <w:t>П</w:t>
      </w:r>
      <w:r w:rsidRPr="009E5772">
        <w:rPr>
          <w:rStyle w:val="af9"/>
          <w:i w:val="0"/>
          <w:spacing w:val="-8"/>
        </w:rPr>
        <w:t>рограммы;</w:t>
      </w:r>
    </w:p>
    <w:p w:rsidR="00E7420E" w:rsidRPr="009E5772" w:rsidRDefault="00E7420E" w:rsidP="000D6225">
      <w:pPr>
        <w:ind w:firstLine="709"/>
        <w:jc w:val="both"/>
        <w:rPr>
          <w:rStyle w:val="af9"/>
          <w:i w:val="0"/>
          <w:spacing w:val="-8"/>
        </w:rPr>
      </w:pPr>
      <w:proofErr w:type="spellStart"/>
      <w:r w:rsidRPr="009E5772">
        <w:rPr>
          <w:rStyle w:val="af9"/>
          <w:i w:val="0"/>
          <w:spacing w:val="-8"/>
        </w:rPr>
        <w:t>Зп</w:t>
      </w:r>
      <w:proofErr w:type="spellEnd"/>
      <w:r w:rsidRPr="009E5772">
        <w:rPr>
          <w:rStyle w:val="af9"/>
          <w:i w:val="0"/>
          <w:spacing w:val="-8"/>
        </w:rPr>
        <w:t xml:space="preserve"> - плановое значение индикатора (показателя) </w:t>
      </w:r>
      <w:r w:rsidR="00881404" w:rsidRPr="009E5772">
        <w:rPr>
          <w:rStyle w:val="af9"/>
          <w:i w:val="0"/>
          <w:spacing w:val="-8"/>
        </w:rPr>
        <w:t>П</w:t>
      </w:r>
      <w:r w:rsidRPr="009E5772">
        <w:rPr>
          <w:rStyle w:val="af9"/>
          <w:i w:val="0"/>
          <w:spacing w:val="-8"/>
        </w:rPr>
        <w:t>рограммы.</w:t>
      </w:r>
    </w:p>
    <w:p w:rsidR="00E7420E" w:rsidRPr="009E5772" w:rsidRDefault="00881404" w:rsidP="000D6225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 xml:space="preserve">2) </w:t>
      </w:r>
      <w:r w:rsidR="00E7420E" w:rsidRPr="009E5772">
        <w:rPr>
          <w:rStyle w:val="af9"/>
          <w:i w:val="0"/>
          <w:spacing w:val="-8"/>
        </w:rPr>
        <w:t>степени соответствия запланированному уровню затрат и эффективности использования средств муниципального бюджета</w:t>
      </w:r>
      <w:r w:rsidR="00CE2C79" w:rsidRPr="009E5772">
        <w:rPr>
          <w:rStyle w:val="af9"/>
          <w:i w:val="0"/>
          <w:spacing w:val="-8"/>
        </w:rPr>
        <w:t xml:space="preserve"> </w:t>
      </w:r>
      <w:r w:rsidR="00E7420E" w:rsidRPr="009E5772">
        <w:rPr>
          <w:rStyle w:val="af9"/>
          <w:i w:val="0"/>
          <w:spacing w:val="-8"/>
        </w:rPr>
        <w:t xml:space="preserve">и иных источников ресурсного обеспечения </w:t>
      </w:r>
      <w:r w:rsidRPr="009E5772">
        <w:rPr>
          <w:rStyle w:val="af9"/>
          <w:i w:val="0"/>
          <w:spacing w:val="-8"/>
        </w:rPr>
        <w:t>П</w:t>
      </w:r>
      <w:r w:rsidR="00E7420E" w:rsidRPr="009E5772">
        <w:rPr>
          <w:rStyle w:val="af9"/>
          <w:i w:val="0"/>
          <w:spacing w:val="-8"/>
        </w:rPr>
        <w:t xml:space="preserve">рограммы путем сопоставления плановых и фактических объемов финансирования подпрограмм и основных мероприятий </w:t>
      </w:r>
      <w:r w:rsidRPr="009E5772">
        <w:rPr>
          <w:rStyle w:val="af9"/>
          <w:i w:val="0"/>
          <w:spacing w:val="-8"/>
        </w:rPr>
        <w:t>П</w:t>
      </w:r>
      <w:r w:rsidR="00E7420E" w:rsidRPr="009E5772">
        <w:rPr>
          <w:rStyle w:val="af9"/>
          <w:i w:val="0"/>
          <w:spacing w:val="-8"/>
        </w:rPr>
        <w:t>рограммы по каждому источнику ресурсного обеспечения. Данное значение (Уф) рассчитывается по формуле:</w:t>
      </w:r>
    </w:p>
    <w:p w:rsidR="00E7420E" w:rsidRPr="009E5772" w:rsidRDefault="00E7420E" w:rsidP="000D6225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 xml:space="preserve">Уф = </w:t>
      </w:r>
      <w:proofErr w:type="spellStart"/>
      <w:r w:rsidRPr="009E5772">
        <w:rPr>
          <w:rStyle w:val="af9"/>
          <w:i w:val="0"/>
          <w:spacing w:val="-8"/>
        </w:rPr>
        <w:t>Фф</w:t>
      </w:r>
      <w:proofErr w:type="spellEnd"/>
      <w:r w:rsidRPr="009E5772">
        <w:rPr>
          <w:rStyle w:val="af9"/>
          <w:i w:val="0"/>
          <w:spacing w:val="-8"/>
        </w:rPr>
        <w:t xml:space="preserve"> / </w:t>
      </w:r>
      <w:proofErr w:type="spellStart"/>
      <w:r w:rsidRPr="009E5772">
        <w:rPr>
          <w:rStyle w:val="af9"/>
          <w:i w:val="0"/>
          <w:spacing w:val="-8"/>
        </w:rPr>
        <w:t>Фп</w:t>
      </w:r>
      <w:proofErr w:type="spellEnd"/>
      <w:r w:rsidRPr="009E5772">
        <w:rPr>
          <w:rStyle w:val="af9"/>
          <w:i w:val="0"/>
          <w:spacing w:val="-8"/>
        </w:rPr>
        <w:t xml:space="preserve"> </w:t>
      </w:r>
      <w:proofErr w:type="spellStart"/>
      <w:r w:rsidRPr="009E5772">
        <w:rPr>
          <w:rStyle w:val="af9"/>
          <w:i w:val="0"/>
          <w:spacing w:val="-8"/>
        </w:rPr>
        <w:t>x</w:t>
      </w:r>
      <w:proofErr w:type="spellEnd"/>
      <w:r w:rsidRPr="009E5772">
        <w:rPr>
          <w:rStyle w:val="af9"/>
          <w:i w:val="0"/>
          <w:spacing w:val="-8"/>
        </w:rPr>
        <w:t xml:space="preserve"> 100%, где:</w:t>
      </w:r>
    </w:p>
    <w:p w:rsidR="00E7420E" w:rsidRPr="009E5772" w:rsidRDefault="00E7420E" w:rsidP="000D6225">
      <w:pPr>
        <w:ind w:firstLine="709"/>
        <w:jc w:val="both"/>
        <w:rPr>
          <w:rStyle w:val="af9"/>
          <w:i w:val="0"/>
          <w:spacing w:val="-8"/>
        </w:rPr>
      </w:pPr>
      <w:proofErr w:type="spellStart"/>
      <w:r w:rsidRPr="009E5772">
        <w:rPr>
          <w:rStyle w:val="af9"/>
          <w:i w:val="0"/>
          <w:spacing w:val="-8"/>
        </w:rPr>
        <w:t>Фф</w:t>
      </w:r>
      <w:proofErr w:type="spellEnd"/>
      <w:r w:rsidRPr="009E5772">
        <w:rPr>
          <w:rStyle w:val="af9"/>
          <w:i w:val="0"/>
          <w:spacing w:val="-8"/>
        </w:rPr>
        <w:t xml:space="preserve"> - фактический объем финансовых ресурсов, направленный на реализацию </w:t>
      </w:r>
      <w:r w:rsidR="00881404" w:rsidRPr="009E5772">
        <w:rPr>
          <w:rStyle w:val="af9"/>
          <w:i w:val="0"/>
          <w:spacing w:val="-8"/>
        </w:rPr>
        <w:t>П</w:t>
      </w:r>
      <w:r w:rsidRPr="009E5772">
        <w:rPr>
          <w:rStyle w:val="af9"/>
          <w:i w:val="0"/>
          <w:spacing w:val="-8"/>
        </w:rPr>
        <w:t>рограммы;</w:t>
      </w:r>
    </w:p>
    <w:p w:rsidR="00E7420E" w:rsidRPr="009E5772" w:rsidRDefault="00E7420E" w:rsidP="000D6225">
      <w:pPr>
        <w:ind w:firstLine="709"/>
        <w:jc w:val="both"/>
        <w:rPr>
          <w:rStyle w:val="af9"/>
          <w:i w:val="0"/>
          <w:spacing w:val="-8"/>
        </w:rPr>
      </w:pPr>
      <w:proofErr w:type="spellStart"/>
      <w:r w:rsidRPr="009E5772">
        <w:rPr>
          <w:rStyle w:val="af9"/>
          <w:i w:val="0"/>
          <w:spacing w:val="-8"/>
        </w:rPr>
        <w:t>Фп</w:t>
      </w:r>
      <w:proofErr w:type="spellEnd"/>
      <w:r w:rsidRPr="009E5772">
        <w:rPr>
          <w:rStyle w:val="af9"/>
          <w:i w:val="0"/>
          <w:spacing w:val="-8"/>
        </w:rPr>
        <w:t xml:space="preserve"> - плановый объем финансовых ресурсов на соответствующий отчетный период.</w:t>
      </w:r>
    </w:p>
    <w:p w:rsidR="00E7420E" w:rsidRPr="009E5772" w:rsidRDefault="00881404" w:rsidP="000D6225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>3) степени реализации мероприятий Программы,</w:t>
      </w:r>
      <w:r w:rsidR="00E7420E" w:rsidRPr="009E5772">
        <w:rPr>
          <w:rStyle w:val="af9"/>
          <w:i w:val="0"/>
          <w:spacing w:val="-8"/>
        </w:rPr>
        <w:t xml:space="preserve"> на основе сопоставления ожидаемых и фактически полученных результатов по годам на основе ежегодных планов реализации </w:t>
      </w:r>
      <w:r w:rsidRPr="009E5772">
        <w:rPr>
          <w:rStyle w:val="af9"/>
          <w:i w:val="0"/>
          <w:spacing w:val="-8"/>
        </w:rPr>
        <w:t>П</w:t>
      </w:r>
      <w:r w:rsidR="00E7420E" w:rsidRPr="009E5772">
        <w:rPr>
          <w:rStyle w:val="af9"/>
          <w:i w:val="0"/>
          <w:spacing w:val="-8"/>
        </w:rPr>
        <w:t>рограммы.</w:t>
      </w:r>
    </w:p>
    <w:p w:rsidR="00E7420E" w:rsidRPr="009E5772" w:rsidRDefault="00E7420E" w:rsidP="000D6225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>Интервалы значений показателей, характеризующих уровень эффективности:</w:t>
      </w:r>
    </w:p>
    <w:p w:rsidR="00E7420E" w:rsidRPr="009E5772" w:rsidRDefault="00E7420E" w:rsidP="00F61EDC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>1) высокий уровень эффективности:</w:t>
      </w:r>
    </w:p>
    <w:p w:rsidR="00E7420E" w:rsidRPr="009E5772" w:rsidRDefault="00033D09" w:rsidP="00F61EDC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>з</w:t>
      </w:r>
      <w:r w:rsidR="00E7420E" w:rsidRPr="009E5772">
        <w:rPr>
          <w:rStyle w:val="af9"/>
          <w:i w:val="0"/>
          <w:spacing w:val="-8"/>
        </w:rPr>
        <w:t>начения 95</w:t>
      </w:r>
      <w:r w:rsidR="00F61EDC" w:rsidRPr="009E5772">
        <w:rPr>
          <w:rStyle w:val="af9"/>
          <w:i w:val="0"/>
          <w:spacing w:val="-8"/>
        </w:rPr>
        <w:t>%</w:t>
      </w:r>
      <w:r w:rsidR="00E7420E" w:rsidRPr="009E5772">
        <w:rPr>
          <w:rStyle w:val="af9"/>
          <w:i w:val="0"/>
          <w:spacing w:val="-8"/>
        </w:rPr>
        <w:t xml:space="preserve"> и более показателей </w:t>
      </w:r>
      <w:r w:rsidR="00F61EDC" w:rsidRPr="009E5772">
        <w:rPr>
          <w:rStyle w:val="af9"/>
          <w:i w:val="0"/>
          <w:spacing w:val="-8"/>
        </w:rPr>
        <w:t>П</w:t>
      </w:r>
      <w:r w:rsidR="00E7420E" w:rsidRPr="009E5772">
        <w:rPr>
          <w:rStyle w:val="af9"/>
          <w:i w:val="0"/>
          <w:spacing w:val="-8"/>
        </w:rPr>
        <w:t xml:space="preserve">рограммы и ее подпрограмм входят в установленный интервал значений для отнесения </w:t>
      </w:r>
      <w:r w:rsidR="00F61EDC" w:rsidRPr="009E5772">
        <w:rPr>
          <w:rStyle w:val="af9"/>
          <w:i w:val="0"/>
          <w:spacing w:val="-8"/>
        </w:rPr>
        <w:t>П</w:t>
      </w:r>
      <w:r w:rsidR="00E7420E" w:rsidRPr="009E5772">
        <w:rPr>
          <w:rStyle w:val="af9"/>
          <w:i w:val="0"/>
          <w:spacing w:val="-8"/>
        </w:rPr>
        <w:t>рограммы к высокому уровню эффективности</w:t>
      </w:r>
      <w:r w:rsidR="00881404" w:rsidRPr="009E5772">
        <w:rPr>
          <w:rStyle w:val="af9"/>
          <w:i w:val="0"/>
          <w:spacing w:val="-8"/>
        </w:rPr>
        <w:t>;</w:t>
      </w:r>
    </w:p>
    <w:p w:rsidR="00E7420E" w:rsidRPr="009E5772" w:rsidRDefault="00F61EDC" w:rsidP="00F61EDC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>не менее 95%</w:t>
      </w:r>
      <w:r w:rsidR="00E7420E" w:rsidRPr="009E5772">
        <w:rPr>
          <w:rStyle w:val="af9"/>
          <w:i w:val="0"/>
          <w:spacing w:val="-8"/>
        </w:rPr>
        <w:t xml:space="preserve"> мероприятий, запланированных на отчетный год, </w:t>
      </w:r>
      <w:proofErr w:type="gramStart"/>
      <w:r w:rsidR="00E7420E" w:rsidRPr="009E5772">
        <w:rPr>
          <w:rStyle w:val="af9"/>
          <w:i w:val="0"/>
          <w:spacing w:val="-8"/>
        </w:rPr>
        <w:t>выполнены</w:t>
      </w:r>
      <w:proofErr w:type="gramEnd"/>
      <w:r w:rsidR="00E7420E" w:rsidRPr="009E5772">
        <w:rPr>
          <w:rStyle w:val="af9"/>
          <w:i w:val="0"/>
          <w:spacing w:val="-8"/>
        </w:rPr>
        <w:t xml:space="preserve"> в полном объеме;</w:t>
      </w:r>
    </w:p>
    <w:p w:rsidR="00E7420E" w:rsidRPr="009E5772" w:rsidRDefault="00E7420E" w:rsidP="00F61EDC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>2) удовлетворительный уровень эффективности:</w:t>
      </w:r>
    </w:p>
    <w:p w:rsidR="00E7420E" w:rsidRPr="009E5772" w:rsidRDefault="00E7420E" w:rsidP="00F61EDC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>значения 80</w:t>
      </w:r>
      <w:r w:rsidR="00F61EDC" w:rsidRPr="009E5772">
        <w:rPr>
          <w:rStyle w:val="af9"/>
          <w:i w:val="0"/>
          <w:spacing w:val="-8"/>
        </w:rPr>
        <w:t>%</w:t>
      </w:r>
      <w:r w:rsidRPr="009E5772">
        <w:rPr>
          <w:rStyle w:val="af9"/>
          <w:i w:val="0"/>
          <w:spacing w:val="-8"/>
        </w:rPr>
        <w:t xml:space="preserve"> и более показателей муниципальной программы и ее подпрограмм входят в установленный интервал значений для отнесения </w:t>
      </w:r>
      <w:r w:rsidR="00881404" w:rsidRPr="009E5772">
        <w:rPr>
          <w:rStyle w:val="af9"/>
          <w:i w:val="0"/>
          <w:spacing w:val="-8"/>
        </w:rPr>
        <w:t>П</w:t>
      </w:r>
      <w:r w:rsidRPr="009E5772">
        <w:rPr>
          <w:rStyle w:val="af9"/>
          <w:i w:val="0"/>
          <w:spacing w:val="-8"/>
        </w:rPr>
        <w:t>рограммы к высокому уровню эффективности</w:t>
      </w:r>
      <w:r w:rsidR="00881404" w:rsidRPr="009E5772">
        <w:rPr>
          <w:rStyle w:val="af9"/>
          <w:i w:val="0"/>
          <w:spacing w:val="-8"/>
        </w:rPr>
        <w:t>;</w:t>
      </w:r>
    </w:p>
    <w:p w:rsidR="00E7420E" w:rsidRPr="009E5772" w:rsidRDefault="00E7420E" w:rsidP="00F61EDC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 xml:space="preserve">не менее 80 </w:t>
      </w:r>
      <w:r w:rsidR="00881404" w:rsidRPr="009E5772">
        <w:rPr>
          <w:rStyle w:val="af9"/>
          <w:i w:val="0"/>
          <w:spacing w:val="-8"/>
        </w:rPr>
        <w:t>%</w:t>
      </w:r>
      <w:r w:rsidRPr="009E5772">
        <w:rPr>
          <w:rStyle w:val="af9"/>
          <w:i w:val="0"/>
          <w:spacing w:val="-8"/>
        </w:rPr>
        <w:t xml:space="preserve"> мероприятий, запланированных на отчетный год, </w:t>
      </w:r>
      <w:proofErr w:type="gramStart"/>
      <w:r w:rsidRPr="009E5772">
        <w:rPr>
          <w:rStyle w:val="af9"/>
          <w:i w:val="0"/>
          <w:spacing w:val="-8"/>
        </w:rPr>
        <w:t>выполнены</w:t>
      </w:r>
      <w:proofErr w:type="gramEnd"/>
      <w:r w:rsidRPr="009E5772">
        <w:rPr>
          <w:rStyle w:val="af9"/>
          <w:i w:val="0"/>
          <w:spacing w:val="-8"/>
        </w:rPr>
        <w:t xml:space="preserve"> в полном объеме;</w:t>
      </w:r>
    </w:p>
    <w:p w:rsidR="00E7420E" w:rsidRPr="009E5772" w:rsidRDefault="00E7420E" w:rsidP="00F61EDC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>3) неудовлетворительный уровень эффективности:</w:t>
      </w:r>
    </w:p>
    <w:p w:rsidR="00033D09" w:rsidRPr="009E5772" w:rsidRDefault="00E7420E" w:rsidP="00881404">
      <w:pPr>
        <w:ind w:firstLine="709"/>
        <w:jc w:val="both"/>
        <w:rPr>
          <w:rStyle w:val="af9"/>
          <w:i w:val="0"/>
          <w:spacing w:val="-8"/>
        </w:rPr>
      </w:pPr>
      <w:r w:rsidRPr="009E5772">
        <w:rPr>
          <w:rStyle w:val="af9"/>
          <w:i w:val="0"/>
          <w:spacing w:val="-8"/>
        </w:rPr>
        <w:t>реализация муниципальной программы не отвечает крите</w:t>
      </w:r>
      <w:r w:rsidR="00033D09" w:rsidRPr="009E5772">
        <w:rPr>
          <w:rStyle w:val="af9"/>
          <w:i w:val="0"/>
          <w:spacing w:val="-8"/>
        </w:rPr>
        <w:t>р</w:t>
      </w:r>
      <w:r w:rsidR="008621D2">
        <w:rPr>
          <w:rStyle w:val="af9"/>
          <w:i w:val="0"/>
          <w:spacing w:val="-8"/>
        </w:rPr>
        <w:t xml:space="preserve">иям, указанным в пунктах 1 и </w:t>
      </w:r>
    </w:p>
    <w:p w:rsidR="00FF2BE0" w:rsidRPr="009E5772" w:rsidRDefault="00E7420E" w:rsidP="008621D2">
      <w:pPr>
        <w:jc w:val="both"/>
        <w:rPr>
          <w:rStyle w:val="af9"/>
          <w:i w:val="0"/>
        </w:rPr>
      </w:pPr>
      <w:r w:rsidRPr="009E5772">
        <w:rPr>
          <w:rStyle w:val="af9"/>
          <w:i w:val="0"/>
          <w:spacing w:val="-8"/>
        </w:rPr>
        <w:lastRenderedPageBreak/>
        <w:t xml:space="preserve">Показатели реализации подпрограмм </w:t>
      </w:r>
      <w:proofErr w:type="gramStart"/>
      <w:r w:rsidRPr="009E5772">
        <w:rPr>
          <w:rStyle w:val="af9"/>
          <w:i w:val="0"/>
          <w:spacing w:val="-8"/>
        </w:rPr>
        <w:t>предполагают</w:t>
      </w:r>
      <w:proofErr w:type="gramEnd"/>
      <w:r w:rsidRPr="009E5772">
        <w:rPr>
          <w:rStyle w:val="af9"/>
          <w:i w:val="0"/>
          <w:spacing w:val="-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</w:t>
      </w:r>
      <w:r w:rsidR="00881404" w:rsidRPr="009E5772">
        <w:rPr>
          <w:rStyle w:val="af9"/>
          <w:i w:val="0"/>
          <w:spacing w:val="-8"/>
        </w:rPr>
        <w:t>П</w:t>
      </w:r>
      <w:r w:rsidR="0083595C" w:rsidRPr="009E5772">
        <w:rPr>
          <w:rStyle w:val="af9"/>
          <w:i w:val="0"/>
          <w:spacing w:val="-8"/>
        </w:rPr>
        <w:t>рограммы</w:t>
      </w:r>
      <w:r w:rsidR="00033D09" w:rsidRPr="009E5772">
        <w:rPr>
          <w:rStyle w:val="af9"/>
          <w:i w:val="0"/>
          <w:spacing w:val="-8"/>
        </w:rPr>
        <w:t>.</w:t>
      </w:r>
    </w:p>
    <w:p w:rsidR="00536446" w:rsidRPr="009E5772" w:rsidRDefault="00536446" w:rsidP="00EB6A3C">
      <w:pPr>
        <w:jc w:val="both"/>
        <w:rPr>
          <w:rStyle w:val="af9"/>
          <w:i w:val="0"/>
        </w:rPr>
        <w:sectPr w:rsidR="00536446" w:rsidRPr="009E5772" w:rsidSect="00B53329">
          <w:footerReference w:type="default" r:id="rId10"/>
          <w:pgSz w:w="11906" w:h="16838"/>
          <w:pgMar w:top="1134" w:right="1106" w:bottom="1134" w:left="1559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8613"/>
        <w:gridCol w:w="6173"/>
      </w:tblGrid>
      <w:tr w:rsidR="00BB3316" w:rsidRPr="009E5772" w:rsidTr="009A61FF">
        <w:tc>
          <w:tcPr>
            <w:tcW w:w="8613" w:type="dxa"/>
            <w:shd w:val="clear" w:color="auto" w:fill="auto"/>
          </w:tcPr>
          <w:p w:rsidR="00BB3316" w:rsidRPr="009E5772" w:rsidRDefault="00BB3316" w:rsidP="009A6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auto"/>
          </w:tcPr>
          <w:p w:rsidR="00BB3316" w:rsidRPr="009E5772" w:rsidRDefault="00BB3316" w:rsidP="009A61FF">
            <w:pPr>
              <w:jc w:val="both"/>
              <w:rPr>
                <w:caps/>
              </w:rPr>
            </w:pPr>
            <w:r w:rsidRPr="009E5772">
              <w:t>Приложение</w:t>
            </w:r>
            <w:r w:rsidRPr="009E5772">
              <w:rPr>
                <w:caps/>
              </w:rPr>
              <w:t xml:space="preserve"> №1</w:t>
            </w:r>
          </w:p>
          <w:p w:rsidR="00BB3316" w:rsidRPr="009E5772" w:rsidRDefault="00BB3316" w:rsidP="009A61FF">
            <w:pPr>
              <w:jc w:val="both"/>
            </w:pPr>
            <w:r w:rsidRPr="009E5772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A04543" w:rsidRPr="009E5772" w:rsidRDefault="00BB3316" w:rsidP="00A04543">
            <w:pPr>
              <w:widowControl w:val="0"/>
              <w:ind w:right="41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 w:rsidRPr="009E5772">
              <w:t>от</w:t>
            </w:r>
            <w:r w:rsidR="00A04543" w:rsidRPr="00A04543">
              <w:rPr>
                <w:rFonts w:eastAsia="Calibri"/>
                <w:bCs/>
                <w:u w:val="single"/>
              </w:rPr>
              <w:t xml:space="preserve">  22.12.2017 </w:t>
            </w:r>
            <w:r w:rsidR="00A04543" w:rsidRPr="00A04543">
              <w:rPr>
                <w:rFonts w:eastAsia="Calibri"/>
                <w:bCs/>
              </w:rPr>
              <w:t>№</w:t>
            </w:r>
            <w:r w:rsidR="00A04543" w:rsidRPr="00A04543">
              <w:rPr>
                <w:rFonts w:eastAsia="Calibri"/>
                <w:bCs/>
                <w:u w:val="single"/>
              </w:rPr>
              <w:t xml:space="preserve">  2582-р/17</w:t>
            </w:r>
          </w:p>
          <w:p w:rsidR="00BB3316" w:rsidRPr="009E5772" w:rsidRDefault="00BB3316" w:rsidP="009A61FF">
            <w:pPr>
              <w:jc w:val="both"/>
              <w:rPr>
                <w:b/>
              </w:rPr>
            </w:pPr>
          </w:p>
        </w:tc>
      </w:tr>
    </w:tbl>
    <w:p w:rsidR="00BB3316" w:rsidRPr="009E5772" w:rsidRDefault="00BB3316" w:rsidP="00E045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0456C" w:rsidRPr="009E5772" w:rsidRDefault="00E0456C" w:rsidP="00E045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772">
        <w:rPr>
          <w:b/>
        </w:rPr>
        <w:t>Перечень подпрограмм, основных мероприятий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3561"/>
        <w:gridCol w:w="1560"/>
        <w:gridCol w:w="992"/>
        <w:gridCol w:w="992"/>
        <w:gridCol w:w="1979"/>
        <w:gridCol w:w="6"/>
        <w:gridCol w:w="5183"/>
      </w:tblGrid>
      <w:tr w:rsidR="007F2254" w:rsidRPr="009E5772" w:rsidTr="00A10E84">
        <w:tc>
          <w:tcPr>
            <w:tcW w:w="516" w:type="dxa"/>
            <w:vMerge w:val="restart"/>
            <w:shd w:val="clear" w:color="auto" w:fill="auto"/>
          </w:tcPr>
          <w:p w:rsidR="007F2254" w:rsidRPr="009E5772" w:rsidRDefault="007F2254" w:rsidP="0085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7F2254" w:rsidRPr="009E5772" w:rsidRDefault="007F2254" w:rsidP="005F17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F67E6" w:rsidRPr="009E5772">
              <w:rPr>
                <w:rFonts w:ascii="Times New Roman" w:hAnsi="Times New Roman" w:cs="Times New Roman"/>
                <w:sz w:val="24"/>
                <w:szCs w:val="24"/>
              </w:rPr>
              <w:t>подпрограммы, основного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2254" w:rsidRPr="009E5772" w:rsidRDefault="007F2254" w:rsidP="0085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Год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7F2254" w:rsidRPr="009E5772" w:rsidRDefault="007F2254" w:rsidP="005F17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5189" w:type="dxa"/>
            <w:gridSpan w:val="2"/>
            <w:vMerge w:val="restart"/>
            <w:shd w:val="clear" w:color="auto" w:fill="auto"/>
          </w:tcPr>
          <w:p w:rsidR="007F2254" w:rsidRPr="009E5772" w:rsidRDefault="007F2254" w:rsidP="0085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</w:tr>
      <w:tr w:rsidR="007F2254" w:rsidRPr="009E5772" w:rsidTr="00A10E84">
        <w:tc>
          <w:tcPr>
            <w:tcW w:w="516" w:type="dxa"/>
            <w:vMerge/>
            <w:shd w:val="clear" w:color="auto" w:fill="auto"/>
            <w:vAlign w:val="center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2254" w:rsidRPr="009E5772" w:rsidRDefault="007F2254" w:rsidP="00853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54" w:rsidRPr="009E5772" w:rsidRDefault="007F2254" w:rsidP="00853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9" w:type="dxa"/>
            <w:gridSpan w:val="2"/>
            <w:vMerge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2254" w:rsidRPr="009E5772" w:rsidTr="00A10E84">
        <w:tc>
          <w:tcPr>
            <w:tcW w:w="516" w:type="dxa"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1</w:t>
            </w:r>
          </w:p>
        </w:tc>
        <w:tc>
          <w:tcPr>
            <w:tcW w:w="3561" w:type="dxa"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2</w:t>
            </w:r>
          </w:p>
        </w:tc>
        <w:tc>
          <w:tcPr>
            <w:tcW w:w="1560" w:type="dxa"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3</w:t>
            </w:r>
          </w:p>
        </w:tc>
        <w:tc>
          <w:tcPr>
            <w:tcW w:w="992" w:type="dxa"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4</w:t>
            </w:r>
          </w:p>
        </w:tc>
        <w:tc>
          <w:tcPr>
            <w:tcW w:w="992" w:type="dxa"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5</w:t>
            </w:r>
          </w:p>
        </w:tc>
        <w:tc>
          <w:tcPr>
            <w:tcW w:w="1979" w:type="dxa"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6</w:t>
            </w:r>
          </w:p>
        </w:tc>
        <w:tc>
          <w:tcPr>
            <w:tcW w:w="5189" w:type="dxa"/>
            <w:gridSpan w:val="2"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7</w:t>
            </w:r>
          </w:p>
        </w:tc>
      </w:tr>
      <w:tr w:rsidR="007F2254" w:rsidRPr="009E5772" w:rsidTr="00A10E84">
        <w:tc>
          <w:tcPr>
            <w:tcW w:w="516" w:type="dxa"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1</w:t>
            </w:r>
          </w:p>
        </w:tc>
        <w:tc>
          <w:tcPr>
            <w:tcW w:w="3561" w:type="dxa"/>
            <w:shd w:val="clear" w:color="auto" w:fill="auto"/>
          </w:tcPr>
          <w:p w:rsidR="007F2254" w:rsidRPr="00D77283" w:rsidRDefault="007F2254" w:rsidP="008530A8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rPr>
                <w:b/>
              </w:rPr>
              <w:t xml:space="preserve">Подпрограмма 1. «Развитие дошкольного образования детей муниципального образования Ломоносовский муниципальный район Ленинградской </w:t>
            </w:r>
            <w:r w:rsidR="003F67E6" w:rsidRPr="009E5772">
              <w:rPr>
                <w:b/>
              </w:rPr>
              <w:t xml:space="preserve">области» </w:t>
            </w:r>
            <w:r w:rsidR="00D77283" w:rsidRPr="00D77283">
              <w:rPr>
                <w:b/>
              </w:rPr>
      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7F2254" w:rsidRPr="009E5772" w:rsidRDefault="007F2254" w:rsidP="0017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 xml:space="preserve">Комитет по образованию (далее </w:t>
            </w:r>
            <w:r w:rsidR="001756F7" w:rsidRPr="009E5772">
              <w:t>-</w:t>
            </w:r>
            <w:r w:rsidRPr="009E5772">
              <w:t xml:space="preserve"> </w:t>
            </w:r>
            <w:proofErr w:type="gramStart"/>
            <w:r w:rsidRPr="009E5772">
              <w:t>КО</w:t>
            </w:r>
            <w:proofErr w:type="gramEnd"/>
            <w:r w:rsidRPr="009E5772">
              <w:t>)</w:t>
            </w:r>
          </w:p>
        </w:tc>
        <w:tc>
          <w:tcPr>
            <w:tcW w:w="992" w:type="dxa"/>
            <w:shd w:val="clear" w:color="auto" w:fill="auto"/>
          </w:tcPr>
          <w:p w:rsidR="007F2254" w:rsidRPr="009E5772" w:rsidRDefault="007F2254" w:rsidP="00FA5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541A" w:rsidRPr="009E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F2254" w:rsidRPr="009E5772" w:rsidRDefault="007F2254" w:rsidP="00FA5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41A"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9" w:type="dxa"/>
            <w:gridSpan w:val="2"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2254" w:rsidRPr="009E5772" w:rsidTr="00A10E84">
        <w:tc>
          <w:tcPr>
            <w:tcW w:w="516" w:type="dxa"/>
            <w:shd w:val="clear" w:color="auto" w:fill="auto"/>
          </w:tcPr>
          <w:p w:rsidR="007F2254" w:rsidRPr="009E5772" w:rsidRDefault="007F2254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1" w:type="dxa"/>
            <w:shd w:val="clear" w:color="auto" w:fill="auto"/>
          </w:tcPr>
          <w:p w:rsidR="00D77283" w:rsidRPr="009E5772" w:rsidRDefault="00A901E3" w:rsidP="00D7728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rPr>
                <w:iCs/>
              </w:rPr>
              <w:t xml:space="preserve">Мероприятие 1.1 «Реализация образовательных программ дошкольного образования в рамках подпрограммы «Развитие дошкольного </w:t>
            </w:r>
            <w:r w:rsidRPr="009E5772">
              <w:rPr>
                <w:iCs/>
              </w:rPr>
              <w:lastRenderedPageBreak/>
              <w:t>образования детей муниципального образования Ломоносовский муниципальный район Ленинградской области»</w:t>
            </w:r>
            <w:r w:rsidR="00D77283">
      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7F2254" w:rsidRPr="009E5772" w:rsidRDefault="007F2254" w:rsidP="008530A8">
            <w:pPr>
              <w:tabs>
                <w:tab w:val="left" w:pos="528"/>
              </w:tabs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F2254" w:rsidRPr="009E5772" w:rsidRDefault="002B179D" w:rsidP="0085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992" w:type="dxa"/>
            <w:shd w:val="clear" w:color="auto" w:fill="auto"/>
          </w:tcPr>
          <w:p w:rsidR="007F2254" w:rsidRPr="009E5772" w:rsidRDefault="002B179D" w:rsidP="00FA5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541A" w:rsidRPr="009E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F2254" w:rsidRPr="009E5772" w:rsidRDefault="002B179D" w:rsidP="00FA5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41A"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shd w:val="clear" w:color="auto" w:fill="auto"/>
          </w:tcPr>
          <w:p w:rsidR="007F2254" w:rsidRPr="009E5772" w:rsidRDefault="007F2254" w:rsidP="00853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Рост социальной напряженности в связи с невозможностью соблюдения </w:t>
            </w:r>
            <w:r w:rsidRPr="009E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граждан на получение образования, увеличение количества детей, </w:t>
            </w:r>
            <w:r w:rsidR="0032632F" w:rsidRPr="009E5772">
              <w:rPr>
                <w:rFonts w:ascii="Times New Roman" w:hAnsi="Times New Roman" w:cs="Times New Roman"/>
                <w:sz w:val="24"/>
                <w:szCs w:val="24"/>
              </w:rPr>
              <w:t>нуждающихся в предоставлении мест в дошкольной образовательной организации</w:t>
            </w:r>
          </w:p>
        </w:tc>
        <w:tc>
          <w:tcPr>
            <w:tcW w:w="5189" w:type="dxa"/>
            <w:gridSpan w:val="2"/>
            <w:shd w:val="clear" w:color="auto" w:fill="auto"/>
          </w:tcPr>
          <w:p w:rsidR="005E1480" w:rsidRPr="009E5772" w:rsidRDefault="005E1480" w:rsidP="005E1480">
            <w:pPr>
              <w:tabs>
                <w:tab w:val="left" w:pos="67"/>
              </w:tabs>
              <w:jc w:val="both"/>
            </w:pPr>
            <w:r w:rsidRPr="009E5772">
              <w:lastRenderedPageBreak/>
              <w:t>1. Обеспеченность доступности дошкольного образования для детей в возрасте от 3 до 7 лет.</w:t>
            </w:r>
          </w:p>
          <w:p w:rsidR="005E1480" w:rsidRPr="009E5772" w:rsidRDefault="005E1480" w:rsidP="005E1480">
            <w:pPr>
              <w:tabs>
                <w:tab w:val="left" w:pos="67"/>
              </w:tabs>
              <w:jc w:val="both"/>
            </w:pPr>
            <w:r w:rsidRPr="009E5772">
              <w:t xml:space="preserve">2. Доля детей в возрасте 1 - 6 лет, получающих дошкольную образовательную услугу и (или) услугу по их содержанию в муниципальных </w:t>
            </w:r>
            <w:r w:rsidRPr="009E5772">
              <w:lastRenderedPageBreak/>
              <w:t>образовательных организациях в общей численности детей в возрасте 1 - 6 лет.</w:t>
            </w:r>
          </w:p>
          <w:p w:rsidR="0032632F" w:rsidRPr="009E5772" w:rsidRDefault="004B3917" w:rsidP="00326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</w:t>
            </w:r>
            <w:r w:rsidR="0032632F" w:rsidRPr="009E5772">
              <w:t xml:space="preserve"> плате в сфере общего образования в муниципальном образовании.</w:t>
            </w:r>
          </w:p>
          <w:p w:rsidR="0032632F" w:rsidRPr="009E5772" w:rsidRDefault="0032632F" w:rsidP="00326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4. Среднемесячная номинальная начисленная заработная плата педагогических работников муниципальных дошкольных образовательных организаций.</w:t>
            </w:r>
          </w:p>
          <w:p w:rsidR="007F2254" w:rsidRPr="009E5772" w:rsidRDefault="0032632F" w:rsidP="0032632F">
            <w:pPr>
              <w:tabs>
                <w:tab w:val="left" w:pos="67"/>
              </w:tabs>
              <w:jc w:val="both"/>
            </w:pPr>
            <w:r w:rsidRPr="009E5772">
              <w:t>5. Обеспечение выполнения муниципального задания муниципальными бюджетными дошкольными образовательными организациями.</w:t>
            </w:r>
          </w:p>
        </w:tc>
      </w:tr>
      <w:tr w:rsidR="002B179D" w:rsidRPr="009E5772" w:rsidTr="00A10E84">
        <w:tc>
          <w:tcPr>
            <w:tcW w:w="516" w:type="dxa"/>
            <w:shd w:val="clear" w:color="auto" w:fill="auto"/>
          </w:tcPr>
          <w:p w:rsidR="002B179D" w:rsidRPr="009E5772" w:rsidRDefault="002B179D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1" w:type="dxa"/>
            <w:shd w:val="clear" w:color="auto" w:fill="auto"/>
          </w:tcPr>
          <w:p w:rsidR="002B179D" w:rsidRPr="00D77283" w:rsidRDefault="002B179D" w:rsidP="00D7728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rPr>
                <w:iCs/>
              </w:rPr>
              <w:t>Мероприятие 1.2 «</w:t>
            </w:r>
            <w:r w:rsidR="000A4FEB" w:rsidRPr="009E5772">
              <w:rPr>
                <w:iCs/>
              </w:rPr>
              <w:t xml:space="preserve">Укрепление материально-технической базы </w:t>
            </w:r>
            <w:r w:rsidR="00920A96" w:rsidRPr="009E5772">
              <w:rPr>
                <w:iCs/>
              </w:rPr>
              <w:t>дошкольн</w:t>
            </w:r>
            <w:r w:rsidR="00D77283">
              <w:rPr>
                <w:iCs/>
              </w:rPr>
              <w:t>ых</w:t>
            </w:r>
            <w:r w:rsidR="00920A96" w:rsidRPr="009E5772">
              <w:rPr>
                <w:iCs/>
              </w:rPr>
              <w:t xml:space="preserve"> </w:t>
            </w:r>
            <w:r w:rsidR="00D77283">
              <w:rPr>
                <w:iCs/>
              </w:rPr>
              <w:t>образовательных организаций</w:t>
            </w:r>
            <w:r w:rsidR="00920A96" w:rsidRPr="009E5772">
              <w:rPr>
                <w:iCs/>
              </w:rPr>
              <w:t xml:space="preserve"> </w:t>
            </w:r>
            <w:r w:rsidR="000A4FEB" w:rsidRPr="009E5772">
              <w:rPr>
                <w:iCs/>
              </w:rPr>
              <w:t>в рамках подпрограммы «Развитие дошкольного образования детей муниципального образования Ломоносовский муниципальный район Ленинградской области</w:t>
            </w:r>
            <w:r w:rsidRPr="009E5772">
              <w:rPr>
                <w:iCs/>
              </w:rPr>
              <w:t>»</w:t>
            </w:r>
            <w:r w:rsidR="00D77283">
      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2B179D" w:rsidRPr="009E5772" w:rsidRDefault="002B179D" w:rsidP="00853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2B179D" w:rsidRPr="009E5772" w:rsidRDefault="002B179D" w:rsidP="00FA5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541A" w:rsidRPr="009E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B179D" w:rsidRPr="009E5772" w:rsidRDefault="002B179D" w:rsidP="00FA5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41A"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B179D" w:rsidRPr="009E5772" w:rsidRDefault="002B179D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shd w:val="clear" w:color="auto" w:fill="auto"/>
          </w:tcPr>
          <w:p w:rsidR="002B179D" w:rsidRPr="009E5772" w:rsidRDefault="002B179D" w:rsidP="008530A8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      </w:r>
          </w:p>
          <w:p w:rsidR="00F91668" w:rsidRPr="009E5772" w:rsidRDefault="00F91668" w:rsidP="008530A8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7.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</w:tc>
      </w:tr>
    </w:tbl>
    <w:p w:rsidR="00C11922" w:rsidRPr="009E5772" w:rsidRDefault="00C11922">
      <w:r w:rsidRPr="009E5772"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560"/>
        <w:gridCol w:w="992"/>
        <w:gridCol w:w="992"/>
        <w:gridCol w:w="1985"/>
        <w:gridCol w:w="5528"/>
      </w:tblGrid>
      <w:tr w:rsidR="00C11922" w:rsidRPr="009E5772" w:rsidTr="00593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22" w:rsidRPr="009E5772" w:rsidRDefault="00C11922" w:rsidP="00C11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22" w:rsidRPr="009E5772" w:rsidRDefault="00C11922" w:rsidP="00C11922">
            <w:pPr>
              <w:jc w:val="center"/>
              <w:rPr>
                <w:iCs/>
              </w:rPr>
            </w:pPr>
            <w:r w:rsidRPr="009E5772">
              <w:rPr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22" w:rsidRPr="009E5772" w:rsidRDefault="00C11922" w:rsidP="00C11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22" w:rsidRPr="009E5772" w:rsidRDefault="00C11922" w:rsidP="00C11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22" w:rsidRPr="009E5772" w:rsidRDefault="00C11922" w:rsidP="00C11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22" w:rsidRPr="009E5772" w:rsidRDefault="00C11922" w:rsidP="00C11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22" w:rsidRPr="009E5772" w:rsidRDefault="00C11922" w:rsidP="00C11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7</w:t>
            </w:r>
          </w:p>
        </w:tc>
      </w:tr>
      <w:tr w:rsidR="009D170E" w:rsidRPr="009E5772" w:rsidTr="00593439">
        <w:tc>
          <w:tcPr>
            <w:tcW w:w="675" w:type="dxa"/>
            <w:shd w:val="clear" w:color="auto" w:fill="auto"/>
          </w:tcPr>
          <w:p w:rsidR="009D170E" w:rsidRPr="009E5772" w:rsidRDefault="009D170E" w:rsidP="00C11922"/>
        </w:tc>
        <w:tc>
          <w:tcPr>
            <w:tcW w:w="3402" w:type="dxa"/>
            <w:shd w:val="clear" w:color="auto" w:fill="auto"/>
          </w:tcPr>
          <w:p w:rsidR="009D170E" w:rsidRPr="009E5772" w:rsidRDefault="00540B17" w:rsidP="008530A8">
            <w:pPr>
              <w:jc w:val="both"/>
              <w:rPr>
                <w:iCs/>
              </w:rPr>
            </w:pPr>
            <w:r w:rsidRPr="009E5772">
              <w:rPr>
                <w:rStyle w:val="af9"/>
                <w:i w:val="0"/>
              </w:rPr>
              <w:t>Мероприятие 1.3</w:t>
            </w:r>
            <w:r w:rsidR="009D170E" w:rsidRPr="009E5772">
              <w:rPr>
                <w:rStyle w:val="af9"/>
                <w:i w:val="0"/>
              </w:rPr>
              <w:t xml:space="preserve">. </w:t>
            </w:r>
            <w:r w:rsidR="00BB6C39" w:rsidRPr="009E5772">
              <w:rPr>
                <w:iCs/>
              </w:rPr>
              <w:t>«Оказания мер социальной поддержки семьям, имеющим детей»</w:t>
            </w:r>
          </w:p>
        </w:tc>
        <w:tc>
          <w:tcPr>
            <w:tcW w:w="1560" w:type="dxa"/>
            <w:shd w:val="clear" w:color="auto" w:fill="auto"/>
          </w:tcPr>
          <w:p w:rsidR="009D170E" w:rsidRPr="009E5772" w:rsidRDefault="009D170E" w:rsidP="00853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9D170E" w:rsidRPr="009E5772" w:rsidRDefault="009D170E" w:rsidP="00FA5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541A" w:rsidRPr="009E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D170E" w:rsidRPr="009E5772" w:rsidRDefault="009D170E" w:rsidP="00FA5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41A"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9D170E" w:rsidRPr="009E5772" w:rsidRDefault="009D170E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9D170E" w:rsidRPr="009E5772" w:rsidRDefault="009D170E" w:rsidP="00034EF0">
            <w:pPr>
              <w:pStyle w:val="a8"/>
              <w:numPr>
                <w:ilvl w:val="0"/>
                <w:numId w:val="14"/>
              </w:numPr>
              <w:tabs>
                <w:tab w:val="left" w:pos="67"/>
              </w:tabs>
              <w:ind w:left="175" w:hanging="142"/>
              <w:jc w:val="both"/>
            </w:pPr>
            <w:r w:rsidRPr="009E5772">
              <w:t>Выплата компенсации части платы за присмотр и уход за ребенком в муниципальных дошкольных образовательных организациях, реализующей общеобразовательные программы дошкольного образования.</w:t>
            </w:r>
          </w:p>
          <w:p w:rsidR="009D170E" w:rsidRPr="009E5772" w:rsidRDefault="00034EF0" w:rsidP="009D17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9D170E" w:rsidRPr="009E5772">
              <w:t>. Охват детей-инвалидов дошкольного возраста, проживающих в Ломоносовском муниципальном районе, дошкольными образовательными услугами, в общей численности детей-инвалидов дошкольного возраста проживающих в Ломоносовском муниципальном районе.</w:t>
            </w:r>
          </w:p>
        </w:tc>
      </w:tr>
      <w:tr w:rsidR="00593439" w:rsidRPr="00D77283" w:rsidTr="00593439">
        <w:tc>
          <w:tcPr>
            <w:tcW w:w="675" w:type="dxa"/>
            <w:shd w:val="clear" w:color="auto" w:fill="auto"/>
          </w:tcPr>
          <w:p w:rsidR="002B179D" w:rsidRPr="00593439" w:rsidRDefault="002B179D" w:rsidP="008530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2B179D" w:rsidRPr="00593439" w:rsidRDefault="002B179D" w:rsidP="008530A8">
            <w:pPr>
              <w:jc w:val="both"/>
            </w:pPr>
            <w:r w:rsidRPr="00593439">
              <w:rPr>
                <w:iCs/>
              </w:rPr>
              <w:t>Мероприятие 1.4 «Ликвидация очередей в детские дошкольные организации»</w:t>
            </w:r>
          </w:p>
        </w:tc>
        <w:tc>
          <w:tcPr>
            <w:tcW w:w="1560" w:type="dxa"/>
            <w:shd w:val="clear" w:color="auto" w:fill="auto"/>
          </w:tcPr>
          <w:p w:rsidR="002B179D" w:rsidRPr="00593439" w:rsidRDefault="002B179D" w:rsidP="008530A8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2B179D" w:rsidRPr="00593439" w:rsidRDefault="002B179D" w:rsidP="00FA541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 w:rsidR="00FA541A"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B179D" w:rsidRPr="00593439" w:rsidRDefault="002B179D" w:rsidP="00FA541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FA541A"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2B179D" w:rsidRPr="00593439" w:rsidRDefault="002B179D" w:rsidP="008530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528" w:type="dxa"/>
            <w:shd w:val="clear" w:color="auto" w:fill="auto"/>
          </w:tcPr>
          <w:p w:rsidR="002B179D" w:rsidRPr="00593439" w:rsidRDefault="00F91668" w:rsidP="00F9166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93439">
              <w:rPr>
                <w:iCs/>
              </w:rPr>
              <w:t>10</w:t>
            </w:r>
            <w:r w:rsidR="002B179D" w:rsidRPr="00593439">
              <w:rPr>
                <w:iCs/>
              </w:rPr>
              <w:t xml:space="preserve">. Доля детей в возрасте 1 - 6 лет, стоящих на учете для определения в муниципальные дошкольные образовательные </w:t>
            </w:r>
            <w:r w:rsidR="005F087D" w:rsidRPr="00593439">
              <w:rPr>
                <w:iCs/>
              </w:rPr>
              <w:t>организации</w:t>
            </w:r>
            <w:r w:rsidR="002B179D" w:rsidRPr="00593439">
              <w:rPr>
                <w:iCs/>
              </w:rPr>
              <w:t>, в общей численности детей в возрасте 1 - 6 лет.</w:t>
            </w:r>
          </w:p>
        </w:tc>
      </w:tr>
      <w:tr w:rsidR="00593439" w:rsidRPr="00D77283" w:rsidTr="00593439">
        <w:trPr>
          <w:trHeight w:val="2302"/>
        </w:trPr>
        <w:tc>
          <w:tcPr>
            <w:tcW w:w="675" w:type="dxa"/>
            <w:shd w:val="clear" w:color="auto" w:fill="auto"/>
          </w:tcPr>
          <w:p w:rsidR="005E1480" w:rsidRPr="00593439" w:rsidRDefault="005E1480" w:rsidP="008530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5E1480" w:rsidRPr="00593439" w:rsidRDefault="005E1480" w:rsidP="008530A8">
            <w:pPr>
              <w:jc w:val="both"/>
              <w:rPr>
                <w:iCs/>
              </w:rPr>
            </w:pPr>
            <w:r w:rsidRPr="00593439">
              <w:rPr>
                <w:iCs/>
              </w:rPr>
              <w:t>Мероприятие 1.5 «Повышение квалификации педагогических работников по персонифицированной модели»</w:t>
            </w:r>
          </w:p>
        </w:tc>
        <w:tc>
          <w:tcPr>
            <w:tcW w:w="1560" w:type="dxa"/>
            <w:shd w:val="clear" w:color="auto" w:fill="auto"/>
          </w:tcPr>
          <w:p w:rsidR="005E1480" w:rsidRPr="00593439" w:rsidRDefault="005E1480" w:rsidP="009333CE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5E1480" w:rsidRPr="00593439" w:rsidRDefault="005E1480" w:rsidP="005E1480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 w:rsidR="00FA541A"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1480" w:rsidRPr="00593439" w:rsidRDefault="005E1480" w:rsidP="00FA541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FA541A"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5E1480" w:rsidRPr="00593439" w:rsidRDefault="005E1480" w:rsidP="008530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528" w:type="dxa"/>
            <w:shd w:val="clear" w:color="auto" w:fill="auto"/>
          </w:tcPr>
          <w:p w:rsidR="005E1480" w:rsidRPr="00593439" w:rsidRDefault="005E1480" w:rsidP="00F9166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93439">
              <w:rPr>
                <w:iCs/>
              </w:rPr>
              <w:t>1</w:t>
            </w:r>
            <w:r w:rsidR="00F91668" w:rsidRPr="00593439">
              <w:rPr>
                <w:iCs/>
              </w:rPr>
              <w:t>1</w:t>
            </w:r>
            <w:r w:rsidRPr="00593439">
              <w:rPr>
                <w:iCs/>
              </w:rPr>
              <w:t xml:space="preserve">. </w:t>
            </w:r>
            <w:r w:rsidR="00D13494" w:rsidRPr="00593439">
              <w:rPr>
                <w:iCs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</w:t>
            </w:r>
            <w:proofErr w:type="gramStart"/>
            <w:r w:rsidR="00D13494" w:rsidRPr="00593439">
              <w:rPr>
                <w:iCs/>
              </w:rPr>
              <w:t>и(</w:t>
            </w:r>
            <w:proofErr w:type="gramEnd"/>
            <w:r w:rsidR="00D13494" w:rsidRPr="00593439">
              <w:rPr>
                <w:iCs/>
              </w:rPr>
              <w:t>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организаций.</w:t>
            </w:r>
          </w:p>
        </w:tc>
      </w:tr>
      <w:tr w:rsidR="005E1480" w:rsidRPr="009E5772" w:rsidTr="00593439">
        <w:tc>
          <w:tcPr>
            <w:tcW w:w="675" w:type="dxa"/>
            <w:shd w:val="clear" w:color="auto" w:fill="auto"/>
          </w:tcPr>
          <w:p w:rsidR="005E1480" w:rsidRPr="009E5772" w:rsidRDefault="005E1480" w:rsidP="00853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2</w:t>
            </w:r>
          </w:p>
        </w:tc>
        <w:tc>
          <w:tcPr>
            <w:tcW w:w="3402" w:type="dxa"/>
            <w:shd w:val="clear" w:color="auto" w:fill="auto"/>
          </w:tcPr>
          <w:p w:rsidR="005E1480" w:rsidRPr="00593439" w:rsidRDefault="005E1480" w:rsidP="008530A8">
            <w:pPr>
              <w:jc w:val="both"/>
              <w:rPr>
                <w:b/>
                <w:iCs/>
              </w:rPr>
            </w:pPr>
            <w:r w:rsidRPr="009E5772">
              <w:rPr>
                <w:b/>
                <w:iCs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="00D77283">
              <w:t xml:space="preserve"> </w:t>
            </w:r>
            <w:r w:rsidR="00D77283" w:rsidRPr="00D77283">
              <w:rPr>
                <w:b/>
                <w:iCs/>
              </w:rPr>
              <w:t xml:space="preserve">муниципальной программы муниципального </w:t>
            </w:r>
            <w:r w:rsidR="00D77283" w:rsidRPr="00D77283">
              <w:rPr>
                <w:b/>
                <w:iCs/>
              </w:rPr>
              <w:lastRenderedPageBreak/>
              <w:t>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5E1480" w:rsidRPr="009E5772" w:rsidRDefault="005E1480" w:rsidP="00853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992" w:type="dxa"/>
            <w:shd w:val="clear" w:color="auto" w:fill="auto"/>
          </w:tcPr>
          <w:p w:rsidR="005E1480" w:rsidRPr="009E5772" w:rsidRDefault="005E1480" w:rsidP="008629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29B2" w:rsidRPr="009E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1480" w:rsidRPr="009E5772" w:rsidRDefault="005E1480" w:rsidP="008629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9B2"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5E1480" w:rsidRPr="009E5772" w:rsidRDefault="005E1480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5E1480" w:rsidRDefault="005E1480" w:rsidP="008530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3494" w:rsidRDefault="00D13494" w:rsidP="008530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3494" w:rsidRDefault="00D13494" w:rsidP="008530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3494" w:rsidRDefault="00D13494" w:rsidP="008530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3494" w:rsidRDefault="00D13494" w:rsidP="008530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3494" w:rsidRDefault="00D13494" w:rsidP="008530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3494" w:rsidRDefault="00D13494" w:rsidP="008530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3494" w:rsidRDefault="00D13494" w:rsidP="008530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3494" w:rsidRPr="009E5772" w:rsidRDefault="00D13494" w:rsidP="008530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924FD" w:rsidRPr="009E5772" w:rsidTr="00593439">
        <w:trPr>
          <w:trHeight w:val="18656"/>
        </w:trPr>
        <w:tc>
          <w:tcPr>
            <w:tcW w:w="675" w:type="dxa"/>
            <w:shd w:val="clear" w:color="auto" w:fill="auto"/>
          </w:tcPr>
          <w:p w:rsidR="008924FD" w:rsidRPr="009E5772" w:rsidRDefault="008924FD" w:rsidP="00393B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8924FD" w:rsidRPr="00E03C8C" w:rsidRDefault="008924FD" w:rsidP="00E6704E">
            <w:pPr>
              <w:jc w:val="both"/>
              <w:rPr>
                <w:iCs/>
              </w:rPr>
            </w:pPr>
            <w:r w:rsidRPr="00E03C8C">
              <w:rPr>
                <w:iCs/>
              </w:rPr>
              <w:t>Мероприятие 2.1 «Реализация образовательных программ</w:t>
            </w:r>
            <w:r w:rsidR="00E6704E" w:rsidRPr="00E03C8C">
              <w:rPr>
                <w:iCs/>
              </w:rPr>
              <w:t xml:space="preserve"> начального общего, основного общего и среднего общего образования</w:t>
            </w:r>
            <w:r w:rsidRPr="00E03C8C">
              <w:rPr>
                <w:iCs/>
              </w:rPr>
              <w:t xml:space="preserve"> в рамках подпрограммы «Развитие начального общего, основного общего и среднего общего образования детей муниципального образования Ло</w:t>
            </w:r>
            <w:r w:rsidR="00A0010B" w:rsidRPr="00E03C8C">
              <w:rPr>
                <w:iCs/>
              </w:rPr>
              <w:t>моносовский муниципальный район</w:t>
            </w:r>
            <w:r w:rsidRPr="00E03C8C">
              <w:rPr>
                <w:iCs/>
              </w:rPr>
              <w:t xml:space="preserve"> Ленинградской области»</w:t>
            </w:r>
            <w:r w:rsidR="00E6704E" w:rsidRPr="00E03C8C">
              <w:rPr>
                <w:iCs/>
              </w:rPr>
              <w:t xml:space="preserve">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8924FD" w:rsidRPr="009E5772" w:rsidRDefault="008924FD" w:rsidP="0039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8924FD" w:rsidRPr="009E5772" w:rsidRDefault="008924FD" w:rsidP="0039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8924FD" w:rsidRPr="009E5772" w:rsidRDefault="008924FD" w:rsidP="0039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:rsidR="008924FD" w:rsidRPr="009E5772" w:rsidRDefault="008924FD" w:rsidP="00393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Рост социальной напряженности в связи с невозможностью соблюдения прав граждан на получение общедоступного, качественного образования, ухудшение здоровья детей, ухудшение качества образования, ухудшение результата предоставления образовательной услуги</w:t>
            </w:r>
          </w:p>
          <w:p w:rsidR="008924FD" w:rsidRPr="009E5772" w:rsidRDefault="008924FD" w:rsidP="00DB22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8924FD" w:rsidRPr="009E5772" w:rsidRDefault="008924FD" w:rsidP="00393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9E5772">
              <w:t xml:space="preserve">.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</w:t>
            </w:r>
            <w:r w:rsidR="003F67E6" w:rsidRPr="009E5772">
              <w:t>детей,</w:t>
            </w:r>
            <w:r w:rsidRPr="009E5772">
              <w:t xml:space="preserve"> посещающих муниципальные общеобразовательные организации.</w:t>
            </w:r>
          </w:p>
          <w:p w:rsidR="008924FD" w:rsidRPr="009E5772" w:rsidRDefault="008924FD" w:rsidP="00393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9E5772">
              <w:t>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предметам.</w:t>
            </w:r>
          </w:p>
          <w:p w:rsidR="008924FD" w:rsidRPr="009E5772" w:rsidRDefault="008924FD" w:rsidP="00853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9E5772">
              <w:t>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организаций.</w:t>
            </w:r>
          </w:p>
          <w:p w:rsidR="008924FD" w:rsidRPr="009E5772" w:rsidRDefault="008924FD" w:rsidP="00853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9E5772">
              <w:t xml:space="preserve">. Доля детей первой и второй групп здоровья в общей </w:t>
            </w:r>
            <w:proofErr w:type="gramStart"/>
            <w:r w:rsidRPr="009E5772">
              <w:t>численности</w:t>
            </w:r>
            <w:proofErr w:type="gramEnd"/>
            <w:r w:rsidRPr="009E5772">
              <w:t xml:space="preserve"> обучающихся в муниципальных общеобразовательных организациях.</w:t>
            </w:r>
          </w:p>
          <w:p w:rsidR="008924FD" w:rsidRDefault="008924FD" w:rsidP="00F916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9E5772">
              <w:t xml:space="preserve">. Расходы бюджета муниципального образования на общее образование в расчете на 1 обучающегося в муниципальных общеобразовательных </w:t>
            </w:r>
            <w:r w:rsidRPr="00D13494">
              <w:t>организациях.</w:t>
            </w:r>
          </w:p>
          <w:p w:rsidR="008924FD" w:rsidRDefault="008924FD" w:rsidP="008924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организациях.</w:t>
            </w:r>
          </w:p>
          <w:p w:rsidR="008924FD" w:rsidRDefault="008924FD" w:rsidP="008924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7.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  <w:p w:rsidR="008924FD" w:rsidRDefault="008924FD" w:rsidP="008924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 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области.</w:t>
            </w:r>
          </w:p>
          <w:p w:rsidR="008924FD" w:rsidRDefault="00EC1C76" w:rsidP="008924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8924FD">
              <w:t>. Среднемесячная номинальная начисленная заработная плата педагогических работников муниципальных общеобразовательных организаций.</w:t>
            </w:r>
          </w:p>
          <w:p w:rsidR="008924FD" w:rsidRDefault="008924FD" w:rsidP="008924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EC1C76">
              <w:t>0</w:t>
            </w:r>
            <w:r>
              <w:t xml:space="preserve">. </w:t>
            </w:r>
            <w:proofErr w:type="gramStart"/>
            <w:r>
              <w:t xml:space="preserve">Доля обучающихся в муниципальных общеобразовательных </w:t>
            </w:r>
            <w:r w:rsidR="003F67E6">
              <w:t>организациях, обеспеченных</w:t>
            </w:r>
            <w:r>
              <w:t xml:space="preserve"> подвозом до места учебы и обратно. </w:t>
            </w:r>
            <w:proofErr w:type="gramEnd"/>
          </w:p>
          <w:p w:rsidR="008924FD" w:rsidRPr="009E5772" w:rsidRDefault="008924FD" w:rsidP="00EC1C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EC1C76">
              <w:t>1</w:t>
            </w:r>
            <w:r>
              <w:t>. Обеспечение мероприятий по выполнению муниципального задания муниципальными бюджетными общеобразовательными организациями.</w:t>
            </w:r>
          </w:p>
        </w:tc>
      </w:tr>
      <w:tr w:rsidR="00F91668" w:rsidRPr="009E5772" w:rsidTr="00593439">
        <w:trPr>
          <w:trHeight w:val="4016"/>
        </w:trPr>
        <w:tc>
          <w:tcPr>
            <w:tcW w:w="675" w:type="dxa"/>
            <w:shd w:val="clear" w:color="auto" w:fill="auto"/>
          </w:tcPr>
          <w:p w:rsidR="00F91668" w:rsidRPr="009E5772" w:rsidRDefault="00F91668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91668" w:rsidRPr="009E5772" w:rsidRDefault="00F91668" w:rsidP="00E6704E">
            <w:pPr>
              <w:jc w:val="both"/>
              <w:rPr>
                <w:iCs/>
              </w:rPr>
            </w:pPr>
            <w:r w:rsidRPr="009E5772">
              <w:rPr>
                <w:iCs/>
              </w:rPr>
              <w:t xml:space="preserve">Мероприятие 2.2 «Укрепление материально-технической базы </w:t>
            </w:r>
            <w:r w:rsidR="00E6704E">
              <w:rPr>
                <w:iCs/>
              </w:rPr>
              <w:t xml:space="preserve">общеобразовательных </w:t>
            </w:r>
            <w:r w:rsidRPr="009E5772">
              <w:rPr>
                <w:iCs/>
              </w:rPr>
              <w:t>организаций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="00E6704E" w:rsidRPr="00D77283">
              <w:rPr>
                <w:b/>
                <w:iCs/>
              </w:rPr>
              <w:t xml:space="preserve"> </w:t>
            </w:r>
            <w:r w:rsidR="00E6704E" w:rsidRPr="00E6704E">
              <w:rPr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F91668" w:rsidRPr="009E5772" w:rsidRDefault="00F91668" w:rsidP="00853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F91668" w:rsidRPr="009E5772" w:rsidRDefault="00F91668" w:rsidP="00034E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91668" w:rsidRPr="009E5772" w:rsidRDefault="00F91668" w:rsidP="00034E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4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91668" w:rsidRPr="009E5772" w:rsidRDefault="00F91668" w:rsidP="008530A8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Снижение количества образовательных организаций, соответствующих требованиям государственной аккредитации, снижение качества образования</w:t>
            </w:r>
          </w:p>
        </w:tc>
        <w:tc>
          <w:tcPr>
            <w:tcW w:w="5528" w:type="dxa"/>
            <w:shd w:val="clear" w:color="auto" w:fill="auto"/>
          </w:tcPr>
          <w:p w:rsidR="00F91668" w:rsidRPr="009E5772" w:rsidRDefault="00EC1C76" w:rsidP="00F916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F91668" w:rsidRPr="009E5772">
              <w:t xml:space="preserve">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="00F91668" w:rsidRPr="009E5772">
              <w:t>жизни</w:t>
            </w:r>
            <w:proofErr w:type="gramEnd"/>
            <w:r w:rsidR="00F91668" w:rsidRPr="009E5772">
      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организаций.</w:t>
            </w:r>
          </w:p>
          <w:p w:rsidR="00F91668" w:rsidRPr="009E5772" w:rsidRDefault="00EC1C76" w:rsidP="00EC1C76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13</w:t>
            </w:r>
            <w:r w:rsidR="00F91668" w:rsidRPr="009E5772">
              <w:t>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      </w:r>
          </w:p>
        </w:tc>
      </w:tr>
      <w:tr w:rsidR="00907015" w:rsidRPr="009E5772" w:rsidTr="00593439">
        <w:trPr>
          <w:trHeight w:val="4140"/>
        </w:trPr>
        <w:tc>
          <w:tcPr>
            <w:tcW w:w="675" w:type="dxa"/>
            <w:shd w:val="clear" w:color="auto" w:fill="auto"/>
          </w:tcPr>
          <w:p w:rsidR="00907015" w:rsidRPr="009E5772" w:rsidRDefault="00907015" w:rsidP="00566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07015" w:rsidRPr="00593439" w:rsidRDefault="00907015" w:rsidP="00E13427">
            <w:pPr>
              <w:jc w:val="both"/>
              <w:rPr>
                <w:iCs/>
              </w:rPr>
            </w:pPr>
            <w:r w:rsidRPr="00593439">
              <w:rPr>
                <w:iCs/>
              </w:rPr>
              <w:t xml:space="preserve">Мероприятие 2.3 «Расходы на обновление содержания общего образования, создание современной образовательной среды и развитие сети </w:t>
            </w:r>
            <w:proofErr w:type="gramStart"/>
            <w:r w:rsidRPr="00593439">
              <w:rPr>
                <w:iCs/>
              </w:rPr>
              <w:t>общеобразовательных</w:t>
            </w:r>
            <w:proofErr w:type="gramEnd"/>
            <w:r w:rsidRPr="00593439">
              <w:rPr>
                <w:iCs/>
              </w:rPr>
              <w:t xml:space="preserve"> </w:t>
            </w:r>
          </w:p>
          <w:p w:rsidR="00907015" w:rsidRPr="00593439" w:rsidRDefault="00907015" w:rsidP="00566550">
            <w:pPr>
              <w:jc w:val="both"/>
              <w:rPr>
                <w:iCs/>
              </w:rPr>
            </w:pPr>
            <w:r w:rsidRPr="00593439">
              <w:rPr>
                <w:iCs/>
              </w:rPr>
              <w:t xml:space="preserve">организаций в рамках подпрограммы «Развитие начального общего, основного общего и среднего общего </w:t>
            </w:r>
            <w:r w:rsidR="003F67E6" w:rsidRPr="00593439">
              <w:rPr>
                <w:iCs/>
              </w:rPr>
              <w:t>образования детей</w:t>
            </w:r>
            <w:r w:rsidRPr="00593439">
              <w:rPr>
                <w:iCs/>
              </w:rPr>
              <w:t xml:space="preserve"> муниципального образования </w:t>
            </w:r>
            <w:r w:rsidR="003F67E6" w:rsidRPr="00593439">
              <w:rPr>
                <w:iCs/>
              </w:rPr>
              <w:t>Ломоносовский муниципальный</w:t>
            </w:r>
            <w:r w:rsidR="00A0010B" w:rsidRPr="00593439">
              <w:rPr>
                <w:iCs/>
              </w:rPr>
              <w:t xml:space="preserve"> район</w:t>
            </w:r>
            <w:r w:rsidRPr="00593439">
              <w:rPr>
                <w:iCs/>
              </w:rPr>
              <w:t xml:space="preserve"> Ленинградской области»</w:t>
            </w:r>
          </w:p>
        </w:tc>
        <w:tc>
          <w:tcPr>
            <w:tcW w:w="1560" w:type="dxa"/>
            <w:shd w:val="clear" w:color="auto" w:fill="auto"/>
          </w:tcPr>
          <w:p w:rsidR="00907015" w:rsidRPr="00593439" w:rsidRDefault="00907015" w:rsidP="00566550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907015" w:rsidRPr="00593439" w:rsidRDefault="00907015" w:rsidP="00034EF0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034EF0"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07015" w:rsidRPr="00593439" w:rsidRDefault="00907015" w:rsidP="00034EF0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034EF0"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907015" w:rsidRPr="00593439" w:rsidRDefault="00907015" w:rsidP="005665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528" w:type="dxa"/>
            <w:shd w:val="clear" w:color="auto" w:fill="auto"/>
          </w:tcPr>
          <w:p w:rsidR="00907015" w:rsidRPr="00593439" w:rsidRDefault="00EC1C76" w:rsidP="0056655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93439">
              <w:rPr>
                <w:iCs/>
              </w:rPr>
              <w:t>14</w:t>
            </w:r>
            <w:r w:rsidR="00907015" w:rsidRPr="00593439">
              <w:rPr>
                <w:iCs/>
              </w:rPr>
              <w:t>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  <w:p w:rsidR="00907015" w:rsidRPr="00593439" w:rsidRDefault="00EC1C76" w:rsidP="00E1342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93439">
              <w:rPr>
                <w:iCs/>
              </w:rPr>
              <w:t>15</w:t>
            </w:r>
            <w:r w:rsidR="00907015" w:rsidRPr="00593439">
              <w:rPr>
                <w:iCs/>
              </w:rPr>
              <w:t xml:space="preserve">. Доля </w:t>
            </w:r>
            <w:r w:rsidR="003F67E6" w:rsidRPr="00593439">
              <w:rPr>
                <w:iCs/>
              </w:rPr>
              <w:t>муниципальных общеобразовательных организаций,</w:t>
            </w:r>
            <w:r w:rsidR="00907015" w:rsidRPr="00593439">
              <w:rPr>
                <w:iCs/>
              </w:rPr>
              <w:t xml:space="preserve"> участвующих в апробации модели </w:t>
            </w:r>
          </w:p>
          <w:p w:rsidR="00907015" w:rsidRPr="00593439" w:rsidRDefault="00907015" w:rsidP="0056655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93439">
              <w:rPr>
                <w:iCs/>
              </w:rPr>
              <w:t>общероссийской (электронной) системы оценки качества образования.</w:t>
            </w:r>
          </w:p>
        </w:tc>
      </w:tr>
      <w:tr w:rsidR="00F91668" w:rsidRPr="009E5772" w:rsidTr="00593439">
        <w:trPr>
          <w:trHeight w:val="140"/>
        </w:trPr>
        <w:tc>
          <w:tcPr>
            <w:tcW w:w="675" w:type="dxa"/>
            <w:shd w:val="clear" w:color="auto" w:fill="auto"/>
          </w:tcPr>
          <w:p w:rsidR="00F91668" w:rsidRPr="009E5772" w:rsidRDefault="00F91668" w:rsidP="00933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91668" w:rsidRPr="009E5772" w:rsidRDefault="00F91668" w:rsidP="009333CE">
            <w:pPr>
              <w:jc w:val="both"/>
              <w:rPr>
                <w:iCs/>
              </w:rPr>
            </w:pPr>
            <w:r w:rsidRPr="009E5772">
              <w:t xml:space="preserve">Мероприятие 2.4 «Оказание </w:t>
            </w:r>
            <w:r w:rsidRPr="009E5772">
              <w:lastRenderedPageBreak/>
              <w:t>мер социальной поддержки семьям, имеющим детей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="00E6704E">
              <w:t xml:space="preserve"> </w:t>
            </w:r>
            <w:r w:rsidR="00E6704E" w:rsidRPr="00E6704E"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F91668" w:rsidRPr="009E5772" w:rsidRDefault="00F91668" w:rsidP="009333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992" w:type="dxa"/>
            <w:shd w:val="clear" w:color="auto" w:fill="auto"/>
          </w:tcPr>
          <w:p w:rsidR="00F91668" w:rsidRPr="009E5772" w:rsidRDefault="00F91668" w:rsidP="00034E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91668" w:rsidRPr="009E5772" w:rsidRDefault="00F91668" w:rsidP="00034E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4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91668" w:rsidRPr="009E5772" w:rsidRDefault="00F91668" w:rsidP="00933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F91668" w:rsidRPr="009E5772" w:rsidRDefault="00EC1C76" w:rsidP="00EF13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  <w:r w:rsidR="00F91668" w:rsidRPr="009E5772">
              <w:t xml:space="preserve">. Доля муниципальных общеобразовательных </w:t>
            </w:r>
            <w:r w:rsidR="00F91668" w:rsidRPr="009E5772">
              <w:lastRenderedPageBreak/>
              <w:t>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      </w:r>
          </w:p>
          <w:p w:rsidR="00F91668" w:rsidRPr="009E5772" w:rsidRDefault="00EC1C76" w:rsidP="00EC1C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F91668" w:rsidRPr="009E5772">
              <w:t>. Охват организованным горячим питанием обучающихся муниципальных общеобразовательных организаций.</w:t>
            </w:r>
          </w:p>
        </w:tc>
      </w:tr>
      <w:tr w:rsidR="00F91668" w:rsidRPr="009E5772" w:rsidTr="00593439">
        <w:trPr>
          <w:trHeight w:val="140"/>
        </w:trPr>
        <w:tc>
          <w:tcPr>
            <w:tcW w:w="675" w:type="dxa"/>
            <w:shd w:val="clear" w:color="auto" w:fill="auto"/>
          </w:tcPr>
          <w:p w:rsidR="00F91668" w:rsidRPr="009E5772" w:rsidRDefault="00F91668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91668" w:rsidRPr="009E5772" w:rsidRDefault="00F91668" w:rsidP="008530A8">
            <w:pPr>
              <w:jc w:val="both"/>
              <w:rPr>
                <w:iCs/>
              </w:rPr>
            </w:pPr>
            <w:r w:rsidRPr="009E5772">
              <w:t>Мероприятие 2.5 «Повышение квалификации педагогических работников по персонифицированной модели»</w:t>
            </w:r>
          </w:p>
        </w:tc>
        <w:tc>
          <w:tcPr>
            <w:tcW w:w="1560" w:type="dxa"/>
            <w:shd w:val="clear" w:color="auto" w:fill="auto"/>
          </w:tcPr>
          <w:p w:rsidR="00F91668" w:rsidRPr="009E5772" w:rsidRDefault="00F91668" w:rsidP="00853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F91668" w:rsidRPr="009E5772" w:rsidRDefault="00F91668" w:rsidP="00034E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4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91668" w:rsidRPr="009E5772" w:rsidRDefault="00F91668" w:rsidP="00034E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4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91668" w:rsidRPr="009E5772" w:rsidRDefault="00F91668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F91668" w:rsidRPr="009E5772" w:rsidRDefault="00EC1C76" w:rsidP="00EC1C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="00F91668" w:rsidRPr="009E5772">
              <w:t xml:space="preserve">. </w:t>
            </w:r>
            <w:r w:rsidR="00D13494" w:rsidRPr="00D13494">
              <w:t xml:space="preserve">Доля педагогических и руководящих работников, прошедших в течение последних трех лет повышение квалификации </w:t>
            </w:r>
            <w:proofErr w:type="gramStart"/>
            <w:r w:rsidR="00D13494" w:rsidRPr="00D13494">
              <w:t>и(</w:t>
            </w:r>
            <w:proofErr w:type="gramEnd"/>
            <w:r w:rsidR="00D13494" w:rsidRPr="00D13494">
              <w:t>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</w:p>
        </w:tc>
      </w:tr>
      <w:tr w:rsidR="00F91668" w:rsidRPr="009E5772" w:rsidTr="00593439">
        <w:trPr>
          <w:trHeight w:val="140"/>
        </w:trPr>
        <w:tc>
          <w:tcPr>
            <w:tcW w:w="675" w:type="dxa"/>
            <w:shd w:val="clear" w:color="auto" w:fill="auto"/>
          </w:tcPr>
          <w:p w:rsidR="00F91668" w:rsidRPr="009E5772" w:rsidRDefault="00F91668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91668" w:rsidRPr="009E5772" w:rsidRDefault="00F91668" w:rsidP="00E84BFB">
            <w:pPr>
              <w:jc w:val="both"/>
              <w:rPr>
                <w:iCs/>
              </w:rPr>
            </w:pPr>
            <w:r w:rsidRPr="007A199E">
              <w:rPr>
                <w:iCs/>
                <w:highlight w:val="green"/>
              </w:rPr>
              <w:t>Мероприятие 2.6 «</w:t>
            </w:r>
            <w:r w:rsidR="007A199E" w:rsidRPr="007A199E">
              <w:rPr>
                <w:rStyle w:val="af9"/>
                <w:i w:val="0"/>
                <w:highlight w:val="green"/>
              </w:rPr>
              <w:t>Реновация общеобразовательных организаций</w:t>
            </w:r>
            <w:r w:rsidRPr="007A199E">
              <w:rPr>
                <w:iCs/>
                <w:highlight w:val="gree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F91668" w:rsidRPr="009E5772" w:rsidRDefault="00F91668" w:rsidP="00853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F91668" w:rsidRPr="009E5772" w:rsidRDefault="00F91668" w:rsidP="00034E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4E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91668" w:rsidRPr="009E5772" w:rsidRDefault="00F91668" w:rsidP="00034E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4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91668" w:rsidRPr="009E5772" w:rsidRDefault="00F91668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F91668" w:rsidRPr="009E5772" w:rsidRDefault="00EC1C76" w:rsidP="00D134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F91668" w:rsidRPr="009E5772">
              <w:t>. Доля зданий муниципальных общеобразовательных организаций, в которых проведены мероприятия по реновации.</w:t>
            </w:r>
          </w:p>
        </w:tc>
      </w:tr>
      <w:tr w:rsidR="00593439" w:rsidRPr="00EC2223" w:rsidTr="00593439">
        <w:trPr>
          <w:trHeight w:val="140"/>
        </w:trPr>
        <w:tc>
          <w:tcPr>
            <w:tcW w:w="675" w:type="dxa"/>
            <w:shd w:val="clear" w:color="auto" w:fill="auto"/>
          </w:tcPr>
          <w:p w:rsidR="00F91668" w:rsidRPr="00EC2223" w:rsidRDefault="00F91668" w:rsidP="008530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F91668" w:rsidRPr="00593439" w:rsidRDefault="00F91668" w:rsidP="008530A8">
            <w:pPr>
              <w:jc w:val="both"/>
              <w:rPr>
                <w:iCs/>
              </w:rPr>
            </w:pPr>
            <w:r w:rsidRPr="00593439">
              <w:rPr>
                <w:iCs/>
              </w:rPr>
              <w:t>Мероприятие 2.7 «Строительство, реконструкция и модернизация объектов образования»</w:t>
            </w:r>
          </w:p>
        </w:tc>
        <w:tc>
          <w:tcPr>
            <w:tcW w:w="1560" w:type="dxa"/>
            <w:shd w:val="clear" w:color="auto" w:fill="auto"/>
          </w:tcPr>
          <w:p w:rsidR="00F91668" w:rsidRPr="00593439" w:rsidRDefault="00F91668" w:rsidP="008530A8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F91668" w:rsidRPr="00593439" w:rsidRDefault="00F91668" w:rsidP="00034EF0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 w:rsidR="00034EF0"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91668" w:rsidRPr="00593439" w:rsidRDefault="00F91668" w:rsidP="00034EF0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034EF0" w:rsidRPr="005934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91668" w:rsidRPr="00593439" w:rsidRDefault="00F91668" w:rsidP="008530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528" w:type="dxa"/>
            <w:shd w:val="clear" w:color="auto" w:fill="auto"/>
          </w:tcPr>
          <w:p w:rsidR="00F91668" w:rsidRPr="00593439" w:rsidRDefault="00EC1C76" w:rsidP="00EC1C7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93439">
              <w:rPr>
                <w:iCs/>
              </w:rPr>
              <w:t>20</w:t>
            </w:r>
            <w:r w:rsidR="00F91668" w:rsidRPr="00593439">
              <w:rPr>
                <w:iCs/>
              </w:rPr>
              <w:t xml:space="preserve">. Доля зданий муниципальных общеобразовательных организаций, в которых проведены мероприятия по </w:t>
            </w:r>
            <w:r w:rsidR="00D13494" w:rsidRPr="00593439">
              <w:rPr>
                <w:iCs/>
              </w:rPr>
              <w:t>реконструкции и модернизации</w:t>
            </w:r>
          </w:p>
        </w:tc>
      </w:tr>
      <w:tr w:rsidR="00F91668" w:rsidRPr="009E5772" w:rsidTr="00593439">
        <w:trPr>
          <w:trHeight w:val="140"/>
        </w:trPr>
        <w:tc>
          <w:tcPr>
            <w:tcW w:w="675" w:type="dxa"/>
            <w:shd w:val="clear" w:color="auto" w:fill="auto"/>
          </w:tcPr>
          <w:p w:rsidR="00F91668" w:rsidRPr="009E5772" w:rsidRDefault="00F91668" w:rsidP="0056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3</w:t>
            </w:r>
          </w:p>
        </w:tc>
        <w:tc>
          <w:tcPr>
            <w:tcW w:w="3402" w:type="dxa"/>
            <w:shd w:val="clear" w:color="auto" w:fill="auto"/>
          </w:tcPr>
          <w:p w:rsidR="00F91668" w:rsidRPr="009E5772" w:rsidRDefault="00F91668" w:rsidP="00566550">
            <w:pPr>
              <w:jc w:val="both"/>
              <w:rPr>
                <w:b/>
                <w:iCs/>
              </w:rPr>
            </w:pPr>
            <w:r w:rsidRPr="009E5772">
              <w:rPr>
                <w:b/>
                <w:iCs/>
              </w:rPr>
              <w:t xml:space="preserve">Подпрограмма 3. «Развитие дополнительного образования детей </w:t>
            </w:r>
            <w:r w:rsidRPr="009E5772">
              <w:rPr>
                <w:b/>
                <w:iCs/>
              </w:rPr>
              <w:lastRenderedPageBreak/>
              <w:t>муниципального образования Ломоносовский муниципальный 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b/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F91668" w:rsidRPr="009E5772" w:rsidRDefault="00F91668" w:rsidP="005665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992" w:type="dxa"/>
            <w:shd w:val="clear" w:color="auto" w:fill="auto"/>
          </w:tcPr>
          <w:p w:rsidR="00F91668" w:rsidRPr="009E5772" w:rsidRDefault="00F91668" w:rsidP="00034E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4E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91668" w:rsidRPr="009E5772" w:rsidRDefault="00F91668" w:rsidP="00034E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4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91668" w:rsidRPr="009E5772" w:rsidRDefault="00F91668" w:rsidP="00566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F91668" w:rsidRPr="009E5772" w:rsidRDefault="00F91668" w:rsidP="00566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91668" w:rsidRPr="009E5772" w:rsidTr="00593439">
        <w:trPr>
          <w:trHeight w:val="140"/>
        </w:trPr>
        <w:tc>
          <w:tcPr>
            <w:tcW w:w="675" w:type="dxa"/>
            <w:shd w:val="clear" w:color="auto" w:fill="auto"/>
          </w:tcPr>
          <w:p w:rsidR="00F91668" w:rsidRPr="009E5772" w:rsidRDefault="00F91668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91668" w:rsidRPr="009E5772" w:rsidRDefault="00F91668" w:rsidP="008530A8">
            <w:pPr>
              <w:jc w:val="both"/>
              <w:rPr>
                <w:iCs/>
              </w:rPr>
            </w:pPr>
            <w:r w:rsidRPr="009E5772">
              <w:rPr>
                <w:iCs/>
              </w:rPr>
              <w:t>Мероприятие 3.1. 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F91668" w:rsidRPr="009E5772" w:rsidRDefault="00F91668" w:rsidP="005665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F91668" w:rsidRPr="009E5772" w:rsidRDefault="00F91668" w:rsidP="00FB7A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7A98" w:rsidRPr="009E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91668" w:rsidRPr="009E5772" w:rsidRDefault="00F91668" w:rsidP="00FB7A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7A98"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91668" w:rsidRPr="009E5772" w:rsidRDefault="00F91668" w:rsidP="00F054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работы организаций дополнительного образования детей, ухудшение качества услуг дополнительного образования</w:t>
            </w:r>
          </w:p>
        </w:tc>
        <w:tc>
          <w:tcPr>
            <w:tcW w:w="5528" w:type="dxa"/>
            <w:shd w:val="clear" w:color="auto" w:fill="auto"/>
          </w:tcPr>
          <w:p w:rsidR="00F91668" w:rsidRPr="009E5772" w:rsidRDefault="00EC1C76" w:rsidP="00F916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F91668" w:rsidRPr="009E5772">
              <w:t>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F91668" w:rsidRPr="009E5772" w:rsidRDefault="00EC1C76" w:rsidP="00F916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91668" w:rsidRPr="009E5772">
              <w:t>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</w:t>
            </w:r>
          </w:p>
          <w:p w:rsidR="00F91668" w:rsidRPr="009E5772" w:rsidRDefault="00F91668" w:rsidP="00F61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3. Среднемесячная номинальная начисленная заработная плата педагогических работников муниципальных организаций дополнительного образования.</w:t>
            </w:r>
          </w:p>
          <w:p w:rsidR="00F91668" w:rsidRPr="009E5772" w:rsidRDefault="00EC1C76" w:rsidP="00D134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F91668" w:rsidRPr="009E5772">
              <w:t>. Обеспечение выполнения муниципального задания муниципальными бюджетными автономными организациями дополнительного образования.</w:t>
            </w:r>
          </w:p>
        </w:tc>
      </w:tr>
      <w:tr w:rsidR="00E13427" w:rsidRPr="009E5772" w:rsidTr="00593439">
        <w:trPr>
          <w:trHeight w:val="4426"/>
        </w:trPr>
        <w:tc>
          <w:tcPr>
            <w:tcW w:w="675" w:type="dxa"/>
            <w:shd w:val="clear" w:color="auto" w:fill="auto"/>
          </w:tcPr>
          <w:p w:rsidR="00E13427" w:rsidRPr="009E5772" w:rsidRDefault="00E13427" w:rsidP="00853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E13427" w:rsidRPr="009E5772" w:rsidRDefault="00E13427" w:rsidP="00F61DCD">
            <w:pPr>
              <w:jc w:val="both"/>
              <w:rPr>
                <w:iCs/>
              </w:rPr>
            </w:pPr>
            <w:r w:rsidRPr="009E5772">
              <w:rPr>
                <w:iCs/>
              </w:rPr>
              <w:t>Мероприятие 3.2.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E13427" w:rsidRPr="009E5772" w:rsidRDefault="00E13427" w:rsidP="009A6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E13427" w:rsidRPr="009E5772" w:rsidRDefault="00E13427" w:rsidP="00FB7A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7A98" w:rsidRPr="009E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13427" w:rsidRPr="009E5772" w:rsidRDefault="00E13427" w:rsidP="00FB7A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7A98"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13427" w:rsidRPr="009E5772" w:rsidRDefault="00E13427" w:rsidP="00F054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качества образования</w:t>
            </w:r>
          </w:p>
        </w:tc>
        <w:tc>
          <w:tcPr>
            <w:tcW w:w="5528" w:type="dxa"/>
            <w:shd w:val="clear" w:color="auto" w:fill="auto"/>
          </w:tcPr>
          <w:p w:rsidR="00E13427" w:rsidRPr="009E5772" w:rsidRDefault="00EC1C76" w:rsidP="00A914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E13427" w:rsidRPr="009E5772">
              <w:t xml:space="preserve">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="00E13427" w:rsidRPr="009E5772">
              <w:t>жизни</w:t>
            </w:r>
            <w:proofErr w:type="gramEnd"/>
            <w:r w:rsidR="00E13427" w:rsidRPr="009E5772">
              <w:t xml:space="preserve">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      </w:r>
          </w:p>
          <w:p w:rsidR="00E13427" w:rsidRPr="009E5772" w:rsidRDefault="00EC1C76" w:rsidP="00D13494">
            <w:pPr>
              <w:pStyle w:val="a8"/>
              <w:tabs>
                <w:tab w:val="left" w:pos="454"/>
              </w:tabs>
              <w:ind w:left="28"/>
              <w:jc w:val="both"/>
            </w:pPr>
            <w:r>
              <w:t>6</w:t>
            </w:r>
            <w:r w:rsidR="00E13427" w:rsidRPr="009E5772">
              <w:t>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</w:tc>
      </w:tr>
      <w:tr w:rsidR="00A9148B" w:rsidRPr="009E5772" w:rsidTr="00593439">
        <w:trPr>
          <w:trHeight w:val="140"/>
        </w:trPr>
        <w:tc>
          <w:tcPr>
            <w:tcW w:w="675" w:type="dxa"/>
            <w:shd w:val="clear" w:color="auto" w:fill="auto"/>
          </w:tcPr>
          <w:p w:rsidR="00A9148B" w:rsidRPr="009E5772" w:rsidRDefault="00A9148B" w:rsidP="0056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4</w:t>
            </w:r>
          </w:p>
        </w:tc>
        <w:tc>
          <w:tcPr>
            <w:tcW w:w="3402" w:type="dxa"/>
            <w:shd w:val="clear" w:color="auto" w:fill="auto"/>
          </w:tcPr>
          <w:p w:rsidR="00A9148B" w:rsidRPr="009E5772" w:rsidRDefault="00A9148B" w:rsidP="00566550">
            <w:pPr>
              <w:jc w:val="both"/>
              <w:rPr>
                <w:b/>
                <w:iCs/>
              </w:rPr>
            </w:pPr>
            <w:r w:rsidRPr="009E5772">
              <w:rPr>
                <w:b/>
                <w:iCs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</w:p>
        </w:tc>
        <w:tc>
          <w:tcPr>
            <w:tcW w:w="1560" w:type="dxa"/>
            <w:shd w:val="clear" w:color="auto" w:fill="auto"/>
          </w:tcPr>
          <w:p w:rsidR="00A9148B" w:rsidRPr="009E5772" w:rsidRDefault="00A9148B" w:rsidP="005665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A9148B" w:rsidRPr="009E5772" w:rsidRDefault="00A9148B" w:rsidP="0054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2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9148B" w:rsidRPr="009E5772" w:rsidRDefault="00A9148B" w:rsidP="0054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2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A9148B" w:rsidRPr="009E5772" w:rsidRDefault="00A9148B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A9148B" w:rsidRPr="009E5772" w:rsidRDefault="00A9148B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37E3" w:rsidRPr="009E5772" w:rsidTr="00593439">
        <w:trPr>
          <w:trHeight w:val="140"/>
        </w:trPr>
        <w:tc>
          <w:tcPr>
            <w:tcW w:w="675" w:type="dxa"/>
            <w:shd w:val="clear" w:color="auto" w:fill="auto"/>
          </w:tcPr>
          <w:p w:rsidR="006737E3" w:rsidRPr="009E5772" w:rsidRDefault="006737E3" w:rsidP="00566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737E3" w:rsidRPr="009E5772" w:rsidRDefault="006737E3" w:rsidP="008530A8">
            <w:pPr>
              <w:jc w:val="both"/>
              <w:rPr>
                <w:iCs/>
              </w:rPr>
            </w:pPr>
            <w:r w:rsidRPr="009E5772">
              <w:t>Мероприятие 4.1. «</w:t>
            </w:r>
            <w:r w:rsidR="00A0010B" w:rsidRPr="00A0010B">
              <w:t>Организация 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</w:t>
            </w:r>
            <w:r w:rsidR="00A0010B">
              <w:t>ный район Ленинградской области</w:t>
            </w:r>
            <w:r w:rsidRPr="009E5772">
              <w:t>»</w:t>
            </w:r>
            <w:r w:rsidR="00EC2223">
              <w:t xml:space="preserve"> </w:t>
            </w:r>
            <w:r w:rsidR="00EC2223" w:rsidRPr="00EC2223">
              <w:lastRenderedPageBreak/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6737E3" w:rsidRPr="009E5772" w:rsidRDefault="006737E3" w:rsidP="005665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992" w:type="dxa"/>
            <w:shd w:val="clear" w:color="auto" w:fill="auto"/>
          </w:tcPr>
          <w:p w:rsidR="006737E3" w:rsidRPr="009E5772" w:rsidRDefault="006737E3" w:rsidP="0054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28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737E3" w:rsidRPr="009E5772" w:rsidRDefault="006737E3" w:rsidP="0054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2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6737E3" w:rsidRPr="009E5772" w:rsidRDefault="006737E3" w:rsidP="00F0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Снижение уровня социальных гарантий в системе оздоровления и отдыха детей</w:t>
            </w:r>
          </w:p>
        </w:tc>
        <w:tc>
          <w:tcPr>
            <w:tcW w:w="5528" w:type="dxa"/>
            <w:shd w:val="clear" w:color="auto" w:fill="auto"/>
          </w:tcPr>
          <w:p w:rsidR="006737E3" w:rsidRPr="009E5772" w:rsidRDefault="00EC1C76" w:rsidP="006737E3">
            <w:pPr>
              <w:tabs>
                <w:tab w:val="left" w:pos="67"/>
              </w:tabs>
              <w:jc w:val="both"/>
            </w:pPr>
            <w:r>
              <w:t>1</w:t>
            </w:r>
            <w:r w:rsidR="006737E3" w:rsidRPr="009E5772">
              <w:t>. Доля детей и подростков, охваченных организованным отдыхом, от общей численности детей и подростков школьного возраста, проживающих в муниципальном образовании.</w:t>
            </w:r>
          </w:p>
          <w:p w:rsidR="006737E3" w:rsidRDefault="00EC1C76" w:rsidP="006737E3">
            <w:pPr>
              <w:tabs>
                <w:tab w:val="left" w:pos="67"/>
              </w:tabs>
              <w:jc w:val="both"/>
            </w:pPr>
            <w:r>
              <w:t>2</w:t>
            </w:r>
            <w:r w:rsidR="006737E3" w:rsidRPr="009E5772">
              <w:t xml:space="preserve">. Доля детей и подростков, получивших услуги по организации отдыха </w:t>
            </w:r>
            <w:r w:rsidR="006228DF">
              <w:t xml:space="preserve">в </w:t>
            </w:r>
            <w:r w:rsidR="006737E3" w:rsidRPr="009E5772">
              <w:t>лагерях с дневным пребыванием Ломоносовск</w:t>
            </w:r>
            <w:r w:rsidR="006228DF">
              <w:t>ого</w:t>
            </w:r>
            <w:r w:rsidR="006737E3" w:rsidRPr="009E5772">
              <w:t xml:space="preserve"> муниципальн</w:t>
            </w:r>
            <w:r w:rsidR="006228DF">
              <w:t>ого</w:t>
            </w:r>
            <w:r w:rsidR="006737E3" w:rsidRPr="009E5772">
              <w:t xml:space="preserve"> район</w:t>
            </w:r>
            <w:r w:rsidR="006228DF">
              <w:t>а</w:t>
            </w:r>
            <w:r w:rsidR="006737E3" w:rsidRPr="009E5772">
              <w:t xml:space="preserve">, от </w:t>
            </w:r>
            <w:r w:rsidR="00D13494">
              <w:t>потребности</w:t>
            </w:r>
          </w:p>
          <w:p w:rsidR="006737E3" w:rsidRPr="009E5772" w:rsidRDefault="00EC1C76" w:rsidP="00D13494">
            <w:pPr>
              <w:tabs>
                <w:tab w:val="left" w:pos="67"/>
              </w:tabs>
              <w:jc w:val="both"/>
            </w:pPr>
            <w:r>
              <w:t>3</w:t>
            </w:r>
            <w:r w:rsidR="006228DF">
              <w:t xml:space="preserve">. </w:t>
            </w:r>
            <w:r w:rsidR="006228DF" w:rsidRPr="006228DF">
              <w:t xml:space="preserve">Доля муниципальных общеобразовательных организаций, организующих отдых и оздоровление </w:t>
            </w:r>
            <w:r w:rsidR="006228DF" w:rsidRPr="006228DF">
              <w:lastRenderedPageBreak/>
              <w:t>детей и подростков.</w:t>
            </w:r>
          </w:p>
        </w:tc>
      </w:tr>
    </w:tbl>
    <w:p w:rsidR="002D1DED" w:rsidRPr="009E5772" w:rsidRDefault="002D1DED" w:rsidP="002D1DED">
      <w:pPr>
        <w:widowControl w:val="0"/>
        <w:autoSpaceDE w:val="0"/>
        <w:autoSpaceDN w:val="0"/>
        <w:adjustRightInd w:val="0"/>
        <w:sectPr w:rsidR="002D1DED" w:rsidRPr="009E5772" w:rsidSect="008C1981">
          <w:headerReference w:type="default" r:id="rId11"/>
          <w:pgSz w:w="16838" w:h="11906" w:orient="landscape"/>
          <w:pgMar w:top="709" w:right="1134" w:bottom="0" w:left="1134" w:header="709" w:footer="709" w:gutter="0"/>
          <w:pgNumType w:start="1"/>
          <w:cols w:space="708"/>
          <w:docGrid w:linePitch="360"/>
        </w:sectPr>
      </w:pPr>
    </w:p>
    <w:p w:rsidR="007F2254" w:rsidRPr="009E5772" w:rsidRDefault="007F2254" w:rsidP="00E13427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8613"/>
        <w:gridCol w:w="6173"/>
      </w:tblGrid>
      <w:tr w:rsidR="006226D4" w:rsidRPr="009E5772" w:rsidTr="009A61FF">
        <w:tc>
          <w:tcPr>
            <w:tcW w:w="8613" w:type="dxa"/>
            <w:shd w:val="clear" w:color="auto" w:fill="auto"/>
          </w:tcPr>
          <w:p w:rsidR="006226D4" w:rsidRPr="009E5772" w:rsidRDefault="006226D4" w:rsidP="002D1D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73" w:type="dxa"/>
            <w:shd w:val="clear" w:color="auto" w:fill="auto"/>
          </w:tcPr>
          <w:p w:rsidR="006226D4" w:rsidRPr="009E5772" w:rsidRDefault="006226D4" w:rsidP="009A61FF">
            <w:pPr>
              <w:jc w:val="both"/>
              <w:rPr>
                <w:caps/>
              </w:rPr>
            </w:pPr>
            <w:r w:rsidRPr="009E5772">
              <w:t>Приложение</w:t>
            </w:r>
            <w:r w:rsidRPr="009E5772">
              <w:rPr>
                <w:caps/>
              </w:rPr>
              <w:t xml:space="preserve"> №2</w:t>
            </w:r>
          </w:p>
          <w:p w:rsidR="006226D4" w:rsidRPr="009E5772" w:rsidRDefault="006226D4" w:rsidP="009A61FF">
            <w:pPr>
              <w:jc w:val="both"/>
            </w:pPr>
            <w:r w:rsidRPr="009E5772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6226D4" w:rsidRPr="00A04543" w:rsidRDefault="006226D4" w:rsidP="00A04543">
            <w:pPr>
              <w:widowControl w:val="0"/>
              <w:ind w:right="41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 w:rsidRPr="009E5772">
              <w:t>от</w:t>
            </w:r>
            <w:r w:rsidR="00A04543" w:rsidRPr="00A04543">
              <w:rPr>
                <w:rFonts w:eastAsia="Calibri"/>
                <w:bCs/>
                <w:u w:val="single"/>
              </w:rPr>
              <w:t xml:space="preserve">  22.12.2017 </w:t>
            </w:r>
            <w:r w:rsidR="00A04543" w:rsidRPr="00A04543">
              <w:rPr>
                <w:rFonts w:eastAsia="Calibri"/>
                <w:bCs/>
              </w:rPr>
              <w:t>№</w:t>
            </w:r>
            <w:r w:rsidR="00A04543" w:rsidRPr="00A04543">
              <w:rPr>
                <w:rFonts w:eastAsia="Calibri"/>
                <w:bCs/>
                <w:u w:val="single"/>
              </w:rPr>
              <w:t xml:space="preserve">  2582-р/17</w:t>
            </w:r>
          </w:p>
        </w:tc>
      </w:tr>
    </w:tbl>
    <w:p w:rsidR="00E0456C" w:rsidRPr="009E5772" w:rsidRDefault="00E0456C" w:rsidP="00E0456C"/>
    <w:p w:rsidR="00E0456C" w:rsidRPr="009E5772" w:rsidRDefault="00E0456C" w:rsidP="00E045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772">
        <w:rPr>
          <w:b/>
        </w:rPr>
        <w:t>Сведения</w:t>
      </w:r>
      <w:r w:rsidR="00901D56" w:rsidRPr="009E5772">
        <w:rPr>
          <w:b/>
        </w:rPr>
        <w:br/>
      </w:r>
      <w:r w:rsidRPr="009E5772">
        <w:rPr>
          <w:b/>
        </w:rPr>
        <w:t xml:space="preserve">о показателях (индикаторах) муниципальной программы «Современное образование в Ломоносовском муниципальном районе» </w:t>
      </w:r>
      <w:r w:rsidR="00901D56" w:rsidRPr="009E5772">
        <w:rPr>
          <w:b/>
        </w:rPr>
        <w:br/>
      </w:r>
      <w:r w:rsidRPr="009E5772">
        <w:rPr>
          <w:b/>
        </w:rPr>
        <w:t>и их значения</w:t>
      </w:r>
    </w:p>
    <w:p w:rsidR="00E81132" w:rsidRPr="009E5772" w:rsidRDefault="00E81132" w:rsidP="00E0456C">
      <w:pPr>
        <w:widowControl w:val="0"/>
        <w:autoSpaceDE w:val="0"/>
        <w:autoSpaceDN w:val="0"/>
        <w:adjustRightInd w:val="0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"/>
        <w:gridCol w:w="6"/>
        <w:gridCol w:w="8575"/>
        <w:gridCol w:w="10"/>
        <w:gridCol w:w="10"/>
        <w:gridCol w:w="6"/>
        <w:gridCol w:w="9"/>
        <w:gridCol w:w="9"/>
        <w:gridCol w:w="6"/>
        <w:gridCol w:w="9"/>
        <w:gridCol w:w="9"/>
        <w:gridCol w:w="6"/>
        <w:gridCol w:w="9"/>
        <w:gridCol w:w="1735"/>
        <w:gridCol w:w="1134"/>
        <w:gridCol w:w="1276"/>
        <w:gridCol w:w="1276"/>
      </w:tblGrid>
      <w:tr w:rsidR="00524E9B" w:rsidRPr="009E5772" w:rsidTr="0013390C">
        <w:tc>
          <w:tcPr>
            <w:tcW w:w="534" w:type="dxa"/>
            <w:vMerge w:val="restart"/>
            <w:shd w:val="clear" w:color="auto" w:fill="auto"/>
          </w:tcPr>
          <w:p w:rsidR="003010C6" w:rsidRPr="009E5772" w:rsidRDefault="003010C6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 xml:space="preserve">№ </w:t>
            </w:r>
            <w:proofErr w:type="spellStart"/>
            <w:proofErr w:type="gramStart"/>
            <w:r w:rsidRPr="009E5772">
              <w:t>п</w:t>
            </w:r>
            <w:proofErr w:type="spellEnd"/>
            <w:proofErr w:type="gramEnd"/>
            <w:r w:rsidRPr="009E5772">
              <w:t>/</w:t>
            </w:r>
            <w:proofErr w:type="spellStart"/>
            <w:r w:rsidRPr="009E5772">
              <w:t>п</w:t>
            </w:r>
            <w:proofErr w:type="spellEnd"/>
          </w:p>
        </w:tc>
        <w:tc>
          <w:tcPr>
            <w:tcW w:w="8671" w:type="dxa"/>
            <w:gridSpan w:val="3"/>
            <w:vMerge w:val="restart"/>
            <w:shd w:val="clear" w:color="auto" w:fill="auto"/>
          </w:tcPr>
          <w:p w:rsidR="003010C6" w:rsidRPr="009E5772" w:rsidRDefault="003010C6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Показатель (индикатор)</w:t>
            </w:r>
          </w:p>
          <w:p w:rsidR="003010C6" w:rsidRPr="009E5772" w:rsidRDefault="003010C6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 xml:space="preserve"> (наименование)</w:t>
            </w:r>
          </w:p>
        </w:tc>
        <w:tc>
          <w:tcPr>
            <w:tcW w:w="1818" w:type="dxa"/>
            <w:gridSpan w:val="11"/>
            <w:vMerge w:val="restart"/>
            <w:shd w:val="clear" w:color="auto" w:fill="auto"/>
          </w:tcPr>
          <w:p w:rsidR="003010C6" w:rsidRPr="009E5772" w:rsidRDefault="003010C6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Ед. измерения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010C6" w:rsidRPr="009E5772" w:rsidRDefault="003010C6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Значения показателей</w:t>
            </w:r>
          </w:p>
        </w:tc>
      </w:tr>
      <w:tr w:rsidR="0013390C" w:rsidRPr="009E5772" w:rsidTr="0013390C">
        <w:tc>
          <w:tcPr>
            <w:tcW w:w="534" w:type="dxa"/>
            <w:vMerge/>
            <w:shd w:val="clear" w:color="auto" w:fill="auto"/>
          </w:tcPr>
          <w:p w:rsidR="006228DF" w:rsidRPr="009E5772" w:rsidRDefault="006228DF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gridSpan w:val="3"/>
            <w:vMerge/>
            <w:shd w:val="clear" w:color="auto" w:fill="auto"/>
          </w:tcPr>
          <w:p w:rsidR="006228DF" w:rsidRPr="009E5772" w:rsidRDefault="006228DF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8" w:type="dxa"/>
            <w:gridSpan w:val="11"/>
            <w:vMerge/>
            <w:shd w:val="clear" w:color="auto" w:fill="auto"/>
          </w:tcPr>
          <w:p w:rsidR="006228DF" w:rsidRPr="009E5772" w:rsidRDefault="006228DF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8DF" w:rsidRPr="00E14E97" w:rsidRDefault="006228DF" w:rsidP="00540893">
            <w:r w:rsidRPr="00E14E97">
              <w:t>2018</w:t>
            </w:r>
          </w:p>
        </w:tc>
        <w:tc>
          <w:tcPr>
            <w:tcW w:w="1276" w:type="dxa"/>
            <w:shd w:val="clear" w:color="auto" w:fill="auto"/>
          </w:tcPr>
          <w:p w:rsidR="006228DF" w:rsidRPr="00E14E97" w:rsidRDefault="006228DF" w:rsidP="00540893">
            <w:r w:rsidRPr="00E14E97">
              <w:t>2019</w:t>
            </w:r>
          </w:p>
        </w:tc>
        <w:tc>
          <w:tcPr>
            <w:tcW w:w="1276" w:type="dxa"/>
            <w:shd w:val="clear" w:color="auto" w:fill="auto"/>
          </w:tcPr>
          <w:p w:rsidR="006228DF" w:rsidRPr="009E5772" w:rsidRDefault="006228DF" w:rsidP="00FA5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E97">
              <w:t>2020</w:t>
            </w:r>
          </w:p>
        </w:tc>
      </w:tr>
      <w:tr w:rsidR="0013390C" w:rsidRPr="009E5772" w:rsidTr="0013390C">
        <w:tc>
          <w:tcPr>
            <w:tcW w:w="534" w:type="dxa"/>
            <w:shd w:val="clear" w:color="auto" w:fill="auto"/>
          </w:tcPr>
          <w:p w:rsidR="006228DF" w:rsidRPr="009E5772" w:rsidRDefault="006228DF" w:rsidP="009A61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1</w:t>
            </w:r>
          </w:p>
        </w:tc>
        <w:tc>
          <w:tcPr>
            <w:tcW w:w="8671" w:type="dxa"/>
            <w:gridSpan w:val="3"/>
            <w:shd w:val="clear" w:color="auto" w:fill="auto"/>
          </w:tcPr>
          <w:p w:rsidR="006228DF" w:rsidRPr="009E5772" w:rsidRDefault="006228DF" w:rsidP="009A61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2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228DF" w:rsidRPr="009E5772" w:rsidRDefault="006228DF" w:rsidP="009A61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28DF" w:rsidRPr="009E5772" w:rsidRDefault="006228DF" w:rsidP="009A61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228DF" w:rsidRPr="009E5772" w:rsidRDefault="006228DF" w:rsidP="009A61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228DF" w:rsidRPr="009E5772" w:rsidRDefault="006228DF" w:rsidP="00816EF1">
            <w:pPr>
              <w:autoSpaceDE w:val="0"/>
              <w:autoSpaceDN w:val="0"/>
              <w:adjustRightInd w:val="0"/>
              <w:jc w:val="center"/>
            </w:pPr>
            <w:r w:rsidRPr="009E5772">
              <w:rPr>
                <w:lang w:eastAsia="en-US"/>
              </w:rPr>
              <w:t>6</w:t>
            </w:r>
          </w:p>
        </w:tc>
      </w:tr>
      <w:tr w:rsidR="00524E9B" w:rsidRPr="009E5772" w:rsidTr="0013390C">
        <w:tc>
          <w:tcPr>
            <w:tcW w:w="534" w:type="dxa"/>
            <w:shd w:val="clear" w:color="auto" w:fill="auto"/>
          </w:tcPr>
          <w:p w:rsidR="003010C6" w:rsidRPr="009E5772" w:rsidRDefault="003010C6" w:rsidP="00EC2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1</w:t>
            </w:r>
          </w:p>
        </w:tc>
        <w:tc>
          <w:tcPr>
            <w:tcW w:w="14175" w:type="dxa"/>
            <w:gridSpan w:val="17"/>
            <w:shd w:val="clear" w:color="auto" w:fill="auto"/>
          </w:tcPr>
          <w:p w:rsidR="003010C6" w:rsidRPr="009E5772" w:rsidRDefault="003010C6" w:rsidP="00EC2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rPr>
                <w:b/>
              </w:rPr>
              <w:t>Подпрограмма 1. «Развитие дошкольного образования детей муниципального образования Ломоносовский муниципальный 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524E9B" w:rsidRPr="009E5772" w:rsidTr="0013390C">
        <w:tc>
          <w:tcPr>
            <w:tcW w:w="534" w:type="dxa"/>
            <w:shd w:val="clear" w:color="auto" w:fill="auto"/>
          </w:tcPr>
          <w:p w:rsidR="003010C6" w:rsidRPr="009E5772" w:rsidRDefault="003010C6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7"/>
            <w:shd w:val="clear" w:color="auto" w:fill="auto"/>
          </w:tcPr>
          <w:p w:rsidR="003010C6" w:rsidRPr="009E5772" w:rsidRDefault="003010C6" w:rsidP="009A6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rPr>
                <w:b/>
                <w:iCs/>
              </w:rPr>
              <w:t>Мероприятие 1.1</w:t>
            </w:r>
            <w:r w:rsidRPr="009E5772">
              <w:rPr>
                <w:iCs/>
              </w:rPr>
              <w:t xml:space="preserve"> </w:t>
            </w:r>
            <w:r w:rsidRPr="00495FEB">
              <w:rPr>
                <w:b/>
              </w:rPr>
              <w:t>«</w:t>
            </w:r>
            <w:r w:rsidR="00901D56" w:rsidRPr="00495FEB">
              <w:rPr>
                <w:b/>
              </w:rPr>
              <w:t>Реализация образовательных программ дошкольного образования в рамках подпрограммы «Развитие дошкольного образования детей муниципального образования Ломоносовский муниципальный район Ленинградской области</w:t>
            </w:r>
            <w:r w:rsidRPr="00495FEB">
              <w:rPr>
                <w:b/>
              </w:rPr>
              <w:t>»</w:t>
            </w:r>
            <w:r w:rsidR="00EC2223">
              <w:t xml:space="preserve"> </w:t>
            </w:r>
            <w:r w:rsidR="00EC2223"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0A0767" w:rsidRPr="009E5772" w:rsidTr="0013390C">
        <w:tc>
          <w:tcPr>
            <w:tcW w:w="534" w:type="dxa"/>
            <w:shd w:val="clear" w:color="auto" w:fill="auto"/>
          </w:tcPr>
          <w:p w:rsidR="006228DF" w:rsidRPr="009E5772" w:rsidRDefault="006228DF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gridSpan w:val="3"/>
            <w:shd w:val="clear" w:color="auto" w:fill="auto"/>
          </w:tcPr>
          <w:p w:rsidR="006228DF" w:rsidRPr="009E5772" w:rsidRDefault="006228DF" w:rsidP="009A6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1. Обеспеченность доступности дошкольного образования для детей в возрасте от 3 до 7 лет.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228DF" w:rsidRPr="009E5772" w:rsidRDefault="006228DF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228DF" w:rsidRPr="009E5772" w:rsidRDefault="006228DF" w:rsidP="009A61FF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228DF" w:rsidRPr="009E5772" w:rsidRDefault="006228DF" w:rsidP="009A61FF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228DF" w:rsidRPr="009E5772" w:rsidRDefault="006228DF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100</w:t>
            </w:r>
          </w:p>
        </w:tc>
      </w:tr>
      <w:tr w:rsidR="000A0767" w:rsidRPr="009E5772" w:rsidTr="0013390C">
        <w:tc>
          <w:tcPr>
            <w:tcW w:w="534" w:type="dxa"/>
            <w:shd w:val="clear" w:color="auto" w:fill="auto"/>
          </w:tcPr>
          <w:p w:rsidR="006228DF" w:rsidRPr="009E5772" w:rsidRDefault="006228DF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gridSpan w:val="3"/>
            <w:shd w:val="clear" w:color="auto" w:fill="auto"/>
          </w:tcPr>
          <w:p w:rsidR="006228DF" w:rsidRPr="009E5772" w:rsidRDefault="006228DF" w:rsidP="009A6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228DF" w:rsidRPr="009E5772" w:rsidRDefault="006228DF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228DF" w:rsidRPr="009E5772" w:rsidRDefault="006228DF" w:rsidP="009A61FF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228DF" w:rsidRPr="009E5772" w:rsidRDefault="006228DF" w:rsidP="009A61FF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228DF" w:rsidRPr="009E5772" w:rsidRDefault="006228DF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100</w:t>
            </w:r>
          </w:p>
        </w:tc>
      </w:tr>
      <w:tr w:rsidR="000A0767" w:rsidRPr="009E5772" w:rsidTr="0013390C">
        <w:tc>
          <w:tcPr>
            <w:tcW w:w="534" w:type="dxa"/>
            <w:shd w:val="clear" w:color="auto" w:fill="auto"/>
          </w:tcPr>
          <w:p w:rsidR="006228DF" w:rsidRPr="009E5772" w:rsidRDefault="006228DF" w:rsidP="00A10E84"/>
        </w:tc>
        <w:tc>
          <w:tcPr>
            <w:tcW w:w="8671" w:type="dxa"/>
            <w:gridSpan w:val="3"/>
            <w:shd w:val="clear" w:color="auto" w:fill="auto"/>
          </w:tcPr>
          <w:p w:rsidR="006228DF" w:rsidRPr="009E5772" w:rsidRDefault="006228DF" w:rsidP="00E20A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228DF" w:rsidRPr="009E5772" w:rsidRDefault="006228DF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228DF" w:rsidRPr="009E5772" w:rsidRDefault="00570867" w:rsidP="009A61FF">
            <w:pPr>
              <w:jc w:val="center"/>
            </w:pPr>
            <w:r>
              <w:t>104</w:t>
            </w:r>
          </w:p>
        </w:tc>
        <w:tc>
          <w:tcPr>
            <w:tcW w:w="1276" w:type="dxa"/>
            <w:shd w:val="clear" w:color="auto" w:fill="auto"/>
          </w:tcPr>
          <w:p w:rsidR="006228DF" w:rsidRPr="009E5772" w:rsidRDefault="00570867" w:rsidP="009A61FF">
            <w:pPr>
              <w:jc w:val="center"/>
            </w:pPr>
            <w:r>
              <w:t>104</w:t>
            </w:r>
          </w:p>
        </w:tc>
        <w:tc>
          <w:tcPr>
            <w:tcW w:w="1276" w:type="dxa"/>
            <w:shd w:val="clear" w:color="auto" w:fill="auto"/>
          </w:tcPr>
          <w:p w:rsidR="006228DF" w:rsidRPr="009E5772" w:rsidRDefault="00570867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  <w:tr w:rsidR="000A0767" w:rsidRPr="00AF7362" w:rsidTr="0013390C">
        <w:tc>
          <w:tcPr>
            <w:tcW w:w="534" w:type="dxa"/>
            <w:shd w:val="clear" w:color="auto" w:fill="auto"/>
          </w:tcPr>
          <w:p w:rsidR="00816EF1" w:rsidRPr="009E5772" w:rsidRDefault="00816EF1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gridSpan w:val="3"/>
            <w:shd w:val="clear" w:color="auto" w:fill="auto"/>
          </w:tcPr>
          <w:p w:rsidR="00816EF1" w:rsidRPr="009E5772" w:rsidRDefault="00816EF1" w:rsidP="009A6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4. Среднемесячная номинальная начисленная заработная плата педагогических работников муниципальных дошкольных образовательных организаций.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816EF1" w:rsidRPr="009E5772" w:rsidRDefault="00816EF1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816EF1" w:rsidRPr="007A199E" w:rsidRDefault="007A199E" w:rsidP="00E47430">
            <w:pPr>
              <w:jc w:val="center"/>
              <w:rPr>
                <w:highlight w:val="green"/>
              </w:rPr>
            </w:pPr>
            <w:r w:rsidRPr="007A199E">
              <w:rPr>
                <w:highlight w:val="green"/>
              </w:rPr>
              <w:t>37653</w:t>
            </w:r>
          </w:p>
        </w:tc>
        <w:tc>
          <w:tcPr>
            <w:tcW w:w="1276" w:type="dxa"/>
            <w:shd w:val="clear" w:color="auto" w:fill="auto"/>
          </w:tcPr>
          <w:p w:rsidR="00816EF1" w:rsidRPr="007A199E" w:rsidRDefault="007A199E" w:rsidP="00E47430">
            <w:pPr>
              <w:jc w:val="center"/>
              <w:rPr>
                <w:highlight w:val="green"/>
              </w:rPr>
            </w:pPr>
            <w:r w:rsidRPr="007A199E">
              <w:rPr>
                <w:highlight w:val="green"/>
              </w:rPr>
              <w:t>37</w:t>
            </w:r>
            <w:r w:rsidR="00570867" w:rsidRPr="007A199E">
              <w:rPr>
                <w:highlight w:val="green"/>
              </w:rPr>
              <w:t>653</w:t>
            </w:r>
          </w:p>
        </w:tc>
        <w:tc>
          <w:tcPr>
            <w:tcW w:w="1276" w:type="dxa"/>
            <w:shd w:val="clear" w:color="auto" w:fill="auto"/>
          </w:tcPr>
          <w:p w:rsidR="00816EF1" w:rsidRPr="007A199E" w:rsidRDefault="007A199E" w:rsidP="009A61FF">
            <w:pPr>
              <w:jc w:val="center"/>
              <w:rPr>
                <w:highlight w:val="green"/>
              </w:rPr>
            </w:pPr>
            <w:r w:rsidRPr="007A199E">
              <w:rPr>
                <w:highlight w:val="green"/>
              </w:rPr>
              <w:t>37</w:t>
            </w:r>
            <w:r w:rsidR="00570867" w:rsidRPr="007A199E">
              <w:rPr>
                <w:highlight w:val="green"/>
              </w:rPr>
              <w:t>653</w:t>
            </w:r>
          </w:p>
        </w:tc>
      </w:tr>
      <w:tr w:rsidR="000A0767" w:rsidRPr="009E5772" w:rsidTr="0013390C">
        <w:tc>
          <w:tcPr>
            <w:tcW w:w="534" w:type="dxa"/>
            <w:shd w:val="clear" w:color="auto" w:fill="auto"/>
          </w:tcPr>
          <w:p w:rsidR="00816EF1" w:rsidRPr="009E5772" w:rsidRDefault="00816EF1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gridSpan w:val="3"/>
            <w:shd w:val="clear" w:color="auto" w:fill="auto"/>
          </w:tcPr>
          <w:p w:rsidR="00816EF1" w:rsidRPr="009E5772" w:rsidRDefault="00816EF1" w:rsidP="009A6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5. Обеспечение выполнения муниципального задания муниципальными бюджетными дошкольными образовательными организациями.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816EF1" w:rsidRPr="009E5772" w:rsidRDefault="00816EF1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9A61FF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9A61FF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9A61FF">
            <w:pPr>
              <w:jc w:val="center"/>
            </w:pPr>
            <w:r w:rsidRPr="009E5772">
              <w:t>100</w:t>
            </w:r>
          </w:p>
        </w:tc>
      </w:tr>
      <w:tr w:rsidR="00524E9B" w:rsidRPr="009E5772" w:rsidTr="0013390C">
        <w:tc>
          <w:tcPr>
            <w:tcW w:w="534" w:type="dxa"/>
            <w:shd w:val="clear" w:color="auto" w:fill="auto"/>
          </w:tcPr>
          <w:p w:rsidR="000B7B6F" w:rsidRPr="009E5772" w:rsidRDefault="000B7B6F" w:rsidP="002D1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7"/>
            <w:shd w:val="clear" w:color="auto" w:fill="auto"/>
          </w:tcPr>
          <w:p w:rsidR="000B7B6F" w:rsidRPr="00495FEB" w:rsidRDefault="000B7B6F" w:rsidP="00EC2223">
            <w:pPr>
              <w:jc w:val="both"/>
              <w:rPr>
                <w:b/>
              </w:rPr>
            </w:pPr>
            <w:r w:rsidRPr="00495FEB">
              <w:rPr>
                <w:b/>
              </w:rPr>
              <w:t xml:space="preserve">Мероприятие 1.2. «Укрепление материально-технической базы </w:t>
            </w:r>
            <w:r w:rsidR="00EC2223">
              <w:rPr>
                <w:b/>
              </w:rPr>
              <w:t xml:space="preserve">дошкольных образовательных </w:t>
            </w:r>
            <w:r w:rsidRPr="00495FEB">
              <w:rPr>
                <w:b/>
              </w:rPr>
              <w:t>организаций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13390C" w:rsidRPr="009E5772" w:rsidTr="0013390C">
        <w:tc>
          <w:tcPr>
            <w:tcW w:w="534" w:type="dxa"/>
            <w:shd w:val="clear" w:color="auto" w:fill="auto"/>
          </w:tcPr>
          <w:p w:rsidR="00816EF1" w:rsidRPr="009E5772" w:rsidRDefault="00816EF1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816EF1" w:rsidRPr="009E5772" w:rsidRDefault="00816EF1" w:rsidP="009A6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организаций.</w:t>
            </w:r>
          </w:p>
        </w:tc>
        <w:tc>
          <w:tcPr>
            <w:tcW w:w="1808" w:type="dxa"/>
            <w:gridSpan w:val="10"/>
            <w:shd w:val="clear" w:color="auto" w:fill="auto"/>
          </w:tcPr>
          <w:p w:rsidR="00816EF1" w:rsidRPr="009E5772" w:rsidRDefault="00816EF1" w:rsidP="009A61FF">
            <w:pPr>
              <w:jc w:val="both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9A61FF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9A61FF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9A61FF">
            <w:pPr>
              <w:jc w:val="center"/>
            </w:pPr>
            <w:r w:rsidRPr="009E5772">
              <w:t>100</w:t>
            </w:r>
          </w:p>
        </w:tc>
      </w:tr>
      <w:tr w:rsidR="0013390C" w:rsidRPr="009E5772" w:rsidTr="0013390C">
        <w:tc>
          <w:tcPr>
            <w:tcW w:w="534" w:type="dxa"/>
            <w:shd w:val="clear" w:color="auto" w:fill="auto"/>
          </w:tcPr>
          <w:p w:rsidR="00816EF1" w:rsidRPr="009E5772" w:rsidRDefault="00816EF1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816EF1" w:rsidRPr="009E5772" w:rsidRDefault="00816EF1" w:rsidP="009A6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7.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</w:tc>
        <w:tc>
          <w:tcPr>
            <w:tcW w:w="1808" w:type="dxa"/>
            <w:gridSpan w:val="10"/>
            <w:shd w:val="clear" w:color="auto" w:fill="auto"/>
          </w:tcPr>
          <w:p w:rsidR="00816EF1" w:rsidRPr="009E5772" w:rsidRDefault="00816EF1" w:rsidP="0056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566550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566550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566550">
            <w:pPr>
              <w:jc w:val="center"/>
            </w:pPr>
            <w:r w:rsidRPr="009E5772">
              <w:t>0</w:t>
            </w:r>
          </w:p>
        </w:tc>
      </w:tr>
      <w:tr w:rsidR="00524E9B" w:rsidRPr="009E5772" w:rsidTr="0013390C">
        <w:tc>
          <w:tcPr>
            <w:tcW w:w="534" w:type="dxa"/>
            <w:shd w:val="clear" w:color="auto" w:fill="auto"/>
          </w:tcPr>
          <w:p w:rsidR="00524E9B" w:rsidRPr="009E5772" w:rsidRDefault="00524E9B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7"/>
            <w:shd w:val="clear" w:color="auto" w:fill="auto"/>
          </w:tcPr>
          <w:p w:rsidR="00524E9B" w:rsidRPr="00524E9B" w:rsidRDefault="00524E9B" w:rsidP="00524E9B">
            <w:pPr>
              <w:rPr>
                <w:b/>
              </w:rPr>
            </w:pPr>
            <w:r w:rsidRPr="00524E9B">
              <w:rPr>
                <w:b/>
              </w:rPr>
              <w:t>Мероприятие 1.3. «Оказания мер социальной поддержки семьям, имеющим детей»</w:t>
            </w:r>
          </w:p>
        </w:tc>
      </w:tr>
      <w:tr w:rsidR="0013390C" w:rsidRPr="009E5772" w:rsidTr="0013390C">
        <w:trPr>
          <w:trHeight w:val="910"/>
        </w:trPr>
        <w:tc>
          <w:tcPr>
            <w:tcW w:w="534" w:type="dxa"/>
            <w:shd w:val="clear" w:color="auto" w:fill="auto"/>
          </w:tcPr>
          <w:p w:rsidR="00816EF1" w:rsidRPr="009E5772" w:rsidRDefault="00816EF1" w:rsidP="009333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816EF1" w:rsidRPr="009E5772" w:rsidRDefault="00816EF1" w:rsidP="00566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8. Выплата компенсации части платы за присмотр и уход за ребенком в муниципальных дошкольных образовательных организациях, реализующих образовательные программы дошкольного образования.</w:t>
            </w:r>
          </w:p>
        </w:tc>
        <w:tc>
          <w:tcPr>
            <w:tcW w:w="1808" w:type="dxa"/>
            <w:gridSpan w:val="10"/>
            <w:shd w:val="clear" w:color="auto" w:fill="auto"/>
          </w:tcPr>
          <w:p w:rsidR="00816EF1" w:rsidRPr="009E5772" w:rsidRDefault="00816EF1" w:rsidP="0056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566550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7733C6">
            <w:pPr>
              <w:tabs>
                <w:tab w:val="left" w:pos="255"/>
                <w:tab w:val="center" w:pos="317"/>
              </w:tabs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566550">
            <w:pPr>
              <w:jc w:val="center"/>
            </w:pPr>
            <w:r w:rsidRPr="009E5772">
              <w:t>100</w:t>
            </w:r>
          </w:p>
        </w:tc>
      </w:tr>
      <w:tr w:rsidR="0013390C" w:rsidRPr="009E5772" w:rsidTr="0013390C">
        <w:trPr>
          <w:trHeight w:val="1126"/>
        </w:trPr>
        <w:tc>
          <w:tcPr>
            <w:tcW w:w="534" w:type="dxa"/>
            <w:shd w:val="clear" w:color="auto" w:fill="auto"/>
          </w:tcPr>
          <w:p w:rsidR="00816EF1" w:rsidRPr="009E5772" w:rsidRDefault="00816EF1" w:rsidP="00933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816EF1" w:rsidRPr="009E5772" w:rsidRDefault="00816EF1" w:rsidP="009333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9. 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районе.</w:t>
            </w:r>
          </w:p>
        </w:tc>
        <w:tc>
          <w:tcPr>
            <w:tcW w:w="1808" w:type="dxa"/>
            <w:gridSpan w:val="10"/>
            <w:shd w:val="clear" w:color="auto" w:fill="auto"/>
          </w:tcPr>
          <w:p w:rsidR="00816EF1" w:rsidRPr="009E5772" w:rsidRDefault="00816EF1" w:rsidP="00B62BE5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9333CE">
            <w:pPr>
              <w:jc w:val="center"/>
            </w:pPr>
            <w:r w:rsidRPr="009E5772">
              <w:t>78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9333CE">
            <w:pPr>
              <w:jc w:val="center"/>
            </w:pPr>
            <w:r w:rsidRPr="009E5772">
              <w:t>78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9333CE">
            <w:pPr>
              <w:jc w:val="center"/>
            </w:pPr>
            <w:r w:rsidRPr="009E5772">
              <w:t>78</w:t>
            </w:r>
          </w:p>
        </w:tc>
      </w:tr>
      <w:tr w:rsidR="00524E9B" w:rsidRPr="00EC2223" w:rsidTr="0013390C">
        <w:trPr>
          <w:trHeight w:val="277"/>
        </w:trPr>
        <w:tc>
          <w:tcPr>
            <w:tcW w:w="534" w:type="dxa"/>
            <w:shd w:val="clear" w:color="auto" w:fill="auto"/>
          </w:tcPr>
          <w:p w:rsidR="00524E9B" w:rsidRPr="00593439" w:rsidRDefault="00524E9B" w:rsidP="0093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5" w:type="dxa"/>
            <w:gridSpan w:val="17"/>
            <w:shd w:val="clear" w:color="auto" w:fill="auto"/>
          </w:tcPr>
          <w:p w:rsidR="00524E9B" w:rsidRPr="00593439" w:rsidRDefault="00524E9B" w:rsidP="00524E9B">
            <w:pPr>
              <w:rPr>
                <w:b/>
              </w:rPr>
            </w:pPr>
            <w:r w:rsidRPr="00593439">
              <w:rPr>
                <w:b/>
              </w:rPr>
              <w:t>Мероприятие 1.4. «Ликвидация очередей в детские дошкольные организации»</w:t>
            </w:r>
          </w:p>
        </w:tc>
      </w:tr>
      <w:tr w:rsidR="000A0767" w:rsidRPr="00EC2223" w:rsidTr="0013390C">
        <w:tc>
          <w:tcPr>
            <w:tcW w:w="534" w:type="dxa"/>
            <w:shd w:val="clear" w:color="auto" w:fill="auto"/>
          </w:tcPr>
          <w:p w:rsidR="00816EF1" w:rsidRPr="00EC2223" w:rsidRDefault="00816EF1" w:rsidP="009A61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91" w:type="dxa"/>
            <w:gridSpan w:val="5"/>
            <w:shd w:val="clear" w:color="auto" w:fill="auto"/>
          </w:tcPr>
          <w:p w:rsidR="00816EF1" w:rsidRPr="00EC2223" w:rsidRDefault="00816EF1" w:rsidP="009A61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93439">
              <w:t>10.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      </w:r>
          </w:p>
        </w:tc>
        <w:tc>
          <w:tcPr>
            <w:tcW w:w="1798" w:type="dxa"/>
            <w:gridSpan w:val="9"/>
            <w:shd w:val="clear" w:color="auto" w:fill="auto"/>
          </w:tcPr>
          <w:p w:rsidR="00816EF1" w:rsidRPr="00593439" w:rsidRDefault="00816EF1" w:rsidP="009A61FF">
            <w:pPr>
              <w:jc w:val="both"/>
            </w:pPr>
            <w:r w:rsidRPr="00593439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593439" w:rsidRDefault="00816EF1" w:rsidP="00F13DCA">
            <w:pPr>
              <w:jc w:val="center"/>
            </w:pPr>
            <w:r w:rsidRPr="00593439">
              <w:t>0,9</w:t>
            </w:r>
          </w:p>
        </w:tc>
        <w:tc>
          <w:tcPr>
            <w:tcW w:w="1276" w:type="dxa"/>
            <w:shd w:val="clear" w:color="auto" w:fill="auto"/>
          </w:tcPr>
          <w:p w:rsidR="00816EF1" w:rsidRPr="00593439" w:rsidRDefault="00816EF1" w:rsidP="00F13DCA">
            <w:pPr>
              <w:jc w:val="center"/>
            </w:pPr>
            <w:r w:rsidRPr="00593439">
              <w:t>0,9</w:t>
            </w:r>
          </w:p>
        </w:tc>
        <w:tc>
          <w:tcPr>
            <w:tcW w:w="1276" w:type="dxa"/>
            <w:shd w:val="clear" w:color="auto" w:fill="auto"/>
          </w:tcPr>
          <w:p w:rsidR="00816EF1" w:rsidRPr="007A199E" w:rsidRDefault="00816EF1" w:rsidP="00F13DCA">
            <w:pPr>
              <w:jc w:val="center"/>
            </w:pPr>
            <w:r w:rsidRPr="007A199E">
              <w:t>0,9</w:t>
            </w:r>
          </w:p>
        </w:tc>
      </w:tr>
      <w:tr w:rsidR="00C8485B" w:rsidRPr="00EC2223" w:rsidTr="0013390C">
        <w:tc>
          <w:tcPr>
            <w:tcW w:w="534" w:type="dxa"/>
            <w:shd w:val="clear" w:color="auto" w:fill="auto"/>
          </w:tcPr>
          <w:p w:rsidR="00C8485B" w:rsidRPr="00EC2223" w:rsidRDefault="00C8485B" w:rsidP="009A61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5" w:type="dxa"/>
            <w:gridSpan w:val="17"/>
            <w:shd w:val="clear" w:color="auto" w:fill="auto"/>
          </w:tcPr>
          <w:p w:rsidR="00C8485B" w:rsidRPr="007A199E" w:rsidRDefault="00C8485B" w:rsidP="00C8485B">
            <w:r w:rsidRPr="007A199E">
              <w:t>Мероприятие 1.5. «Повышение квалификации педагогических работников по персонифицированной модели»</w:t>
            </w:r>
          </w:p>
        </w:tc>
      </w:tr>
      <w:tr w:rsidR="0013390C" w:rsidRPr="00EC2223" w:rsidTr="0013390C">
        <w:tc>
          <w:tcPr>
            <w:tcW w:w="534" w:type="dxa"/>
            <w:shd w:val="clear" w:color="auto" w:fill="auto"/>
          </w:tcPr>
          <w:p w:rsidR="00816EF1" w:rsidRPr="00EC2223" w:rsidRDefault="00816EF1" w:rsidP="009A61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97" w:type="dxa"/>
            <w:gridSpan w:val="6"/>
            <w:shd w:val="clear" w:color="auto" w:fill="auto"/>
          </w:tcPr>
          <w:p w:rsidR="00816EF1" w:rsidRPr="00593439" w:rsidRDefault="00816EF1" w:rsidP="009C26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 xml:space="preserve">11. </w:t>
            </w:r>
            <w:proofErr w:type="gramStart"/>
            <w:r w:rsidR="009C2668" w:rsidRPr="00593439">
              <w:t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1792" w:type="dxa"/>
            <w:gridSpan w:val="8"/>
            <w:shd w:val="clear" w:color="auto" w:fill="auto"/>
          </w:tcPr>
          <w:p w:rsidR="00816EF1" w:rsidRPr="00593439" w:rsidRDefault="00816EF1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439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593439" w:rsidRDefault="00227996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276" w:type="dxa"/>
            <w:shd w:val="clear" w:color="auto" w:fill="auto"/>
          </w:tcPr>
          <w:p w:rsidR="00816EF1" w:rsidRPr="00593439" w:rsidRDefault="00227996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276" w:type="dxa"/>
            <w:shd w:val="clear" w:color="auto" w:fill="auto"/>
          </w:tcPr>
          <w:p w:rsidR="00816EF1" w:rsidRPr="007A199E" w:rsidRDefault="00227996" w:rsidP="009A61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</w:tr>
      <w:tr w:rsidR="00C8485B" w:rsidRPr="009E5772" w:rsidTr="0013390C">
        <w:tc>
          <w:tcPr>
            <w:tcW w:w="534" w:type="dxa"/>
            <w:shd w:val="clear" w:color="auto" w:fill="auto"/>
          </w:tcPr>
          <w:p w:rsidR="00C8485B" w:rsidRPr="009E5772" w:rsidRDefault="00C8485B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7"/>
            <w:shd w:val="clear" w:color="auto" w:fill="auto"/>
          </w:tcPr>
          <w:p w:rsidR="00C8485B" w:rsidRPr="00C8485B" w:rsidRDefault="00C8485B" w:rsidP="009A6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85B">
              <w:rPr>
                <w:b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C8485B" w:rsidRPr="009E5772" w:rsidTr="0013390C">
        <w:tc>
          <w:tcPr>
            <w:tcW w:w="534" w:type="dxa"/>
            <w:shd w:val="clear" w:color="auto" w:fill="auto"/>
          </w:tcPr>
          <w:p w:rsidR="00C8485B" w:rsidRPr="009E5772" w:rsidRDefault="00C8485B" w:rsidP="009A61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7"/>
            <w:shd w:val="clear" w:color="auto" w:fill="auto"/>
          </w:tcPr>
          <w:p w:rsidR="00C8485B" w:rsidRPr="00C8485B" w:rsidRDefault="00C8485B" w:rsidP="00EC22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485B">
              <w:rPr>
                <w:b/>
              </w:rPr>
              <w:t>Мероприятие 2.1. «Реализация образовательных программ</w:t>
            </w:r>
            <w:r w:rsidR="00495FEB">
              <w:rPr>
                <w:b/>
              </w:rPr>
              <w:t xml:space="preserve"> </w:t>
            </w:r>
            <w:r w:rsidR="00EC2223">
              <w:rPr>
                <w:b/>
              </w:rPr>
              <w:t xml:space="preserve">начального общего, основного общего и среднего </w:t>
            </w:r>
            <w:r w:rsidR="00495FEB">
              <w:rPr>
                <w:b/>
              </w:rPr>
              <w:t xml:space="preserve">образования </w:t>
            </w:r>
            <w:r w:rsidRPr="00C8485B">
              <w:rPr>
                <w:b/>
              </w:rPr>
              <w:t xml:space="preserve">в </w:t>
            </w:r>
            <w:r w:rsidRPr="00C8485B">
              <w:rPr>
                <w:b/>
              </w:rPr>
              <w:lastRenderedPageBreak/>
              <w:t>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="00EC2223" w:rsidRPr="00D77283">
              <w:rPr>
                <w:b/>
                <w:iCs/>
              </w:rPr>
              <w:t xml:space="preserve">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13390C" w:rsidRPr="009E5772" w:rsidTr="0013390C">
        <w:trPr>
          <w:trHeight w:val="1689"/>
        </w:trPr>
        <w:tc>
          <w:tcPr>
            <w:tcW w:w="534" w:type="dxa"/>
            <w:shd w:val="clear" w:color="auto" w:fill="auto"/>
          </w:tcPr>
          <w:p w:rsidR="00816EF1" w:rsidRPr="009E5772" w:rsidRDefault="00816EF1" w:rsidP="0015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816EF1" w:rsidRPr="009E5772" w:rsidRDefault="00816EF1" w:rsidP="00EC1C76">
            <w:pPr>
              <w:jc w:val="both"/>
            </w:pPr>
            <w:r w:rsidRPr="009E5772">
              <w:t>1. Охват детей школьного возраста в муниципальных общеобразовательных организациях</w:t>
            </w:r>
            <w:r w:rsidR="00C8485B">
              <w:t xml:space="preserve"> Ломоносовского района</w:t>
            </w:r>
            <w:r w:rsidRPr="009E5772">
              <w:t xml:space="preserve">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  <w:r>
              <w:t xml:space="preserve"> к общей численности детей посещающие муниципальные образовательные организации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816EF1" w:rsidRPr="009E5772" w:rsidRDefault="00816EF1" w:rsidP="00157E64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100</w:t>
            </w:r>
          </w:p>
        </w:tc>
      </w:tr>
      <w:tr w:rsidR="0013390C" w:rsidRPr="009E5772" w:rsidTr="0013390C">
        <w:tc>
          <w:tcPr>
            <w:tcW w:w="534" w:type="dxa"/>
            <w:shd w:val="clear" w:color="auto" w:fill="auto"/>
          </w:tcPr>
          <w:p w:rsidR="00816EF1" w:rsidRPr="009E5772" w:rsidRDefault="00816EF1" w:rsidP="0015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816EF1" w:rsidRPr="009E5772" w:rsidRDefault="00EC1C76" w:rsidP="00CD6997">
            <w:pPr>
              <w:jc w:val="both"/>
            </w:pPr>
            <w:r>
              <w:t>2</w:t>
            </w:r>
            <w:r w:rsidR="00816EF1" w:rsidRPr="009E5772">
              <w:t>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816EF1" w:rsidRPr="009E5772" w:rsidRDefault="00816EF1" w:rsidP="00157E64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100</w:t>
            </w:r>
          </w:p>
        </w:tc>
      </w:tr>
      <w:tr w:rsidR="0013390C" w:rsidRPr="009E5772" w:rsidTr="0013390C">
        <w:tc>
          <w:tcPr>
            <w:tcW w:w="534" w:type="dxa"/>
            <w:shd w:val="clear" w:color="auto" w:fill="auto"/>
          </w:tcPr>
          <w:p w:rsidR="00816EF1" w:rsidRPr="009E5772" w:rsidRDefault="00816EF1" w:rsidP="0015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816EF1" w:rsidRPr="009E5772" w:rsidRDefault="00EC1C76" w:rsidP="00CD6997">
            <w:pPr>
              <w:jc w:val="both"/>
            </w:pPr>
            <w:r>
              <w:t>3</w:t>
            </w:r>
            <w:r w:rsidR="00816EF1" w:rsidRPr="009E5772">
              <w:t>. 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816EF1" w:rsidRPr="009E5772" w:rsidRDefault="00816EF1" w:rsidP="00157E64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0</w:t>
            </w:r>
          </w:p>
        </w:tc>
      </w:tr>
      <w:tr w:rsidR="0013390C" w:rsidRPr="009E5772" w:rsidTr="0013390C">
        <w:tc>
          <w:tcPr>
            <w:tcW w:w="534" w:type="dxa"/>
            <w:shd w:val="clear" w:color="auto" w:fill="auto"/>
          </w:tcPr>
          <w:p w:rsidR="00816EF1" w:rsidRPr="009E5772" w:rsidRDefault="00816EF1" w:rsidP="0015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816EF1" w:rsidRPr="009E5772" w:rsidRDefault="00EC1C76" w:rsidP="00DB2DDF">
            <w:pPr>
              <w:jc w:val="both"/>
            </w:pPr>
            <w:r>
              <w:t>4</w:t>
            </w:r>
            <w:r w:rsidR="00816EF1" w:rsidRPr="009E5772">
              <w:t xml:space="preserve">. Доля детей первой и второй групп здоровья в общей </w:t>
            </w:r>
            <w:proofErr w:type="gramStart"/>
            <w:r w:rsidR="00816EF1" w:rsidRPr="009E5772">
              <w:t>численности</w:t>
            </w:r>
            <w:proofErr w:type="gramEnd"/>
            <w:r w:rsidR="00816EF1" w:rsidRPr="009E5772">
              <w:t xml:space="preserve"> обучающихся в муниципальных общеобразовательных организациях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816EF1" w:rsidRPr="009E5772" w:rsidRDefault="00816EF1" w:rsidP="00157E64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570867">
            <w:pPr>
              <w:jc w:val="center"/>
            </w:pPr>
            <w:r w:rsidRPr="009E5772">
              <w:t>92,</w:t>
            </w:r>
            <w:r w:rsidR="00570867">
              <w:t>5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92,5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157E64">
            <w:pPr>
              <w:jc w:val="center"/>
            </w:pPr>
            <w:r>
              <w:t>92,5</w:t>
            </w:r>
          </w:p>
        </w:tc>
      </w:tr>
      <w:tr w:rsidR="0013390C" w:rsidRPr="009E5772" w:rsidTr="0013390C">
        <w:tc>
          <w:tcPr>
            <w:tcW w:w="534" w:type="dxa"/>
            <w:shd w:val="clear" w:color="auto" w:fill="auto"/>
          </w:tcPr>
          <w:p w:rsidR="00816EF1" w:rsidRPr="009E5772" w:rsidRDefault="00816EF1" w:rsidP="0015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816EF1" w:rsidRPr="009E5772" w:rsidRDefault="00EC1C76" w:rsidP="00DB2DDF">
            <w:pPr>
              <w:jc w:val="both"/>
            </w:pPr>
            <w:r>
              <w:t>5</w:t>
            </w:r>
            <w:r w:rsidR="00816EF1" w:rsidRPr="009E5772">
              <w:t>. 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816EF1" w:rsidRPr="009E5772" w:rsidRDefault="00816EF1" w:rsidP="00157E64">
            <w:r w:rsidRPr="009E5772">
              <w:t>тысяч</w:t>
            </w:r>
          </w:p>
          <w:p w:rsidR="00816EF1" w:rsidRPr="009E5772" w:rsidRDefault="00816EF1" w:rsidP="00157E64">
            <w:r w:rsidRPr="009E577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570867" w:rsidP="00157E64">
            <w:pPr>
              <w:jc w:val="center"/>
            </w:pPr>
            <w:r>
              <w:t>107,7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157E64">
            <w:pPr>
              <w:jc w:val="center"/>
            </w:pPr>
            <w:r>
              <w:t>114,2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157E64">
            <w:pPr>
              <w:jc w:val="center"/>
            </w:pPr>
            <w:r>
              <w:t>121,1</w:t>
            </w:r>
          </w:p>
        </w:tc>
      </w:tr>
      <w:tr w:rsidR="0013390C" w:rsidRPr="009E5772" w:rsidTr="0013390C">
        <w:tc>
          <w:tcPr>
            <w:tcW w:w="534" w:type="dxa"/>
            <w:shd w:val="clear" w:color="auto" w:fill="auto"/>
          </w:tcPr>
          <w:p w:rsidR="00816EF1" w:rsidRPr="009E5772" w:rsidRDefault="00816EF1" w:rsidP="0015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816EF1" w:rsidRPr="009E5772" w:rsidRDefault="00EC1C76" w:rsidP="00DB2DDF">
            <w:pPr>
              <w:jc w:val="both"/>
            </w:pPr>
            <w:r>
              <w:t>6</w:t>
            </w:r>
            <w:r w:rsidR="00816EF1" w:rsidRPr="009E5772">
              <w:t xml:space="preserve">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="00816EF1" w:rsidRPr="009E5772">
              <w:t>численности</w:t>
            </w:r>
            <w:proofErr w:type="gramEnd"/>
            <w:r w:rsidR="00816EF1" w:rsidRPr="009E5772">
              <w:t xml:space="preserve"> обучающихся в муниципальных общеобразовательных организациях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816EF1" w:rsidRPr="009E5772" w:rsidRDefault="00816EF1" w:rsidP="00157E64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DB2DDF">
            <w:pPr>
              <w:tabs>
                <w:tab w:val="left" w:pos="344"/>
                <w:tab w:val="center" w:pos="459"/>
              </w:tabs>
              <w:jc w:val="center"/>
            </w:pPr>
            <w:r w:rsidRPr="009E5772">
              <w:t>0</w:t>
            </w:r>
          </w:p>
        </w:tc>
      </w:tr>
      <w:tr w:rsidR="0013390C" w:rsidRPr="009E5772" w:rsidTr="0013390C">
        <w:tc>
          <w:tcPr>
            <w:tcW w:w="534" w:type="dxa"/>
            <w:shd w:val="clear" w:color="auto" w:fill="auto"/>
          </w:tcPr>
          <w:p w:rsidR="0013390C" w:rsidRPr="009E5772" w:rsidRDefault="0013390C" w:rsidP="0015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13390C" w:rsidRDefault="00EC1C76" w:rsidP="00DB2DDF">
            <w:pPr>
              <w:jc w:val="both"/>
            </w:pPr>
            <w:r>
              <w:t>7</w:t>
            </w:r>
            <w:r w:rsidR="0013390C">
              <w:t xml:space="preserve">. </w:t>
            </w:r>
            <w:r w:rsidR="0013390C" w:rsidRPr="0013390C"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13390C" w:rsidRPr="009E5772" w:rsidRDefault="0013390C" w:rsidP="00157E64">
            <w: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13390C" w:rsidRPr="009F684D" w:rsidRDefault="0013390C" w:rsidP="00540893">
            <w:r w:rsidRPr="009F684D">
              <w:t>26%</w:t>
            </w:r>
          </w:p>
        </w:tc>
        <w:tc>
          <w:tcPr>
            <w:tcW w:w="1276" w:type="dxa"/>
            <w:shd w:val="clear" w:color="auto" w:fill="auto"/>
          </w:tcPr>
          <w:p w:rsidR="0013390C" w:rsidRPr="009F684D" w:rsidRDefault="0013390C" w:rsidP="00540893">
            <w:r w:rsidRPr="009F684D">
              <w:t>26,5%</w:t>
            </w:r>
          </w:p>
        </w:tc>
        <w:tc>
          <w:tcPr>
            <w:tcW w:w="1276" w:type="dxa"/>
            <w:shd w:val="clear" w:color="auto" w:fill="auto"/>
          </w:tcPr>
          <w:p w:rsidR="0013390C" w:rsidRDefault="0013390C" w:rsidP="00540893">
            <w:r w:rsidRPr="009F684D">
              <w:t>27%</w:t>
            </w:r>
          </w:p>
        </w:tc>
      </w:tr>
      <w:tr w:rsidR="0013390C" w:rsidRPr="009E5772" w:rsidTr="0013390C">
        <w:trPr>
          <w:trHeight w:val="1104"/>
        </w:trPr>
        <w:tc>
          <w:tcPr>
            <w:tcW w:w="534" w:type="dxa"/>
            <w:shd w:val="clear" w:color="auto" w:fill="auto"/>
          </w:tcPr>
          <w:p w:rsidR="00816EF1" w:rsidRPr="009E5772" w:rsidRDefault="00816EF1" w:rsidP="004E29D8">
            <w:pPr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816EF1" w:rsidRPr="009E5772" w:rsidRDefault="00EC1C76" w:rsidP="000A0767">
            <w:r>
              <w:t>8</w:t>
            </w:r>
            <w:r w:rsidR="00816EF1" w:rsidRPr="009E5772">
              <w:t>. Соотношение уровня средней заработной платы педагогических работников муниципальных</w:t>
            </w:r>
            <w:r w:rsidR="000A0767">
              <w:t xml:space="preserve"> </w:t>
            </w:r>
            <w:r w:rsidR="00816EF1" w:rsidRPr="009E5772">
              <w:t>общеобразовательных организаций к средней заработной плате в экономике Ленинградской области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816EF1" w:rsidRPr="009E5772" w:rsidRDefault="00816EF1" w:rsidP="004E29D8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570867" w:rsidP="004E29D8">
            <w:pPr>
              <w:jc w:val="center"/>
            </w:pPr>
            <w:r>
              <w:t>114,8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4E29D8">
            <w:pPr>
              <w:jc w:val="center"/>
            </w:pPr>
            <w:r>
              <w:t>114,8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4E29D8">
            <w:pPr>
              <w:jc w:val="center"/>
            </w:pPr>
            <w:r>
              <w:t>114,8</w:t>
            </w:r>
          </w:p>
        </w:tc>
      </w:tr>
      <w:tr w:rsidR="00570867" w:rsidRPr="009E5772" w:rsidTr="0013390C">
        <w:tc>
          <w:tcPr>
            <w:tcW w:w="534" w:type="dxa"/>
            <w:shd w:val="clear" w:color="auto" w:fill="auto"/>
          </w:tcPr>
          <w:p w:rsidR="00570867" w:rsidRPr="009E5772" w:rsidRDefault="00570867" w:rsidP="00570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570867" w:rsidRPr="009E5772" w:rsidRDefault="00570867" w:rsidP="00570867">
            <w:pPr>
              <w:jc w:val="both"/>
            </w:pPr>
            <w:r>
              <w:t>9</w:t>
            </w:r>
            <w:r w:rsidRPr="009E5772">
              <w:t>.Среднемесячная номинальная начисленная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570867" w:rsidRPr="009E5772" w:rsidRDefault="00570867" w:rsidP="00570867">
            <w:r w:rsidRPr="009E577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570867" w:rsidRPr="00570867" w:rsidRDefault="00570867" w:rsidP="00570867">
            <w:pPr>
              <w:jc w:val="center"/>
            </w:pPr>
            <w:r w:rsidRPr="00570867">
              <w:t>41088,3</w:t>
            </w:r>
          </w:p>
        </w:tc>
        <w:tc>
          <w:tcPr>
            <w:tcW w:w="1276" w:type="dxa"/>
            <w:shd w:val="clear" w:color="auto" w:fill="auto"/>
          </w:tcPr>
          <w:p w:rsidR="00570867" w:rsidRDefault="00570867" w:rsidP="00570867">
            <w:r w:rsidRPr="00570867">
              <w:t>41088,3</w:t>
            </w:r>
          </w:p>
        </w:tc>
        <w:tc>
          <w:tcPr>
            <w:tcW w:w="1276" w:type="dxa"/>
            <w:shd w:val="clear" w:color="auto" w:fill="auto"/>
          </w:tcPr>
          <w:p w:rsidR="00570867" w:rsidRDefault="00570867" w:rsidP="00570867">
            <w:r w:rsidRPr="00570867">
              <w:t>41088,3</w:t>
            </w:r>
          </w:p>
        </w:tc>
      </w:tr>
      <w:tr w:rsidR="0013390C" w:rsidRPr="009E5772" w:rsidTr="0013390C">
        <w:trPr>
          <w:trHeight w:val="825"/>
        </w:trPr>
        <w:tc>
          <w:tcPr>
            <w:tcW w:w="534" w:type="dxa"/>
            <w:shd w:val="clear" w:color="auto" w:fill="auto"/>
          </w:tcPr>
          <w:p w:rsidR="00816EF1" w:rsidRPr="009E5772" w:rsidRDefault="00816EF1" w:rsidP="0015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816EF1" w:rsidRPr="009E5772" w:rsidRDefault="00EC1C76" w:rsidP="00DB2DDF">
            <w:pPr>
              <w:jc w:val="both"/>
            </w:pPr>
            <w:r>
              <w:t>10</w:t>
            </w:r>
            <w:r w:rsidR="00816EF1" w:rsidRPr="009E5772">
              <w:t xml:space="preserve">. </w:t>
            </w:r>
            <w:proofErr w:type="gramStart"/>
            <w:r w:rsidR="00816EF1" w:rsidRPr="009E5772">
              <w:t>Доля обучающихся в муниципальных общеобразовательных организациях, обеспеченных подвозом до места учебы и обратно</w:t>
            </w:r>
            <w:proofErr w:type="gramEnd"/>
          </w:p>
        </w:tc>
        <w:tc>
          <w:tcPr>
            <w:tcW w:w="1783" w:type="dxa"/>
            <w:gridSpan w:val="7"/>
            <w:shd w:val="clear" w:color="auto" w:fill="auto"/>
          </w:tcPr>
          <w:p w:rsidR="00816EF1" w:rsidRPr="009E5772" w:rsidRDefault="00816EF1" w:rsidP="00157E64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157E64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157E64">
            <w:pPr>
              <w:jc w:val="center"/>
            </w:pPr>
            <w:r>
              <w:t>100</w:t>
            </w:r>
          </w:p>
        </w:tc>
      </w:tr>
      <w:tr w:rsidR="0013390C" w:rsidRPr="009E5772" w:rsidTr="0013390C">
        <w:trPr>
          <w:trHeight w:val="570"/>
        </w:trPr>
        <w:tc>
          <w:tcPr>
            <w:tcW w:w="534" w:type="dxa"/>
            <w:shd w:val="clear" w:color="auto" w:fill="auto"/>
          </w:tcPr>
          <w:p w:rsidR="00816EF1" w:rsidRPr="009E5772" w:rsidRDefault="00816EF1" w:rsidP="00F577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816EF1" w:rsidRPr="009E5772" w:rsidRDefault="00EC1C76" w:rsidP="00F57783">
            <w:pPr>
              <w:jc w:val="both"/>
            </w:pPr>
            <w:r>
              <w:t>11</w:t>
            </w:r>
            <w:r w:rsidR="00816EF1" w:rsidRPr="009E5772">
              <w:t xml:space="preserve">. Обеспечение мероприятий по </w:t>
            </w:r>
            <w:r w:rsidR="000D24B1">
              <w:t xml:space="preserve">выполнению </w:t>
            </w:r>
            <w:r w:rsidR="000D24B1" w:rsidRPr="009E5772">
              <w:t>муниципального</w:t>
            </w:r>
            <w:r w:rsidR="00816EF1" w:rsidRPr="009E5772">
              <w:t xml:space="preserve"> задания муниципальными бюджетными общеобразовательными организациями.</w:t>
            </w:r>
          </w:p>
          <w:p w:rsidR="00816EF1" w:rsidRPr="009E5772" w:rsidRDefault="00816EF1" w:rsidP="00F57783">
            <w:pPr>
              <w:jc w:val="both"/>
            </w:pPr>
          </w:p>
        </w:tc>
        <w:tc>
          <w:tcPr>
            <w:tcW w:w="1783" w:type="dxa"/>
            <w:gridSpan w:val="7"/>
            <w:shd w:val="clear" w:color="auto" w:fill="auto"/>
          </w:tcPr>
          <w:p w:rsidR="00816EF1" w:rsidRPr="009E5772" w:rsidRDefault="00816EF1" w:rsidP="00F57783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F57783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F57783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F57783">
            <w:pPr>
              <w:jc w:val="center"/>
            </w:pPr>
            <w:r w:rsidRPr="009E5772">
              <w:t>100</w:t>
            </w:r>
          </w:p>
        </w:tc>
      </w:tr>
      <w:tr w:rsidR="000A0767" w:rsidRPr="009E5772" w:rsidTr="0013390C">
        <w:trPr>
          <w:trHeight w:val="303"/>
        </w:trPr>
        <w:tc>
          <w:tcPr>
            <w:tcW w:w="534" w:type="dxa"/>
            <w:shd w:val="clear" w:color="auto" w:fill="auto"/>
          </w:tcPr>
          <w:p w:rsidR="000A0767" w:rsidRDefault="000A0767" w:rsidP="000A076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A0767" w:rsidRDefault="000A0767" w:rsidP="000A076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A0767" w:rsidRPr="009E5772" w:rsidRDefault="000A0767" w:rsidP="000A07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5" w:type="dxa"/>
            <w:gridSpan w:val="17"/>
            <w:shd w:val="clear" w:color="auto" w:fill="auto"/>
          </w:tcPr>
          <w:p w:rsidR="000A0767" w:rsidRPr="0013390C" w:rsidRDefault="000A0767" w:rsidP="001339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390C">
              <w:rPr>
                <w:b/>
              </w:rPr>
              <w:t xml:space="preserve">Мероприятие 2.2. «Укрепление материально-технической базы </w:t>
            </w:r>
            <w:r w:rsidR="00EC2223">
              <w:rPr>
                <w:b/>
              </w:rPr>
              <w:t xml:space="preserve">общеобразовательных </w:t>
            </w:r>
            <w:r w:rsidRPr="0013390C">
              <w:rPr>
                <w:b/>
              </w:rPr>
              <w:t>организа</w:t>
            </w:r>
            <w:r w:rsidR="00EC2223">
              <w:rPr>
                <w:b/>
              </w:rPr>
              <w:t>ци</w:t>
            </w:r>
            <w:r w:rsidRPr="0013390C">
              <w:rPr>
                <w:b/>
              </w:rPr>
              <w:t xml:space="preserve">й в рамках </w:t>
            </w:r>
            <w:r w:rsidR="00495FEB" w:rsidRPr="0013390C">
              <w:rPr>
                <w:b/>
              </w:rPr>
              <w:t>подпрограммы</w:t>
            </w:r>
            <w:r w:rsidRPr="0013390C">
              <w:rPr>
                <w:b/>
              </w:rPr>
              <w:t xml:space="preserve"> «Развитие начального общего, основного общего и среднего общего образования детей муниципального образования </w:t>
            </w:r>
          </w:p>
          <w:p w:rsidR="000A0767" w:rsidRPr="009E5772" w:rsidRDefault="000A0767" w:rsidP="0013390C">
            <w:pPr>
              <w:widowControl w:val="0"/>
              <w:autoSpaceDE w:val="0"/>
              <w:autoSpaceDN w:val="0"/>
              <w:adjustRightInd w:val="0"/>
            </w:pPr>
            <w:r w:rsidRPr="0013390C">
              <w:rPr>
                <w:b/>
              </w:rPr>
              <w:t>Ломоносовский муниципальный район Ленинградской области»</w:t>
            </w:r>
            <w:r w:rsidRPr="009E5772">
              <w:t xml:space="preserve"> </w:t>
            </w:r>
            <w:r w:rsidR="00EC2223"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13390C" w:rsidRPr="009E5772" w:rsidTr="007B40E3">
        <w:trPr>
          <w:trHeight w:val="552"/>
        </w:trPr>
        <w:tc>
          <w:tcPr>
            <w:tcW w:w="534" w:type="dxa"/>
            <w:vMerge w:val="restart"/>
            <w:shd w:val="clear" w:color="auto" w:fill="auto"/>
          </w:tcPr>
          <w:p w:rsidR="00816EF1" w:rsidRPr="009E5772" w:rsidRDefault="00816EF1" w:rsidP="00F577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816EF1" w:rsidRPr="009E5772" w:rsidRDefault="00816EF1" w:rsidP="00F5778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12.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организаций.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816EF1" w:rsidRPr="009E5772" w:rsidRDefault="00816EF1" w:rsidP="00F57783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F57783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F57783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F57783">
            <w:pPr>
              <w:jc w:val="center"/>
            </w:pPr>
            <w:r w:rsidRPr="009E5772">
              <w:t>100</w:t>
            </w:r>
          </w:p>
        </w:tc>
      </w:tr>
      <w:tr w:rsidR="0013390C" w:rsidRPr="009E5772" w:rsidTr="007B40E3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816EF1" w:rsidRPr="009E5772" w:rsidRDefault="00816EF1" w:rsidP="00F577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7"/>
            <w:shd w:val="clear" w:color="auto" w:fill="auto"/>
          </w:tcPr>
          <w:p w:rsidR="00816EF1" w:rsidRPr="009E5772" w:rsidRDefault="00816EF1" w:rsidP="00F5778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13.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 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816EF1" w:rsidRPr="009E5772" w:rsidRDefault="00816EF1" w:rsidP="00F57783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F57783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F57783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F57783">
            <w:pPr>
              <w:jc w:val="center"/>
            </w:pPr>
            <w:r w:rsidRPr="009E5772">
              <w:t>0</w:t>
            </w:r>
          </w:p>
        </w:tc>
      </w:tr>
      <w:tr w:rsidR="0013390C" w:rsidRPr="00EC2223" w:rsidTr="0013390C">
        <w:trPr>
          <w:trHeight w:val="480"/>
        </w:trPr>
        <w:tc>
          <w:tcPr>
            <w:tcW w:w="534" w:type="dxa"/>
            <w:shd w:val="clear" w:color="auto" w:fill="auto"/>
          </w:tcPr>
          <w:p w:rsidR="0013390C" w:rsidRPr="00593439" w:rsidRDefault="0013390C" w:rsidP="000A07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13390C" w:rsidRPr="00593439" w:rsidRDefault="0013390C" w:rsidP="000A07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13390C" w:rsidRPr="00593439" w:rsidRDefault="0013390C" w:rsidP="000A07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13390C" w:rsidRPr="00593439" w:rsidRDefault="0013390C" w:rsidP="001339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5" w:type="dxa"/>
            <w:gridSpan w:val="17"/>
            <w:shd w:val="clear" w:color="auto" w:fill="auto"/>
          </w:tcPr>
          <w:p w:rsidR="0013390C" w:rsidRPr="00593439" w:rsidRDefault="0013390C" w:rsidP="001339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3439">
              <w:rPr>
                <w:b/>
              </w:rPr>
              <w:t>Мероприятие 2.3. «Расходы на обновление содержания общего образования, создание современной образовательной среды и развитие сети общеобразовательных организаций в рамках подпрограммы «Развитие начального общего, основного общего образования детей муниципального образования Ломоносовский муниципальный район Ленинградской области»</w:t>
            </w:r>
          </w:p>
        </w:tc>
      </w:tr>
      <w:tr w:rsidR="000A0767" w:rsidRPr="00EC2223" w:rsidTr="007B40E3">
        <w:trPr>
          <w:trHeight w:val="330"/>
        </w:trPr>
        <w:tc>
          <w:tcPr>
            <w:tcW w:w="534" w:type="dxa"/>
            <w:vMerge w:val="restart"/>
            <w:shd w:val="clear" w:color="auto" w:fill="auto"/>
          </w:tcPr>
          <w:p w:rsidR="00816EF1" w:rsidRPr="00593439" w:rsidRDefault="00816EF1" w:rsidP="003E5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5" w:type="dxa"/>
            <w:gridSpan w:val="8"/>
            <w:shd w:val="clear" w:color="auto" w:fill="auto"/>
          </w:tcPr>
          <w:p w:rsidR="00816EF1" w:rsidRPr="00593439" w:rsidRDefault="00816EF1" w:rsidP="003E5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14.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816EF1" w:rsidRPr="00593439" w:rsidRDefault="00816EF1" w:rsidP="003E5BF0">
            <w:r w:rsidRPr="00593439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593439" w:rsidRDefault="00816EF1" w:rsidP="003E5BF0">
            <w:r w:rsidRPr="00593439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593439" w:rsidRDefault="00816EF1" w:rsidP="003E5BF0">
            <w:r w:rsidRPr="00593439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7A199E" w:rsidRDefault="00816EF1" w:rsidP="003E5BF0">
            <w:r w:rsidRPr="007A199E">
              <w:t>100</w:t>
            </w:r>
          </w:p>
        </w:tc>
      </w:tr>
      <w:tr w:rsidR="000A0767" w:rsidRPr="00EC2223" w:rsidTr="007B40E3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816EF1" w:rsidRPr="00593439" w:rsidRDefault="00816EF1" w:rsidP="003E5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5" w:type="dxa"/>
            <w:gridSpan w:val="8"/>
            <w:shd w:val="clear" w:color="auto" w:fill="auto"/>
          </w:tcPr>
          <w:p w:rsidR="00816EF1" w:rsidRPr="00593439" w:rsidRDefault="00816EF1" w:rsidP="003E5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15.Доля муниципальных общеобразовательных организаций, участвующих в апробации модели общероссийской (электронной) системы оценки качества образования.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816EF1" w:rsidRPr="00593439" w:rsidRDefault="00816EF1" w:rsidP="003E5BF0">
            <w:r w:rsidRPr="00593439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593439" w:rsidRDefault="00816EF1" w:rsidP="003E5BF0">
            <w:r w:rsidRPr="00593439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593439" w:rsidRDefault="00816EF1" w:rsidP="003E5BF0">
            <w:r w:rsidRPr="00593439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7A199E" w:rsidRDefault="00816EF1" w:rsidP="003E5BF0">
            <w:r w:rsidRPr="007A199E">
              <w:t>100</w:t>
            </w:r>
          </w:p>
        </w:tc>
      </w:tr>
      <w:tr w:rsidR="0013390C" w:rsidRPr="0013390C" w:rsidTr="0013390C">
        <w:trPr>
          <w:trHeight w:val="141"/>
        </w:trPr>
        <w:tc>
          <w:tcPr>
            <w:tcW w:w="534" w:type="dxa"/>
            <w:shd w:val="clear" w:color="auto" w:fill="auto"/>
          </w:tcPr>
          <w:p w:rsidR="0013390C" w:rsidRDefault="0013390C" w:rsidP="000A076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3390C" w:rsidRDefault="0013390C" w:rsidP="000A076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3390C" w:rsidRPr="009E5772" w:rsidRDefault="0013390C" w:rsidP="0013390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5" w:type="dxa"/>
            <w:gridSpan w:val="17"/>
            <w:shd w:val="clear" w:color="auto" w:fill="auto"/>
          </w:tcPr>
          <w:p w:rsidR="0013390C" w:rsidRPr="0013390C" w:rsidRDefault="0013390C" w:rsidP="001339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390C">
              <w:rPr>
                <w:b/>
              </w:rPr>
              <w:t>Мероприятие 2.4. «Оказание мер социальной поддержки семьям, имеющим детей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9C2668" w:rsidRPr="009E5772" w:rsidTr="007B40E3">
        <w:trPr>
          <w:trHeight w:val="240"/>
        </w:trPr>
        <w:tc>
          <w:tcPr>
            <w:tcW w:w="534" w:type="dxa"/>
            <w:vMerge w:val="restart"/>
            <w:shd w:val="clear" w:color="auto" w:fill="auto"/>
          </w:tcPr>
          <w:p w:rsidR="00816EF1" w:rsidRPr="009E5772" w:rsidRDefault="00816EF1" w:rsidP="003E5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1" w:type="dxa"/>
            <w:gridSpan w:val="9"/>
            <w:shd w:val="clear" w:color="auto" w:fill="auto"/>
          </w:tcPr>
          <w:p w:rsidR="00816EF1" w:rsidRPr="009E5772" w:rsidRDefault="00816EF1" w:rsidP="003E5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16. Доля муниципальных общеобразовательных организаций, в которых обеспечены возможности для беспрепятственного доступа обучающихся с </w:t>
            </w:r>
            <w:r w:rsidRPr="009E5772">
              <w:lastRenderedPageBreak/>
              <w:t>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      </w:r>
          </w:p>
        </w:tc>
        <w:tc>
          <w:tcPr>
            <w:tcW w:w="1768" w:type="dxa"/>
            <w:gridSpan w:val="5"/>
            <w:shd w:val="clear" w:color="auto" w:fill="auto"/>
          </w:tcPr>
          <w:p w:rsidR="00816EF1" w:rsidRPr="009E5772" w:rsidRDefault="00816EF1" w:rsidP="003E5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lastRenderedPageBreak/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570867" w:rsidP="003E5BF0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3E5BF0">
            <w:pPr>
              <w:jc w:val="center"/>
            </w:pPr>
            <w:r>
              <w:t>18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3E5BF0">
            <w:pPr>
              <w:jc w:val="center"/>
            </w:pPr>
            <w:r>
              <w:t>24</w:t>
            </w:r>
          </w:p>
        </w:tc>
      </w:tr>
      <w:tr w:rsidR="009C2668" w:rsidRPr="009E5772" w:rsidTr="007B40E3">
        <w:trPr>
          <w:trHeight w:val="195"/>
        </w:trPr>
        <w:tc>
          <w:tcPr>
            <w:tcW w:w="534" w:type="dxa"/>
            <w:vMerge/>
            <w:shd w:val="clear" w:color="auto" w:fill="auto"/>
          </w:tcPr>
          <w:p w:rsidR="00816EF1" w:rsidRPr="009E5772" w:rsidRDefault="00816EF1" w:rsidP="003E5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1" w:type="dxa"/>
            <w:gridSpan w:val="9"/>
            <w:shd w:val="clear" w:color="auto" w:fill="auto"/>
          </w:tcPr>
          <w:p w:rsidR="00816EF1" w:rsidRPr="009E5772" w:rsidRDefault="00816EF1" w:rsidP="003E5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17. Охват организованным горячим питанием обучающихся муниципальных общеобразовательных организаций.</w:t>
            </w:r>
          </w:p>
        </w:tc>
        <w:tc>
          <w:tcPr>
            <w:tcW w:w="1768" w:type="dxa"/>
            <w:gridSpan w:val="5"/>
            <w:shd w:val="clear" w:color="auto" w:fill="auto"/>
          </w:tcPr>
          <w:p w:rsidR="00816EF1" w:rsidRPr="009E5772" w:rsidRDefault="00816EF1" w:rsidP="003E5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3E5BF0">
            <w:pPr>
              <w:jc w:val="center"/>
            </w:pPr>
            <w:r w:rsidRPr="009E5772">
              <w:t>95,5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3E5BF0">
            <w:pPr>
              <w:jc w:val="center"/>
            </w:pPr>
            <w:r w:rsidRPr="009E5772">
              <w:t>95,5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3E5BF0">
            <w:pPr>
              <w:jc w:val="center"/>
            </w:pPr>
            <w:r w:rsidRPr="009E5772">
              <w:t>95,5</w:t>
            </w:r>
          </w:p>
        </w:tc>
      </w:tr>
      <w:tr w:rsidR="0013390C" w:rsidRPr="009E5772" w:rsidTr="0013390C">
        <w:trPr>
          <w:trHeight w:val="285"/>
        </w:trPr>
        <w:tc>
          <w:tcPr>
            <w:tcW w:w="534" w:type="dxa"/>
            <w:shd w:val="clear" w:color="auto" w:fill="auto"/>
          </w:tcPr>
          <w:p w:rsidR="0013390C" w:rsidRPr="009E5772" w:rsidRDefault="0013390C" w:rsidP="0013390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5" w:type="dxa"/>
            <w:gridSpan w:val="17"/>
            <w:shd w:val="clear" w:color="auto" w:fill="auto"/>
          </w:tcPr>
          <w:p w:rsidR="0013390C" w:rsidRPr="0013390C" w:rsidRDefault="0013390C" w:rsidP="001339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390C">
              <w:rPr>
                <w:b/>
              </w:rPr>
              <w:t>Мероприятие 2.5. «Повышение квалификации педагогических работников по персонифицированной модели»</w:t>
            </w:r>
          </w:p>
        </w:tc>
      </w:tr>
      <w:tr w:rsidR="000A0767" w:rsidRPr="00AF7362" w:rsidTr="007B40E3">
        <w:trPr>
          <w:trHeight w:val="168"/>
        </w:trPr>
        <w:tc>
          <w:tcPr>
            <w:tcW w:w="624" w:type="dxa"/>
            <w:gridSpan w:val="2"/>
            <w:shd w:val="clear" w:color="auto" w:fill="auto"/>
          </w:tcPr>
          <w:p w:rsidR="00816EF1" w:rsidRPr="009E5772" w:rsidRDefault="00816EF1" w:rsidP="003E5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0" w:type="dxa"/>
            <w:gridSpan w:val="9"/>
            <w:shd w:val="clear" w:color="auto" w:fill="auto"/>
          </w:tcPr>
          <w:p w:rsidR="00816EF1" w:rsidRPr="009E5772" w:rsidRDefault="00816EF1" w:rsidP="003E5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18. </w:t>
            </w:r>
            <w:r w:rsidR="0013390C" w:rsidRPr="0013390C">
              <w:t xml:space="preserve">Доля педагогических и руководящих работников, прошедших в течение последних трех лет повышение квалификации </w:t>
            </w:r>
            <w:proofErr w:type="gramStart"/>
            <w:r w:rsidR="0013390C" w:rsidRPr="0013390C">
              <w:t>и(</w:t>
            </w:r>
            <w:proofErr w:type="gramEnd"/>
            <w:r w:rsidR="0013390C" w:rsidRPr="0013390C">
              <w:t>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</w:p>
        </w:tc>
        <w:tc>
          <w:tcPr>
            <w:tcW w:w="1759" w:type="dxa"/>
            <w:gridSpan w:val="4"/>
            <w:shd w:val="clear" w:color="auto" w:fill="auto"/>
          </w:tcPr>
          <w:p w:rsidR="00816EF1" w:rsidRPr="009E5772" w:rsidRDefault="00816EF1" w:rsidP="003E5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1225F3" w:rsidRDefault="001225F3" w:rsidP="003E5BF0">
            <w:pPr>
              <w:jc w:val="center"/>
              <w:rPr>
                <w:highlight w:val="green"/>
              </w:rPr>
            </w:pPr>
            <w:r w:rsidRPr="001225F3">
              <w:rPr>
                <w:highlight w:val="green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816EF1" w:rsidRPr="001225F3" w:rsidRDefault="001225F3" w:rsidP="003E5BF0">
            <w:pPr>
              <w:jc w:val="center"/>
              <w:rPr>
                <w:highlight w:val="green"/>
              </w:rPr>
            </w:pPr>
            <w:r w:rsidRPr="001225F3">
              <w:rPr>
                <w:highlight w:val="green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816EF1" w:rsidRPr="001225F3" w:rsidRDefault="001225F3" w:rsidP="003E5BF0">
            <w:pPr>
              <w:jc w:val="center"/>
              <w:rPr>
                <w:highlight w:val="green"/>
              </w:rPr>
            </w:pPr>
            <w:r w:rsidRPr="001225F3">
              <w:rPr>
                <w:highlight w:val="green"/>
              </w:rPr>
              <w:t>94</w:t>
            </w:r>
          </w:p>
        </w:tc>
      </w:tr>
      <w:tr w:rsidR="0013390C" w:rsidRPr="009E5772" w:rsidTr="0013390C">
        <w:trPr>
          <w:trHeight w:val="180"/>
        </w:trPr>
        <w:tc>
          <w:tcPr>
            <w:tcW w:w="630" w:type="dxa"/>
            <w:gridSpan w:val="3"/>
            <w:shd w:val="clear" w:color="auto" w:fill="auto"/>
          </w:tcPr>
          <w:p w:rsidR="0013390C" w:rsidRPr="009E5772" w:rsidRDefault="0013390C" w:rsidP="0013390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079" w:type="dxa"/>
            <w:gridSpan w:val="15"/>
            <w:shd w:val="clear" w:color="auto" w:fill="auto"/>
          </w:tcPr>
          <w:p w:rsidR="0013390C" w:rsidRPr="0013390C" w:rsidRDefault="0013390C" w:rsidP="001339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390C">
              <w:rPr>
                <w:b/>
              </w:rPr>
              <w:t>Мероприятие 2.6. «Реновация организаций общего образования»</w:t>
            </w:r>
          </w:p>
        </w:tc>
      </w:tr>
      <w:tr w:rsidR="007B40E3" w:rsidRPr="009E5772" w:rsidTr="007B40E3">
        <w:trPr>
          <w:trHeight w:val="180"/>
        </w:trPr>
        <w:tc>
          <w:tcPr>
            <w:tcW w:w="624" w:type="dxa"/>
            <w:gridSpan w:val="2"/>
            <w:shd w:val="clear" w:color="auto" w:fill="auto"/>
          </w:tcPr>
          <w:p w:rsidR="00816EF1" w:rsidRPr="009E5772" w:rsidRDefault="00816EF1" w:rsidP="003E5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0" w:type="dxa"/>
            <w:gridSpan w:val="9"/>
            <w:shd w:val="clear" w:color="auto" w:fill="auto"/>
          </w:tcPr>
          <w:p w:rsidR="00816EF1" w:rsidRPr="009E5772" w:rsidRDefault="00816EF1" w:rsidP="003E5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19. Доля зданий муниципальных общеобразовательных организаций, в которых проведены мероприятия по реновации. </w:t>
            </w:r>
          </w:p>
        </w:tc>
        <w:tc>
          <w:tcPr>
            <w:tcW w:w="1759" w:type="dxa"/>
            <w:gridSpan w:val="4"/>
            <w:shd w:val="clear" w:color="auto" w:fill="auto"/>
          </w:tcPr>
          <w:p w:rsidR="00816EF1" w:rsidRPr="009E5772" w:rsidRDefault="00816EF1" w:rsidP="003E5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570867" w:rsidP="003E5BF0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3E5BF0">
            <w:pPr>
              <w:jc w:val="center"/>
            </w:pPr>
            <w:r>
              <w:t>18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3E5BF0">
            <w:pPr>
              <w:jc w:val="center"/>
            </w:pPr>
            <w:r>
              <w:t>24</w:t>
            </w:r>
          </w:p>
        </w:tc>
      </w:tr>
      <w:tr w:rsidR="0013390C" w:rsidRPr="00EC2223" w:rsidTr="0013390C">
        <w:trPr>
          <w:trHeight w:val="333"/>
        </w:trPr>
        <w:tc>
          <w:tcPr>
            <w:tcW w:w="630" w:type="dxa"/>
            <w:gridSpan w:val="3"/>
            <w:shd w:val="clear" w:color="auto" w:fill="auto"/>
          </w:tcPr>
          <w:p w:rsidR="0013390C" w:rsidRPr="00EC2223" w:rsidRDefault="0013390C" w:rsidP="0013390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4079" w:type="dxa"/>
            <w:gridSpan w:val="15"/>
            <w:shd w:val="clear" w:color="auto" w:fill="auto"/>
          </w:tcPr>
          <w:p w:rsidR="0013390C" w:rsidRPr="00EC2223" w:rsidRDefault="0013390C" w:rsidP="0013390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593439">
              <w:rPr>
                <w:b/>
              </w:rPr>
              <w:t>Мероприятие 2.7. «Строительство, реконструкция и модернизация объектов образования»</w:t>
            </w:r>
          </w:p>
        </w:tc>
      </w:tr>
      <w:tr w:rsidR="009C2668" w:rsidRPr="00EC2223" w:rsidTr="007B40E3">
        <w:trPr>
          <w:trHeight w:val="480"/>
        </w:trPr>
        <w:tc>
          <w:tcPr>
            <w:tcW w:w="624" w:type="dxa"/>
            <w:gridSpan w:val="2"/>
            <w:shd w:val="clear" w:color="auto" w:fill="auto"/>
          </w:tcPr>
          <w:p w:rsidR="00816EF1" w:rsidRPr="00EC2223" w:rsidRDefault="00816EF1" w:rsidP="009A61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49" w:type="dxa"/>
            <w:gridSpan w:val="10"/>
            <w:shd w:val="clear" w:color="auto" w:fill="auto"/>
          </w:tcPr>
          <w:p w:rsidR="00816EF1" w:rsidRPr="00593439" w:rsidRDefault="00816EF1" w:rsidP="0013390C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 xml:space="preserve">20. Доля зданий муниципальных общеобразовательных организаций, в которых проведены мероприятия по </w:t>
            </w:r>
            <w:r w:rsidR="0013390C" w:rsidRPr="00593439">
              <w:t>реконструкции и модернизации</w:t>
            </w:r>
            <w:r w:rsidRPr="00593439">
              <w:t xml:space="preserve">. </w:t>
            </w:r>
          </w:p>
        </w:tc>
        <w:tc>
          <w:tcPr>
            <w:tcW w:w="1750" w:type="dxa"/>
            <w:gridSpan w:val="3"/>
            <w:shd w:val="clear" w:color="auto" w:fill="auto"/>
          </w:tcPr>
          <w:p w:rsidR="00816EF1" w:rsidRPr="00593439" w:rsidRDefault="0013390C" w:rsidP="004D7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593439" w:rsidRDefault="0013390C" w:rsidP="004D7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0</w:t>
            </w:r>
          </w:p>
        </w:tc>
        <w:tc>
          <w:tcPr>
            <w:tcW w:w="1276" w:type="dxa"/>
            <w:shd w:val="clear" w:color="auto" w:fill="auto"/>
          </w:tcPr>
          <w:p w:rsidR="00816EF1" w:rsidRPr="00593439" w:rsidRDefault="0013390C" w:rsidP="004D7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0</w:t>
            </w:r>
          </w:p>
        </w:tc>
        <w:tc>
          <w:tcPr>
            <w:tcW w:w="1276" w:type="dxa"/>
            <w:shd w:val="clear" w:color="auto" w:fill="auto"/>
          </w:tcPr>
          <w:p w:rsidR="00816EF1" w:rsidRPr="00593439" w:rsidRDefault="0013390C" w:rsidP="004D7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6</w:t>
            </w:r>
          </w:p>
        </w:tc>
      </w:tr>
      <w:tr w:rsidR="00524E9B" w:rsidRPr="009E5772" w:rsidTr="0013390C">
        <w:tc>
          <w:tcPr>
            <w:tcW w:w="624" w:type="dxa"/>
            <w:gridSpan w:val="2"/>
            <w:shd w:val="clear" w:color="auto" w:fill="auto"/>
          </w:tcPr>
          <w:p w:rsidR="00ED21D6" w:rsidRPr="009E5772" w:rsidRDefault="00ED21D6" w:rsidP="00780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3</w:t>
            </w:r>
          </w:p>
        </w:tc>
        <w:tc>
          <w:tcPr>
            <w:tcW w:w="14085" w:type="dxa"/>
            <w:gridSpan w:val="16"/>
            <w:shd w:val="clear" w:color="auto" w:fill="auto"/>
          </w:tcPr>
          <w:p w:rsidR="00ED21D6" w:rsidRPr="0013390C" w:rsidRDefault="00ED21D6" w:rsidP="00780A7B">
            <w:pPr>
              <w:jc w:val="both"/>
              <w:rPr>
                <w:b/>
                <w:iCs/>
              </w:rPr>
            </w:pPr>
            <w:r w:rsidRPr="0013390C">
              <w:rPr>
                <w:b/>
                <w:iCs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b/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524E9B" w:rsidRPr="009E5772" w:rsidTr="0013390C">
        <w:trPr>
          <w:trHeight w:val="594"/>
        </w:trPr>
        <w:tc>
          <w:tcPr>
            <w:tcW w:w="624" w:type="dxa"/>
            <w:gridSpan w:val="2"/>
            <w:shd w:val="clear" w:color="auto" w:fill="auto"/>
          </w:tcPr>
          <w:p w:rsidR="00ED21D6" w:rsidRPr="009E5772" w:rsidRDefault="00ED21D6" w:rsidP="00780A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5" w:type="dxa"/>
            <w:gridSpan w:val="16"/>
            <w:shd w:val="clear" w:color="auto" w:fill="auto"/>
          </w:tcPr>
          <w:p w:rsidR="00ED21D6" w:rsidRPr="0013390C" w:rsidRDefault="00ED21D6" w:rsidP="00780A7B">
            <w:pPr>
              <w:jc w:val="both"/>
              <w:rPr>
                <w:b/>
                <w:iCs/>
              </w:rPr>
            </w:pPr>
            <w:r w:rsidRPr="0013390C">
              <w:rPr>
                <w:b/>
                <w:iCs/>
              </w:rPr>
              <w:t>Мероприятие 3.1. 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b/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7B40E3" w:rsidRPr="009E5772" w:rsidTr="007B40E3">
        <w:tc>
          <w:tcPr>
            <w:tcW w:w="624" w:type="dxa"/>
            <w:gridSpan w:val="2"/>
            <w:shd w:val="clear" w:color="auto" w:fill="auto"/>
          </w:tcPr>
          <w:p w:rsidR="00816EF1" w:rsidRPr="009E5772" w:rsidRDefault="00816EF1" w:rsidP="00780A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5" w:type="dxa"/>
            <w:gridSpan w:val="11"/>
            <w:shd w:val="clear" w:color="auto" w:fill="auto"/>
          </w:tcPr>
          <w:p w:rsidR="00816EF1" w:rsidRPr="009E5772" w:rsidRDefault="00EC1C76" w:rsidP="008314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16EF1" w:rsidRPr="009E5772">
              <w:t>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16EF1" w:rsidRPr="009E5772" w:rsidRDefault="00816EF1" w:rsidP="009E247A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570867" w:rsidP="009E247A">
            <w:pPr>
              <w:jc w:val="center"/>
            </w:pPr>
            <w:r>
              <w:t>75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9E247A">
            <w:pPr>
              <w:jc w:val="center"/>
            </w:pPr>
            <w:r>
              <w:t>78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9E247A">
            <w:pPr>
              <w:jc w:val="center"/>
            </w:pPr>
            <w:r w:rsidRPr="009E5772">
              <w:t>8</w:t>
            </w:r>
            <w:r w:rsidR="00570867">
              <w:t>1</w:t>
            </w:r>
          </w:p>
        </w:tc>
      </w:tr>
      <w:tr w:rsidR="007B40E3" w:rsidRPr="009E5772" w:rsidTr="007B40E3">
        <w:tc>
          <w:tcPr>
            <w:tcW w:w="624" w:type="dxa"/>
            <w:gridSpan w:val="2"/>
            <w:shd w:val="clear" w:color="auto" w:fill="auto"/>
          </w:tcPr>
          <w:p w:rsidR="00816EF1" w:rsidRPr="009E5772" w:rsidRDefault="00816EF1" w:rsidP="00780A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5" w:type="dxa"/>
            <w:gridSpan w:val="11"/>
            <w:shd w:val="clear" w:color="auto" w:fill="auto"/>
          </w:tcPr>
          <w:p w:rsidR="00816EF1" w:rsidRPr="009E5772" w:rsidRDefault="00EC1C76" w:rsidP="008314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816EF1" w:rsidRPr="009E5772">
              <w:t>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16EF1" w:rsidRPr="009E5772" w:rsidRDefault="00816EF1" w:rsidP="009E247A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570867" w:rsidP="009E247A">
            <w:pPr>
              <w:jc w:val="center"/>
            </w:pPr>
            <w:r>
              <w:t>103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9E247A">
            <w:pPr>
              <w:jc w:val="center"/>
            </w:pPr>
            <w:r>
              <w:t>103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9E247A">
            <w:pPr>
              <w:jc w:val="center"/>
            </w:pPr>
            <w:r>
              <w:t>103</w:t>
            </w:r>
          </w:p>
        </w:tc>
      </w:tr>
      <w:tr w:rsidR="00570867" w:rsidRPr="009E5772" w:rsidTr="007B40E3">
        <w:tc>
          <w:tcPr>
            <w:tcW w:w="624" w:type="dxa"/>
            <w:gridSpan w:val="2"/>
            <w:shd w:val="clear" w:color="auto" w:fill="auto"/>
          </w:tcPr>
          <w:p w:rsidR="00570867" w:rsidRPr="009E5772" w:rsidRDefault="00570867" w:rsidP="00570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5" w:type="dxa"/>
            <w:gridSpan w:val="11"/>
            <w:shd w:val="clear" w:color="auto" w:fill="auto"/>
          </w:tcPr>
          <w:p w:rsidR="00570867" w:rsidRPr="009E5772" w:rsidRDefault="00570867" w:rsidP="005708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9E5772">
              <w:t>. Среднемесячная номинальная начисленная заработная плата педагогических работников муниципальных организаций дополнительного образования.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570867" w:rsidRPr="009E5772" w:rsidRDefault="00570867" w:rsidP="00570867">
            <w:r w:rsidRPr="009E577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570867" w:rsidRPr="009E5772" w:rsidRDefault="00570867" w:rsidP="00570867">
            <w:pPr>
              <w:jc w:val="center"/>
            </w:pPr>
            <w:r>
              <w:t>43166,7</w:t>
            </w:r>
          </w:p>
        </w:tc>
        <w:tc>
          <w:tcPr>
            <w:tcW w:w="1276" w:type="dxa"/>
            <w:shd w:val="clear" w:color="auto" w:fill="auto"/>
          </w:tcPr>
          <w:p w:rsidR="00570867" w:rsidRDefault="00570867" w:rsidP="00570867">
            <w:r w:rsidRPr="00A20959">
              <w:t>43166,7</w:t>
            </w:r>
          </w:p>
        </w:tc>
        <w:tc>
          <w:tcPr>
            <w:tcW w:w="1276" w:type="dxa"/>
            <w:shd w:val="clear" w:color="auto" w:fill="auto"/>
          </w:tcPr>
          <w:p w:rsidR="00570867" w:rsidRDefault="00570867" w:rsidP="00570867">
            <w:r w:rsidRPr="00A20959">
              <w:t>43166,7</w:t>
            </w:r>
          </w:p>
        </w:tc>
      </w:tr>
      <w:tr w:rsidR="007B40E3" w:rsidRPr="009E5772" w:rsidTr="007B40E3">
        <w:tc>
          <w:tcPr>
            <w:tcW w:w="624" w:type="dxa"/>
            <w:gridSpan w:val="2"/>
            <w:shd w:val="clear" w:color="auto" w:fill="auto"/>
          </w:tcPr>
          <w:p w:rsidR="00816EF1" w:rsidRPr="009E5772" w:rsidRDefault="00816EF1" w:rsidP="00780A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5" w:type="dxa"/>
            <w:gridSpan w:val="11"/>
            <w:shd w:val="clear" w:color="auto" w:fill="auto"/>
          </w:tcPr>
          <w:p w:rsidR="00816EF1" w:rsidRPr="009E5772" w:rsidRDefault="00EC1C76" w:rsidP="008314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816EF1" w:rsidRPr="009E5772">
              <w:t>. Обеспечение выполнения муниципального задания муниципальными бюджетными</w:t>
            </w:r>
            <w:r w:rsidR="00816EF1">
              <w:t>,</w:t>
            </w:r>
            <w:r w:rsidR="00816EF1" w:rsidRPr="009E5772">
              <w:t xml:space="preserve"> автономными организациями дополнительного образования.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16EF1" w:rsidRPr="009E5772" w:rsidRDefault="00816EF1" w:rsidP="00780A7B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570867" w:rsidP="00780A7B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780A7B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780A7B">
            <w:pPr>
              <w:jc w:val="center"/>
            </w:pPr>
            <w:r w:rsidRPr="009E5772">
              <w:t>100</w:t>
            </w:r>
          </w:p>
        </w:tc>
      </w:tr>
      <w:tr w:rsidR="00524E9B" w:rsidRPr="009E5772" w:rsidTr="0013390C">
        <w:tc>
          <w:tcPr>
            <w:tcW w:w="624" w:type="dxa"/>
            <w:gridSpan w:val="2"/>
            <w:shd w:val="clear" w:color="auto" w:fill="auto"/>
          </w:tcPr>
          <w:p w:rsidR="00ED21D6" w:rsidRPr="009E5772" w:rsidRDefault="00ED21D6" w:rsidP="00780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3.2</w:t>
            </w:r>
          </w:p>
        </w:tc>
        <w:tc>
          <w:tcPr>
            <w:tcW w:w="14085" w:type="dxa"/>
            <w:gridSpan w:val="16"/>
            <w:shd w:val="clear" w:color="auto" w:fill="auto"/>
          </w:tcPr>
          <w:p w:rsidR="00ED21D6" w:rsidRPr="0013390C" w:rsidRDefault="00ED21D6" w:rsidP="003C09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390C">
              <w:rPr>
                <w:b/>
              </w:rPr>
              <w:t xml:space="preserve">Мероприятие 3.2.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</w:t>
            </w:r>
            <w:r w:rsidRPr="0013390C">
              <w:rPr>
                <w:b/>
              </w:rPr>
              <w:lastRenderedPageBreak/>
              <w:t>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7B40E3" w:rsidRPr="009E5772" w:rsidTr="007B40E3">
        <w:tc>
          <w:tcPr>
            <w:tcW w:w="624" w:type="dxa"/>
            <w:gridSpan w:val="2"/>
            <w:shd w:val="clear" w:color="auto" w:fill="auto"/>
          </w:tcPr>
          <w:p w:rsidR="00816EF1" w:rsidRPr="009E5772" w:rsidRDefault="00816EF1" w:rsidP="00435153">
            <w:pPr>
              <w:rPr>
                <w:lang w:eastAsia="en-US"/>
              </w:rPr>
            </w:pPr>
          </w:p>
        </w:tc>
        <w:tc>
          <w:tcPr>
            <w:tcW w:w="8664" w:type="dxa"/>
            <w:gridSpan w:val="12"/>
            <w:shd w:val="clear" w:color="auto" w:fill="auto"/>
          </w:tcPr>
          <w:p w:rsidR="00816EF1" w:rsidRPr="009E5772" w:rsidRDefault="00EC1C76" w:rsidP="005C3C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816EF1" w:rsidRPr="009E5772">
              <w:t xml:space="preserve">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="00816EF1" w:rsidRPr="009E5772">
              <w:t>жизни</w:t>
            </w:r>
            <w:proofErr w:type="gramEnd"/>
            <w:r w:rsidR="00816EF1" w:rsidRPr="009E5772">
              <w:t xml:space="preserve"> обучающихся и работников во время их трудовой и учебной деятельности, в общем количестве </w:t>
            </w:r>
            <w:r w:rsidR="0013390C" w:rsidRPr="0013390C">
              <w:t>муниципальных организаций дополнительного образования.</w:t>
            </w:r>
          </w:p>
        </w:tc>
        <w:tc>
          <w:tcPr>
            <w:tcW w:w="1735" w:type="dxa"/>
            <w:shd w:val="clear" w:color="auto" w:fill="auto"/>
          </w:tcPr>
          <w:p w:rsidR="00816EF1" w:rsidRPr="009E5772" w:rsidRDefault="00816EF1" w:rsidP="00566550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570867" w:rsidP="00566550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566550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566550">
            <w:pPr>
              <w:jc w:val="center"/>
            </w:pPr>
            <w:r w:rsidRPr="009E5772">
              <w:t>100</w:t>
            </w:r>
          </w:p>
        </w:tc>
      </w:tr>
      <w:tr w:rsidR="007B40E3" w:rsidRPr="009E5772" w:rsidTr="007B40E3">
        <w:tc>
          <w:tcPr>
            <w:tcW w:w="624" w:type="dxa"/>
            <w:gridSpan w:val="2"/>
            <w:shd w:val="clear" w:color="auto" w:fill="auto"/>
          </w:tcPr>
          <w:p w:rsidR="00816EF1" w:rsidRPr="009E5772" w:rsidRDefault="00816EF1" w:rsidP="00780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64" w:type="dxa"/>
            <w:gridSpan w:val="12"/>
            <w:shd w:val="clear" w:color="auto" w:fill="auto"/>
          </w:tcPr>
          <w:p w:rsidR="00816EF1" w:rsidRPr="009E5772" w:rsidRDefault="00EC1C76" w:rsidP="0083146A">
            <w:pPr>
              <w:pStyle w:val="a8"/>
              <w:tabs>
                <w:tab w:val="left" w:pos="454"/>
              </w:tabs>
              <w:ind w:left="28"/>
              <w:jc w:val="both"/>
              <w:rPr>
                <w:lang w:eastAsia="en-US"/>
              </w:rPr>
            </w:pPr>
            <w:r>
              <w:t>6</w:t>
            </w:r>
            <w:r w:rsidR="00816EF1" w:rsidRPr="009E5772">
              <w:t>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</w:tc>
        <w:tc>
          <w:tcPr>
            <w:tcW w:w="1735" w:type="dxa"/>
            <w:shd w:val="clear" w:color="auto" w:fill="auto"/>
          </w:tcPr>
          <w:p w:rsidR="00816EF1" w:rsidRPr="009E5772" w:rsidRDefault="00816EF1" w:rsidP="00566550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570867" w:rsidP="00566550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566550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566550">
            <w:pPr>
              <w:jc w:val="center"/>
            </w:pPr>
            <w:r w:rsidRPr="009E5772">
              <w:t>0</w:t>
            </w:r>
          </w:p>
        </w:tc>
      </w:tr>
      <w:tr w:rsidR="00524E9B" w:rsidRPr="009E5772" w:rsidTr="0013390C">
        <w:tc>
          <w:tcPr>
            <w:tcW w:w="624" w:type="dxa"/>
            <w:gridSpan w:val="2"/>
            <w:shd w:val="clear" w:color="auto" w:fill="auto"/>
          </w:tcPr>
          <w:p w:rsidR="0083146A" w:rsidRPr="009E5772" w:rsidRDefault="0083146A" w:rsidP="00780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4</w:t>
            </w:r>
          </w:p>
        </w:tc>
        <w:tc>
          <w:tcPr>
            <w:tcW w:w="14085" w:type="dxa"/>
            <w:gridSpan w:val="16"/>
            <w:shd w:val="clear" w:color="auto" w:fill="auto"/>
          </w:tcPr>
          <w:p w:rsidR="0083146A" w:rsidRPr="009E5772" w:rsidRDefault="0083146A" w:rsidP="00F03C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5772">
              <w:rPr>
                <w:b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524E9B" w:rsidRPr="009E5772" w:rsidTr="0013390C">
        <w:tc>
          <w:tcPr>
            <w:tcW w:w="624" w:type="dxa"/>
            <w:gridSpan w:val="2"/>
            <w:shd w:val="clear" w:color="auto" w:fill="auto"/>
          </w:tcPr>
          <w:p w:rsidR="00347020" w:rsidRPr="009E5772" w:rsidRDefault="00347020" w:rsidP="00780A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5" w:type="dxa"/>
            <w:gridSpan w:val="16"/>
            <w:shd w:val="clear" w:color="auto" w:fill="auto"/>
          </w:tcPr>
          <w:p w:rsidR="00347020" w:rsidRPr="009E5772" w:rsidRDefault="00347020" w:rsidP="00F03C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FEB">
              <w:rPr>
                <w:b/>
              </w:rPr>
              <w:t>Мероприятие 4.1. «</w:t>
            </w:r>
            <w:r w:rsidR="00495FEB" w:rsidRPr="00495FEB">
              <w:rPr>
                <w:b/>
              </w:rPr>
              <w:t>Организация 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7B40E3" w:rsidRPr="009E5772" w:rsidTr="007B40E3">
        <w:tc>
          <w:tcPr>
            <w:tcW w:w="624" w:type="dxa"/>
            <w:gridSpan w:val="2"/>
            <w:shd w:val="clear" w:color="auto" w:fill="auto"/>
          </w:tcPr>
          <w:p w:rsidR="00816EF1" w:rsidRPr="009E5772" w:rsidRDefault="00816EF1" w:rsidP="00A10E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4" w:type="dxa"/>
            <w:gridSpan w:val="12"/>
            <w:shd w:val="clear" w:color="auto" w:fill="auto"/>
          </w:tcPr>
          <w:p w:rsidR="00816EF1" w:rsidRPr="009E5772" w:rsidRDefault="00EC1C76" w:rsidP="00347020">
            <w:r>
              <w:t>1</w:t>
            </w:r>
            <w:r w:rsidR="00816EF1" w:rsidRPr="009E5772">
              <w:t>. Доля детей и подростков, охваченных организованным отдыхом, от общей численности детей и подростков школьного возраста, проживающих в муниципальном образовании</w:t>
            </w:r>
          </w:p>
        </w:tc>
        <w:tc>
          <w:tcPr>
            <w:tcW w:w="1735" w:type="dxa"/>
            <w:shd w:val="clear" w:color="auto" w:fill="auto"/>
          </w:tcPr>
          <w:p w:rsidR="00816EF1" w:rsidRPr="009E5772" w:rsidRDefault="00816EF1" w:rsidP="00A10E84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A10E84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816EF1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A10E84">
            <w:pPr>
              <w:jc w:val="center"/>
            </w:pPr>
            <w:r w:rsidRPr="009E5772">
              <w:t>100</w:t>
            </w:r>
          </w:p>
        </w:tc>
      </w:tr>
      <w:tr w:rsidR="007B40E3" w:rsidRPr="009E5772" w:rsidTr="007B40E3">
        <w:tc>
          <w:tcPr>
            <w:tcW w:w="624" w:type="dxa"/>
            <w:gridSpan w:val="2"/>
            <w:shd w:val="clear" w:color="auto" w:fill="auto"/>
          </w:tcPr>
          <w:p w:rsidR="00816EF1" w:rsidRPr="009E5772" w:rsidRDefault="00816EF1" w:rsidP="00A10E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4" w:type="dxa"/>
            <w:gridSpan w:val="12"/>
            <w:shd w:val="clear" w:color="auto" w:fill="auto"/>
          </w:tcPr>
          <w:p w:rsidR="00816EF1" w:rsidRPr="009E5772" w:rsidRDefault="00EC1C76" w:rsidP="0013390C">
            <w:r>
              <w:t>2</w:t>
            </w:r>
            <w:r w:rsidR="00816EF1" w:rsidRPr="009E5772">
              <w:t xml:space="preserve">. Доля детей и подростков, получивших услуги по организации отдыха и оздоровления в санаторно-курортных учреждениях, лагерях с дневным пребыванием МО Ломоносовский муниципальный район, от </w:t>
            </w:r>
            <w:r w:rsidR="0013390C">
              <w:t>потребности</w:t>
            </w:r>
          </w:p>
        </w:tc>
        <w:tc>
          <w:tcPr>
            <w:tcW w:w="1735" w:type="dxa"/>
            <w:shd w:val="clear" w:color="auto" w:fill="auto"/>
          </w:tcPr>
          <w:p w:rsidR="00816EF1" w:rsidRPr="009E5772" w:rsidRDefault="00816EF1" w:rsidP="00A10E84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A10E84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816EF1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A10E84">
            <w:pPr>
              <w:jc w:val="center"/>
            </w:pPr>
            <w:r w:rsidRPr="009E5772">
              <w:t>100</w:t>
            </w:r>
          </w:p>
        </w:tc>
      </w:tr>
      <w:tr w:rsidR="007B40E3" w:rsidRPr="009E5772" w:rsidTr="007B40E3">
        <w:tc>
          <w:tcPr>
            <w:tcW w:w="624" w:type="dxa"/>
            <w:gridSpan w:val="2"/>
            <w:shd w:val="clear" w:color="auto" w:fill="auto"/>
          </w:tcPr>
          <w:p w:rsidR="00816EF1" w:rsidRPr="009E5772" w:rsidRDefault="00816EF1" w:rsidP="00A10E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4" w:type="dxa"/>
            <w:gridSpan w:val="12"/>
            <w:shd w:val="clear" w:color="auto" w:fill="auto"/>
          </w:tcPr>
          <w:p w:rsidR="00816EF1" w:rsidRPr="009E5772" w:rsidRDefault="00EC1C76" w:rsidP="000D24B1">
            <w:r>
              <w:t>3</w:t>
            </w:r>
            <w:r w:rsidR="00816EF1" w:rsidRPr="009E5772">
              <w:t>.</w:t>
            </w:r>
            <w:r w:rsidR="000D24B1">
              <w:t xml:space="preserve"> Доля</w:t>
            </w:r>
            <w:r w:rsidR="00816EF1" w:rsidRPr="009E5772">
              <w:t xml:space="preserve"> муниципальных общеобразовательных организаций, организующих отдых и оздоровление детей и подростков</w:t>
            </w:r>
          </w:p>
        </w:tc>
        <w:tc>
          <w:tcPr>
            <w:tcW w:w="1735" w:type="dxa"/>
            <w:shd w:val="clear" w:color="auto" w:fill="auto"/>
          </w:tcPr>
          <w:p w:rsidR="00816EF1" w:rsidRPr="009E5772" w:rsidRDefault="00816EF1" w:rsidP="00A10E84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816EF1" w:rsidRPr="009E5772" w:rsidRDefault="00816EF1" w:rsidP="00A10E84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570867" w:rsidP="00816EF1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816EF1" w:rsidRPr="009E5772" w:rsidRDefault="00816EF1" w:rsidP="00A10E84">
            <w:pPr>
              <w:jc w:val="center"/>
            </w:pPr>
            <w:r w:rsidRPr="009E5772">
              <w:t>100</w:t>
            </w:r>
          </w:p>
        </w:tc>
      </w:tr>
    </w:tbl>
    <w:p w:rsidR="00347020" w:rsidRDefault="00347020" w:rsidP="009C00FC">
      <w:pPr>
        <w:widowControl w:val="0"/>
        <w:autoSpaceDE w:val="0"/>
        <w:autoSpaceDN w:val="0"/>
        <w:adjustRightInd w:val="0"/>
        <w:outlineLvl w:val="2"/>
      </w:pPr>
    </w:p>
    <w:p w:rsidR="0013390C" w:rsidRDefault="0013390C" w:rsidP="009C00FC">
      <w:pPr>
        <w:widowControl w:val="0"/>
        <w:autoSpaceDE w:val="0"/>
        <w:autoSpaceDN w:val="0"/>
        <w:adjustRightInd w:val="0"/>
        <w:outlineLvl w:val="2"/>
      </w:pPr>
    </w:p>
    <w:p w:rsidR="0013390C" w:rsidRDefault="0013390C" w:rsidP="009C00FC">
      <w:pPr>
        <w:widowControl w:val="0"/>
        <w:autoSpaceDE w:val="0"/>
        <w:autoSpaceDN w:val="0"/>
        <w:adjustRightInd w:val="0"/>
        <w:outlineLvl w:val="2"/>
      </w:pPr>
    </w:p>
    <w:p w:rsidR="0013390C" w:rsidRPr="009E5772" w:rsidRDefault="0013390C" w:rsidP="009C00FC">
      <w:pPr>
        <w:widowControl w:val="0"/>
        <w:autoSpaceDE w:val="0"/>
        <w:autoSpaceDN w:val="0"/>
        <w:adjustRightInd w:val="0"/>
        <w:outlineLvl w:val="2"/>
      </w:pPr>
    </w:p>
    <w:p w:rsidR="00CF5F21" w:rsidRPr="009E5772" w:rsidRDefault="009C00FC" w:rsidP="009C00FC">
      <w:pPr>
        <w:widowControl w:val="0"/>
        <w:autoSpaceDE w:val="0"/>
        <w:autoSpaceDN w:val="0"/>
        <w:adjustRightInd w:val="0"/>
        <w:outlineLvl w:val="2"/>
        <w:sectPr w:rsidR="00CF5F21" w:rsidRPr="009E5772" w:rsidSect="008C1981">
          <w:pgSz w:w="16838" w:h="11906" w:orient="landscape"/>
          <w:pgMar w:top="709" w:right="1134" w:bottom="0" w:left="1134" w:header="709" w:footer="709" w:gutter="0"/>
          <w:pgNumType w:start="1"/>
          <w:cols w:space="708"/>
          <w:docGrid w:linePitch="360"/>
        </w:sectPr>
      </w:pPr>
      <w:r w:rsidRPr="009E5772">
        <w:t xml:space="preserve">Председатель комитета _______________ И.С. </w:t>
      </w:r>
      <w:proofErr w:type="spellStart"/>
      <w:r w:rsidRPr="009E5772">
        <w:t>Засухина</w:t>
      </w:r>
      <w:proofErr w:type="spellEnd"/>
    </w:p>
    <w:p w:rsidR="00DD3AFC" w:rsidRPr="009E5772" w:rsidRDefault="00DD3AFC" w:rsidP="00762ED5">
      <w:pPr>
        <w:ind w:left="10206"/>
        <w:jc w:val="center"/>
        <w:rPr>
          <w:b/>
          <w:caps/>
        </w:rPr>
      </w:pPr>
    </w:p>
    <w:tbl>
      <w:tblPr>
        <w:tblW w:w="0" w:type="auto"/>
        <w:tblLook w:val="04A0"/>
      </w:tblPr>
      <w:tblGrid>
        <w:gridCol w:w="8613"/>
        <w:gridCol w:w="6173"/>
      </w:tblGrid>
      <w:tr w:rsidR="00DD3AFC" w:rsidRPr="009E5772" w:rsidTr="00780A7B">
        <w:tc>
          <w:tcPr>
            <w:tcW w:w="8613" w:type="dxa"/>
            <w:shd w:val="clear" w:color="auto" w:fill="auto"/>
          </w:tcPr>
          <w:p w:rsidR="00DD3AFC" w:rsidRPr="009E5772" w:rsidRDefault="00DD3AFC" w:rsidP="00780A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auto"/>
          </w:tcPr>
          <w:p w:rsidR="00DD3AFC" w:rsidRPr="009E5772" w:rsidRDefault="00DD3AFC" w:rsidP="00780A7B">
            <w:pPr>
              <w:jc w:val="both"/>
              <w:rPr>
                <w:caps/>
              </w:rPr>
            </w:pPr>
            <w:r w:rsidRPr="009E5772">
              <w:t>Приложение</w:t>
            </w:r>
            <w:r w:rsidRPr="009E5772">
              <w:rPr>
                <w:caps/>
              </w:rPr>
              <w:t xml:space="preserve"> №3</w:t>
            </w:r>
          </w:p>
          <w:p w:rsidR="00DD3AFC" w:rsidRPr="009E5772" w:rsidRDefault="00DD3AFC" w:rsidP="00780A7B">
            <w:pPr>
              <w:jc w:val="both"/>
            </w:pPr>
            <w:r w:rsidRPr="009E5772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A04543" w:rsidRPr="009E5772" w:rsidRDefault="00DD3AFC" w:rsidP="00A04543">
            <w:pPr>
              <w:widowControl w:val="0"/>
              <w:ind w:right="41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 w:rsidRPr="009E5772">
              <w:t>от</w:t>
            </w:r>
            <w:r w:rsidR="00A04543" w:rsidRPr="00A04543">
              <w:rPr>
                <w:rFonts w:eastAsia="Calibri"/>
                <w:bCs/>
                <w:u w:val="single"/>
              </w:rPr>
              <w:t xml:space="preserve">  22.12.2017 </w:t>
            </w:r>
            <w:r w:rsidR="00A04543" w:rsidRPr="00A04543">
              <w:rPr>
                <w:rFonts w:eastAsia="Calibri"/>
                <w:bCs/>
              </w:rPr>
              <w:t>№</w:t>
            </w:r>
            <w:r w:rsidR="00A04543" w:rsidRPr="00A04543">
              <w:rPr>
                <w:rFonts w:eastAsia="Calibri"/>
                <w:bCs/>
                <w:u w:val="single"/>
              </w:rPr>
              <w:t xml:space="preserve">  2582-р/17</w:t>
            </w:r>
          </w:p>
          <w:p w:rsidR="00DD3AFC" w:rsidRPr="009E5772" w:rsidRDefault="00DD3AFC" w:rsidP="00780A7B">
            <w:pPr>
              <w:jc w:val="both"/>
              <w:rPr>
                <w:b/>
              </w:rPr>
            </w:pPr>
          </w:p>
        </w:tc>
      </w:tr>
    </w:tbl>
    <w:p w:rsidR="00DD3AFC" w:rsidRPr="009E5772" w:rsidRDefault="00DD3AFC" w:rsidP="00762ED5">
      <w:pPr>
        <w:ind w:left="10206"/>
        <w:jc w:val="center"/>
        <w:rPr>
          <w:b/>
          <w:caps/>
        </w:rPr>
      </w:pPr>
    </w:p>
    <w:p w:rsidR="009F608B" w:rsidRPr="009E5772" w:rsidRDefault="009F608B" w:rsidP="00762ED5">
      <w:pPr>
        <w:jc w:val="right"/>
        <w:rPr>
          <w:rFonts w:eastAsia="Calibri"/>
          <w:sz w:val="22"/>
          <w:szCs w:val="22"/>
          <w:lang w:eastAsia="en-US"/>
        </w:rPr>
      </w:pPr>
    </w:p>
    <w:p w:rsidR="009F608B" w:rsidRPr="009E5772" w:rsidRDefault="009F608B" w:rsidP="009F608B">
      <w:pPr>
        <w:jc w:val="center"/>
        <w:rPr>
          <w:b/>
        </w:rPr>
      </w:pPr>
      <w:r w:rsidRPr="009E5772">
        <w:rPr>
          <w:rFonts w:eastAsia="Calibri"/>
          <w:b/>
          <w:lang w:eastAsia="en-US"/>
        </w:rPr>
        <w:t>Сведения о порядке сбора информации и методике расчета показателя</w:t>
      </w:r>
      <w:r w:rsidR="00E518F8" w:rsidRPr="009E5772">
        <w:rPr>
          <w:rFonts w:eastAsia="Calibri"/>
          <w:b/>
          <w:lang w:eastAsia="en-US"/>
        </w:rPr>
        <w:t xml:space="preserve"> </w:t>
      </w:r>
      <w:r w:rsidRPr="009E5772">
        <w:rPr>
          <w:rFonts w:eastAsia="Calibri"/>
          <w:b/>
          <w:lang w:eastAsia="en-US"/>
        </w:rPr>
        <w:t xml:space="preserve">(индикатора) </w:t>
      </w:r>
      <w:r w:rsidR="00E518F8" w:rsidRPr="009E5772">
        <w:rPr>
          <w:rFonts w:eastAsia="Calibri"/>
          <w:b/>
          <w:lang w:eastAsia="en-US"/>
        </w:rPr>
        <w:br/>
      </w:r>
      <w:r w:rsidRPr="009E5772">
        <w:rPr>
          <w:rFonts w:eastAsia="Calibri"/>
          <w:b/>
          <w:lang w:eastAsia="en-US"/>
        </w:rPr>
        <w:t>муниципальной программы</w:t>
      </w:r>
      <w:r w:rsidR="00CE28BA" w:rsidRPr="009E5772">
        <w:t xml:space="preserve"> </w:t>
      </w:r>
      <w:r w:rsidR="00CE28BA" w:rsidRPr="009E5772">
        <w:rPr>
          <w:b/>
        </w:rPr>
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DD3AFC" w:rsidRPr="009E5772" w:rsidRDefault="00DD3AFC" w:rsidP="009F608B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E518F8" w:rsidRPr="009E5772" w:rsidTr="00780A7B">
        <w:tc>
          <w:tcPr>
            <w:tcW w:w="524" w:type="dxa"/>
            <w:shd w:val="clear" w:color="auto" w:fill="auto"/>
          </w:tcPr>
          <w:p w:rsidR="00DD3AFC" w:rsidRPr="009E5772" w:rsidRDefault="00DD3AFC" w:rsidP="00780A7B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DD3AFC" w:rsidRPr="009E5772" w:rsidRDefault="00DD3AFC" w:rsidP="00780A7B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615" w:type="dxa"/>
            <w:shd w:val="clear" w:color="auto" w:fill="auto"/>
          </w:tcPr>
          <w:p w:rsidR="00DD3AFC" w:rsidRPr="009E5772" w:rsidRDefault="00DD3AFC" w:rsidP="00780A7B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9E5772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  <w:r w:rsidRPr="009E577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DD3AFC" w:rsidRPr="009E5772" w:rsidRDefault="00DD3AFC" w:rsidP="00780A7B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Определение показателя</w:t>
            </w:r>
          </w:p>
        </w:tc>
        <w:tc>
          <w:tcPr>
            <w:tcW w:w="1201" w:type="dxa"/>
            <w:shd w:val="clear" w:color="auto" w:fill="auto"/>
          </w:tcPr>
          <w:p w:rsidR="00DD3AFC" w:rsidRPr="009E5772" w:rsidRDefault="00DD3AFC" w:rsidP="00780A7B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Временные характеристики</w:t>
            </w:r>
          </w:p>
        </w:tc>
        <w:tc>
          <w:tcPr>
            <w:tcW w:w="2343" w:type="dxa"/>
            <w:shd w:val="clear" w:color="auto" w:fill="auto"/>
          </w:tcPr>
          <w:p w:rsidR="00DD3AFC" w:rsidRPr="009E5772" w:rsidRDefault="00DD3AFC" w:rsidP="00780A7B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126" w:type="dxa"/>
            <w:shd w:val="clear" w:color="auto" w:fill="auto"/>
          </w:tcPr>
          <w:p w:rsidR="00DD3AFC" w:rsidRPr="009E5772" w:rsidRDefault="00DD3AFC" w:rsidP="00780A7B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Базовые показатели</w:t>
            </w:r>
          </w:p>
        </w:tc>
        <w:tc>
          <w:tcPr>
            <w:tcW w:w="1417" w:type="dxa"/>
            <w:shd w:val="clear" w:color="auto" w:fill="auto"/>
          </w:tcPr>
          <w:p w:rsidR="00DD3AFC" w:rsidRPr="009E5772" w:rsidRDefault="00DD3AFC" w:rsidP="00780A7B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Метод сбора и индекс формы отчетности</w:t>
            </w:r>
          </w:p>
        </w:tc>
        <w:tc>
          <w:tcPr>
            <w:tcW w:w="1134" w:type="dxa"/>
            <w:shd w:val="clear" w:color="auto" w:fill="auto"/>
          </w:tcPr>
          <w:p w:rsidR="00DD3AFC" w:rsidRPr="009E5772" w:rsidRDefault="00DD3AFC" w:rsidP="00780A7B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Объект наблюдения</w:t>
            </w:r>
          </w:p>
        </w:tc>
        <w:tc>
          <w:tcPr>
            <w:tcW w:w="1134" w:type="dxa"/>
            <w:shd w:val="clear" w:color="auto" w:fill="auto"/>
          </w:tcPr>
          <w:p w:rsidR="00DD3AFC" w:rsidRPr="009E5772" w:rsidRDefault="00DD3AFC" w:rsidP="00780A7B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Охват совокупности</w:t>
            </w:r>
          </w:p>
        </w:tc>
      </w:tr>
      <w:tr w:rsidR="00E518F8" w:rsidRPr="009E5772" w:rsidTr="00780A7B">
        <w:tc>
          <w:tcPr>
            <w:tcW w:w="524" w:type="dxa"/>
            <w:shd w:val="clear" w:color="auto" w:fill="auto"/>
          </w:tcPr>
          <w:p w:rsidR="00DD3AFC" w:rsidRPr="009E5772" w:rsidRDefault="00DD3AFC" w:rsidP="00780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DD3AFC" w:rsidRPr="009E5772" w:rsidRDefault="00DD3AFC" w:rsidP="00780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DD3AFC" w:rsidRPr="009E5772" w:rsidRDefault="00DD3AFC" w:rsidP="00780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DD3AFC" w:rsidRPr="009E5772" w:rsidRDefault="00DD3AFC" w:rsidP="00780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DD3AFC" w:rsidRPr="009E5772" w:rsidRDefault="00DD3AFC" w:rsidP="00780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DD3AFC" w:rsidRPr="009E5772" w:rsidRDefault="00DD3AFC" w:rsidP="00780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D3AFC" w:rsidRPr="009E5772" w:rsidRDefault="00DD3AFC" w:rsidP="00780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D3AFC" w:rsidRPr="009E5772" w:rsidRDefault="00DD3AFC" w:rsidP="00780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3AFC" w:rsidRPr="009E5772" w:rsidRDefault="00DD3AFC" w:rsidP="00780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3AFC" w:rsidRPr="009E5772" w:rsidRDefault="00DD3AFC" w:rsidP="00780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1D1430" w:rsidRPr="009E5772" w:rsidTr="00780A7B">
        <w:tc>
          <w:tcPr>
            <w:tcW w:w="524" w:type="dxa"/>
            <w:shd w:val="clear" w:color="auto" w:fill="auto"/>
          </w:tcPr>
          <w:p w:rsidR="001D1430" w:rsidRPr="009E5772" w:rsidRDefault="001D1430" w:rsidP="00D11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1D1430" w:rsidRPr="009E5772" w:rsidRDefault="001D1430" w:rsidP="00D11E0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Обеспеченность доступности дошкольного образования для детей в возрасте от 3 до 7 лет.</w:t>
            </w:r>
          </w:p>
        </w:tc>
        <w:tc>
          <w:tcPr>
            <w:tcW w:w="615" w:type="dxa"/>
            <w:shd w:val="clear" w:color="auto" w:fill="auto"/>
          </w:tcPr>
          <w:p w:rsidR="001D1430" w:rsidRPr="009E5772" w:rsidRDefault="001D1430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1D1430" w:rsidRPr="009E5772" w:rsidRDefault="00246DF4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доступность дошкольного образования</w:t>
            </w:r>
          </w:p>
        </w:tc>
        <w:tc>
          <w:tcPr>
            <w:tcW w:w="1201" w:type="dxa"/>
            <w:shd w:val="clear" w:color="auto" w:fill="auto"/>
          </w:tcPr>
          <w:p w:rsidR="001D1430" w:rsidRPr="009E5772" w:rsidRDefault="001D1430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1D1430" w:rsidRPr="009E5772" w:rsidRDefault="001D1430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численности детей дошкольного возраста, получающих образование по программам дошкольного образования к численности детей дошкольного возраста, нуждающихся в этой услуге</w:t>
            </w:r>
          </w:p>
        </w:tc>
        <w:tc>
          <w:tcPr>
            <w:tcW w:w="2126" w:type="dxa"/>
            <w:shd w:val="clear" w:color="auto" w:fill="auto"/>
          </w:tcPr>
          <w:p w:rsidR="001D1430" w:rsidRPr="009E5772" w:rsidRDefault="001D1430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дошкольного возраста, получающих образование по программам дошкольного образования;</w:t>
            </w:r>
          </w:p>
          <w:p w:rsidR="001D1430" w:rsidRPr="009E5772" w:rsidRDefault="001D1430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численность детей дошкольного возраста, нуждающихся в этой услуге</w:t>
            </w:r>
          </w:p>
        </w:tc>
        <w:tc>
          <w:tcPr>
            <w:tcW w:w="1417" w:type="dxa"/>
            <w:shd w:val="clear" w:color="auto" w:fill="auto"/>
          </w:tcPr>
          <w:p w:rsidR="001D1430" w:rsidRPr="009E5772" w:rsidRDefault="001D1430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Мониторинг </w:t>
            </w:r>
          </w:p>
        </w:tc>
        <w:tc>
          <w:tcPr>
            <w:tcW w:w="1134" w:type="dxa"/>
            <w:shd w:val="clear" w:color="auto" w:fill="auto"/>
          </w:tcPr>
          <w:p w:rsidR="001D1430" w:rsidRPr="009E5772" w:rsidRDefault="001D1430" w:rsidP="00DF2AE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1D1430" w:rsidRPr="009E5772" w:rsidRDefault="001D1430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43608C" w:rsidRDefault="0043608C"/>
    <w:p w:rsidR="00570867" w:rsidRDefault="00570867"/>
    <w:p w:rsidR="00570867" w:rsidRPr="009E5772" w:rsidRDefault="0057086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43608C" w:rsidRPr="009E5772" w:rsidTr="00780A7B">
        <w:tc>
          <w:tcPr>
            <w:tcW w:w="524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3608C" w:rsidRPr="009E5772" w:rsidTr="00780A7B">
        <w:tc>
          <w:tcPr>
            <w:tcW w:w="524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43608C" w:rsidRPr="009E5772" w:rsidRDefault="0043608C" w:rsidP="00235F3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</w:t>
            </w:r>
          </w:p>
        </w:tc>
        <w:tc>
          <w:tcPr>
            <w:tcW w:w="615" w:type="dxa"/>
            <w:shd w:val="clear" w:color="auto" w:fill="auto"/>
          </w:tcPr>
          <w:p w:rsidR="0043608C" w:rsidRPr="009E5772" w:rsidRDefault="0043608C" w:rsidP="00235F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43608C" w:rsidRPr="009E5772" w:rsidRDefault="0043608C" w:rsidP="00235F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развитие альтернативных форм организации дошкольного образования и повышение доступности дошкольного образования. </w:t>
            </w:r>
          </w:p>
        </w:tc>
        <w:tc>
          <w:tcPr>
            <w:tcW w:w="1201" w:type="dxa"/>
            <w:shd w:val="clear" w:color="auto" w:fill="auto"/>
          </w:tcPr>
          <w:p w:rsidR="0043608C" w:rsidRPr="009E5772" w:rsidRDefault="0043608C" w:rsidP="00235F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43608C" w:rsidRPr="009E5772" w:rsidRDefault="0043608C" w:rsidP="00235F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численности детей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возрасте 1-6 лет, получающих дошкольную образовательную услугу и (или) услугу по их содержанию в муниципальных образовательных организациях</w:t>
            </w:r>
          </w:p>
          <w:p w:rsidR="0043608C" w:rsidRPr="009E5772" w:rsidRDefault="0043608C" w:rsidP="00235F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к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общей численности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детей в возрасте 1-6 лет </w:t>
            </w:r>
          </w:p>
        </w:tc>
        <w:tc>
          <w:tcPr>
            <w:tcW w:w="2126" w:type="dxa"/>
            <w:shd w:val="clear" w:color="auto" w:fill="auto"/>
          </w:tcPr>
          <w:p w:rsidR="0043608C" w:rsidRPr="009E5772" w:rsidRDefault="0043608C" w:rsidP="00235F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– численность детей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возрасте 1-6 лет, получающих дошкольную образовательную услугу и (или) услугу по их содержанию в муниципальных образовательных организациях</w:t>
            </w:r>
          </w:p>
          <w:p w:rsidR="0043608C" w:rsidRPr="009E5772" w:rsidRDefault="0043608C" w:rsidP="00235F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proofErr w:type="gramStart"/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детей в возрасте 1-6 лет </w:t>
            </w:r>
          </w:p>
        </w:tc>
        <w:tc>
          <w:tcPr>
            <w:tcW w:w="1417" w:type="dxa"/>
            <w:shd w:val="clear" w:color="auto" w:fill="auto"/>
          </w:tcPr>
          <w:p w:rsidR="0043608C" w:rsidRPr="009E5772" w:rsidRDefault="0043608C" w:rsidP="00235F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235F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235F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43608C" w:rsidRPr="009E5772" w:rsidTr="00780A7B">
        <w:tc>
          <w:tcPr>
            <w:tcW w:w="524" w:type="dxa"/>
            <w:shd w:val="clear" w:color="auto" w:fill="auto"/>
          </w:tcPr>
          <w:p w:rsidR="0043608C" w:rsidRPr="009E5772" w:rsidRDefault="0043608C" w:rsidP="00D11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Соотношение среднемесячной заработной платы педагогических работников муниципальных дошкольных образовательных организаций (далее МДОО) к среднемесячной заработной плате в сфере общего образования в муниципальном образовании</w:t>
            </w:r>
          </w:p>
        </w:tc>
        <w:tc>
          <w:tcPr>
            <w:tcW w:w="615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</w:t>
            </w:r>
          </w:p>
        </w:tc>
        <w:tc>
          <w:tcPr>
            <w:tcW w:w="1201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среднемесячной заработной платы педагогических работников МДОО к среднемесячной заработной плате в сфере общего образования в муниципальном образовании</w:t>
            </w:r>
          </w:p>
        </w:tc>
        <w:tc>
          <w:tcPr>
            <w:tcW w:w="2126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среднемесячная заработная плата педагогических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работников МДОО</w:t>
            </w:r>
          </w:p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среднемесячная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заработная плата в общем образовании в Муниципальном образовании</w:t>
            </w:r>
          </w:p>
        </w:tc>
        <w:tc>
          <w:tcPr>
            <w:tcW w:w="1417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DF2A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43608C" w:rsidRPr="009E5772" w:rsidRDefault="0043608C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43608C" w:rsidRPr="009E5772" w:rsidTr="00780A7B">
        <w:tc>
          <w:tcPr>
            <w:tcW w:w="524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06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3608C" w:rsidRPr="009E5772" w:rsidTr="00780A7B">
        <w:tc>
          <w:tcPr>
            <w:tcW w:w="524" w:type="dxa"/>
            <w:shd w:val="clear" w:color="auto" w:fill="auto"/>
          </w:tcPr>
          <w:p w:rsidR="0043608C" w:rsidRPr="009E5772" w:rsidRDefault="0043608C" w:rsidP="00D11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Среднемесячная номинальная начисленная заработная плата педагогических работников МДОО</w:t>
            </w:r>
          </w:p>
        </w:tc>
        <w:tc>
          <w:tcPr>
            <w:tcW w:w="615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социального обеспечения педагогических работников МДОО и повышение конкурентоспособности педагогической профессии. </w:t>
            </w:r>
          </w:p>
        </w:tc>
        <w:tc>
          <w:tcPr>
            <w:tcW w:w="1201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А/В,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отношение фонда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заработной платы педагогических работников МДОО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к численности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педработников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фонд заработной платы педагогических работников   муниципальных дошкольных образовательных организаций</w:t>
            </w:r>
          </w:p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численность </w:t>
            </w:r>
            <w:proofErr w:type="spell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педработников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Заработная плата 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43608C" w:rsidRPr="009E5772" w:rsidTr="00780A7B">
        <w:tc>
          <w:tcPr>
            <w:tcW w:w="524" w:type="dxa"/>
            <w:shd w:val="clear" w:color="auto" w:fill="auto"/>
          </w:tcPr>
          <w:p w:rsidR="0043608C" w:rsidRPr="009E5772" w:rsidRDefault="0043608C" w:rsidP="00D11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  <w:proofErr w:type="gramStart"/>
            <w:r w:rsidRPr="009E5772">
              <w:rPr>
                <w:sz w:val="22"/>
                <w:szCs w:val="22"/>
              </w:rPr>
              <w:t>муниципальными</w:t>
            </w:r>
            <w:proofErr w:type="gramEnd"/>
            <w:r w:rsidRPr="009E5772">
              <w:rPr>
                <w:sz w:val="22"/>
                <w:szCs w:val="22"/>
              </w:rPr>
              <w:t xml:space="preserve"> бюджетными МДОО</w:t>
            </w:r>
          </w:p>
        </w:tc>
        <w:tc>
          <w:tcPr>
            <w:tcW w:w="615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процент выполнения муниципального задания</w:t>
            </w:r>
          </w:p>
        </w:tc>
        <w:tc>
          <w:tcPr>
            <w:tcW w:w="1201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А/В*100, Отношение общей суммы выделенных денежных сре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дств к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оличеству воспитанников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А/В*100, где </w:t>
            </w:r>
          </w:p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5772">
              <w:rPr>
                <w:rFonts w:eastAsia="Calibri"/>
                <w:sz w:val="22"/>
                <w:szCs w:val="22"/>
                <w:lang w:eastAsia="en-US"/>
              </w:rPr>
              <w:t>А-выделенные</w:t>
            </w:r>
            <w:proofErr w:type="spell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денежные средства</w:t>
            </w:r>
          </w:p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В-количество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МДОО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43608C" w:rsidRPr="009E5772" w:rsidTr="00780A7B">
        <w:tc>
          <w:tcPr>
            <w:tcW w:w="524" w:type="dxa"/>
            <w:shd w:val="clear" w:color="auto" w:fill="auto"/>
          </w:tcPr>
          <w:p w:rsidR="0043608C" w:rsidRPr="009E5772" w:rsidRDefault="0043608C" w:rsidP="00D11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43608C" w:rsidRPr="009E5772" w:rsidRDefault="0043608C" w:rsidP="0043608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зданий МДОО,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</w:t>
            </w:r>
            <w:proofErr w:type="gramStart"/>
            <w:r w:rsidRPr="009E5772">
              <w:rPr>
                <w:sz w:val="22"/>
                <w:szCs w:val="22"/>
              </w:rPr>
              <w:t>во</w:t>
            </w:r>
            <w:proofErr w:type="gramEnd"/>
            <w:r w:rsidRPr="009E57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выполнение санитарно-эпидемиологических правил и нормативов, выполнение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мероприятий по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обеспечению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противопожарной, антитеррористической безопасности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01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отношение количества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зданий МДОО,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обучающихся, воспитанников и работников во время их трудовой и </w:t>
            </w:r>
          </w:p>
        </w:tc>
        <w:tc>
          <w:tcPr>
            <w:tcW w:w="2126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количество зданий МДОО, в которых проведены мероприятия по обеспечению противопожарной, санитарной,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антитеррористической безопасности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>, направленных на защиту здоровья и сохранения жизни обучающихся, воспитанников и работников во время их трудовой и учебной деятельности</w:t>
            </w:r>
          </w:p>
        </w:tc>
        <w:tc>
          <w:tcPr>
            <w:tcW w:w="1417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МДОО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43608C" w:rsidRPr="009E5772" w:rsidRDefault="0043608C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43608C" w:rsidRPr="009E5772" w:rsidTr="00780A7B">
        <w:tc>
          <w:tcPr>
            <w:tcW w:w="524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06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3608C" w:rsidRPr="009E5772" w:rsidTr="00780A7B">
        <w:tc>
          <w:tcPr>
            <w:tcW w:w="524" w:type="dxa"/>
            <w:shd w:val="clear" w:color="auto" w:fill="auto"/>
          </w:tcPr>
          <w:p w:rsidR="0043608C" w:rsidRPr="009E5772" w:rsidRDefault="0043608C" w:rsidP="00D11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shd w:val="clear" w:color="auto" w:fill="auto"/>
          </w:tcPr>
          <w:p w:rsidR="0043608C" w:rsidRPr="009E5772" w:rsidRDefault="0043608C" w:rsidP="00A23F5E">
            <w:pPr>
              <w:jc w:val="both"/>
              <w:rPr>
                <w:sz w:val="22"/>
                <w:szCs w:val="22"/>
              </w:rPr>
            </w:pPr>
            <w:r w:rsidRPr="009E5772">
              <w:rPr>
                <w:sz w:val="22"/>
                <w:szCs w:val="22"/>
              </w:rPr>
              <w:t>время их трудовой и учебной деятельности, в общем количестве МДОО</w:t>
            </w:r>
          </w:p>
        </w:tc>
        <w:tc>
          <w:tcPr>
            <w:tcW w:w="615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учебной деятельности к общему числу МДОО</w:t>
            </w:r>
          </w:p>
        </w:tc>
        <w:tc>
          <w:tcPr>
            <w:tcW w:w="2126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число МДОО</w:t>
            </w:r>
          </w:p>
        </w:tc>
        <w:tc>
          <w:tcPr>
            <w:tcW w:w="1417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608C" w:rsidRPr="009E5772" w:rsidRDefault="0043608C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68F6" w:rsidRPr="009E5772" w:rsidTr="00780A7B">
        <w:tc>
          <w:tcPr>
            <w:tcW w:w="524" w:type="dxa"/>
            <w:shd w:val="clear" w:color="auto" w:fill="auto"/>
          </w:tcPr>
          <w:p w:rsidR="00A268F6" w:rsidRPr="009E5772" w:rsidRDefault="00A268F6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A268F6" w:rsidRPr="009E5772" w:rsidRDefault="00A268F6" w:rsidP="00B6523F">
            <w:pPr>
              <w:jc w:val="both"/>
              <w:rPr>
                <w:sz w:val="22"/>
                <w:szCs w:val="22"/>
              </w:rPr>
            </w:pPr>
            <w:r w:rsidRPr="009E5772">
              <w:t xml:space="preserve">Доля </w:t>
            </w:r>
            <w:r w:rsidR="00B6523F" w:rsidRPr="009E5772">
              <w:t>МДОО</w:t>
            </w:r>
            <w:r w:rsidRPr="009E5772">
              <w:t xml:space="preserve">, </w:t>
            </w:r>
            <w:proofErr w:type="gramStart"/>
            <w:r w:rsidRPr="009E5772">
              <w:t>здания</w:t>
            </w:r>
            <w:proofErr w:type="gramEnd"/>
            <w:r w:rsidRPr="009E5772">
              <w:t xml:space="preserve"> которых находятся в аварийном состоянии или требуют капитального ремонта, в общем числе </w:t>
            </w:r>
            <w:r w:rsidR="00B6523F" w:rsidRPr="009E5772">
              <w:t>МДОО</w:t>
            </w:r>
          </w:p>
        </w:tc>
        <w:tc>
          <w:tcPr>
            <w:tcW w:w="615" w:type="dxa"/>
            <w:shd w:val="clear" w:color="auto" w:fill="auto"/>
          </w:tcPr>
          <w:p w:rsidR="00A268F6" w:rsidRPr="009E5772" w:rsidRDefault="00A268F6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A268F6" w:rsidRPr="009E5772" w:rsidRDefault="00A268F6" w:rsidP="00B6523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</w:t>
            </w:r>
            <w:r w:rsidR="00B6523F" w:rsidRPr="009E5772">
              <w:rPr>
                <w:rFonts w:eastAsia="Calibri"/>
                <w:sz w:val="22"/>
                <w:szCs w:val="22"/>
                <w:lang w:eastAsia="en-US"/>
              </w:rPr>
              <w:t>состояние МДОО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:rsidR="00A268F6" w:rsidRPr="009E5772" w:rsidRDefault="00A268F6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A268F6" w:rsidRPr="009E5772" w:rsidRDefault="00A268F6" w:rsidP="00B6523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</w:t>
            </w:r>
            <w:r w:rsidR="000D24B1" w:rsidRPr="009E5772">
              <w:rPr>
                <w:rFonts w:eastAsia="Calibri"/>
                <w:sz w:val="22"/>
                <w:szCs w:val="22"/>
                <w:lang w:eastAsia="en-US"/>
              </w:rPr>
              <w:t>отношение количества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зданий МДОО, </w:t>
            </w:r>
            <w:r w:rsidR="00B6523F" w:rsidRPr="009E5772">
              <w:rPr>
                <w:rFonts w:eastAsia="Calibri"/>
                <w:sz w:val="22"/>
                <w:szCs w:val="22"/>
                <w:lang w:eastAsia="en-US"/>
              </w:rPr>
              <w:t>которые находятся в аварийном состоянии или требуют капитального ремонта</w:t>
            </w:r>
            <w:r w:rsidR="00B6523F" w:rsidRPr="009E5772">
              <w:t xml:space="preserve"> </w:t>
            </w:r>
            <w:r w:rsidR="00B6523F" w:rsidRPr="009E5772">
              <w:rPr>
                <w:rFonts w:eastAsia="Calibri"/>
                <w:sz w:val="22"/>
                <w:szCs w:val="22"/>
                <w:lang w:eastAsia="en-US"/>
              </w:rPr>
              <w:t>к общему числу МДОО</w:t>
            </w:r>
          </w:p>
        </w:tc>
        <w:tc>
          <w:tcPr>
            <w:tcW w:w="2126" w:type="dxa"/>
            <w:shd w:val="clear" w:color="auto" w:fill="auto"/>
          </w:tcPr>
          <w:p w:rsidR="00A268F6" w:rsidRPr="009E5772" w:rsidRDefault="00A268F6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количество </w:t>
            </w:r>
            <w:r w:rsidR="00B6523F" w:rsidRPr="009E5772">
              <w:rPr>
                <w:rFonts w:eastAsia="Calibri"/>
                <w:sz w:val="22"/>
                <w:szCs w:val="22"/>
                <w:lang w:eastAsia="en-US"/>
              </w:rPr>
              <w:t>зданий МДОО, которые находятся в аварийном состоянии или требуют капитального ремонта</w:t>
            </w:r>
          </w:p>
          <w:p w:rsidR="00B6523F" w:rsidRPr="009E5772" w:rsidRDefault="00B6523F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число МДОО</w:t>
            </w:r>
          </w:p>
        </w:tc>
        <w:tc>
          <w:tcPr>
            <w:tcW w:w="1417" w:type="dxa"/>
            <w:shd w:val="clear" w:color="auto" w:fill="auto"/>
          </w:tcPr>
          <w:p w:rsidR="00A268F6" w:rsidRPr="009E5772" w:rsidRDefault="00A268F6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268F6" w:rsidRPr="009E5772" w:rsidRDefault="00A268F6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МДОО</w:t>
            </w:r>
          </w:p>
        </w:tc>
        <w:tc>
          <w:tcPr>
            <w:tcW w:w="1134" w:type="dxa"/>
            <w:shd w:val="clear" w:color="auto" w:fill="auto"/>
          </w:tcPr>
          <w:p w:rsidR="00A268F6" w:rsidRPr="009E5772" w:rsidRDefault="00A268F6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A268F6" w:rsidRPr="009E5772" w:rsidTr="00780A7B">
        <w:tc>
          <w:tcPr>
            <w:tcW w:w="524" w:type="dxa"/>
            <w:shd w:val="clear" w:color="auto" w:fill="auto"/>
          </w:tcPr>
          <w:p w:rsidR="00A268F6" w:rsidRPr="009E5772" w:rsidRDefault="00A268F6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A268F6" w:rsidRPr="009E5772" w:rsidRDefault="00A268F6" w:rsidP="0039252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Выплата компенсации части платы за присмотр и уход за ребенком в муниципальных дошкольных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15" w:type="dxa"/>
            <w:shd w:val="clear" w:color="auto" w:fill="auto"/>
          </w:tcPr>
          <w:p w:rsidR="00A268F6" w:rsidRPr="009E5772" w:rsidRDefault="00A268F6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A268F6" w:rsidRPr="009E5772" w:rsidRDefault="00A268F6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принимаемые меры  по поддержке семей с детьми, посещающими МДОО в части компенсации  родительской платы за содержание детей в МДОО (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%). Показатель определяется по факту произведенных выплат ежемесячно  по состоянию на 15 число следующего месяца</w:t>
            </w:r>
          </w:p>
        </w:tc>
        <w:tc>
          <w:tcPr>
            <w:tcW w:w="1201" w:type="dxa"/>
            <w:shd w:val="clear" w:color="auto" w:fill="auto"/>
          </w:tcPr>
          <w:p w:rsidR="00A268F6" w:rsidRPr="009E5772" w:rsidRDefault="00A268F6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A268F6" w:rsidRPr="009E5772" w:rsidRDefault="00A268F6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определяется по факту произведенных выплат ежемесячно  по состоянию на 15 число следующего месяца</w:t>
            </w:r>
          </w:p>
        </w:tc>
        <w:tc>
          <w:tcPr>
            <w:tcW w:w="2126" w:type="dxa"/>
            <w:shd w:val="clear" w:color="auto" w:fill="auto"/>
          </w:tcPr>
          <w:p w:rsidR="00A268F6" w:rsidRPr="009E5772" w:rsidRDefault="00A268F6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определяется по факту произведенных выплат ежемесячно  по состоянию на 15 число следующего месяца</w:t>
            </w:r>
          </w:p>
        </w:tc>
        <w:tc>
          <w:tcPr>
            <w:tcW w:w="1417" w:type="dxa"/>
            <w:shd w:val="clear" w:color="auto" w:fill="auto"/>
          </w:tcPr>
          <w:p w:rsidR="00A268F6" w:rsidRPr="009E5772" w:rsidRDefault="00A268F6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268F6" w:rsidRPr="009E5772" w:rsidRDefault="00A268F6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A268F6" w:rsidRPr="009E5772" w:rsidRDefault="00A268F6" w:rsidP="003925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392526" w:rsidRPr="009E5772" w:rsidRDefault="00392526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392526" w:rsidRPr="009E5772" w:rsidTr="00780A7B">
        <w:tc>
          <w:tcPr>
            <w:tcW w:w="524" w:type="dxa"/>
            <w:shd w:val="clear" w:color="auto" w:fill="auto"/>
          </w:tcPr>
          <w:p w:rsidR="00392526" w:rsidRPr="009E5772" w:rsidRDefault="00392526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06" w:type="dxa"/>
            <w:shd w:val="clear" w:color="auto" w:fill="auto"/>
          </w:tcPr>
          <w:p w:rsidR="00392526" w:rsidRPr="009E5772" w:rsidRDefault="00392526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392526" w:rsidRPr="009E5772" w:rsidRDefault="00392526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92526" w:rsidRPr="009E5772" w:rsidRDefault="00392526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392526" w:rsidRPr="009E5772" w:rsidRDefault="00392526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392526" w:rsidRPr="009E5772" w:rsidRDefault="00392526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392526" w:rsidRPr="009E5772" w:rsidRDefault="00392526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92526" w:rsidRPr="009E5772" w:rsidRDefault="00392526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92526" w:rsidRPr="009E5772" w:rsidRDefault="00392526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92526" w:rsidRPr="009E5772" w:rsidRDefault="00392526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6523F" w:rsidRPr="009E5772" w:rsidTr="00780A7B">
        <w:tc>
          <w:tcPr>
            <w:tcW w:w="524" w:type="dxa"/>
            <w:shd w:val="clear" w:color="auto" w:fill="auto"/>
          </w:tcPr>
          <w:p w:rsidR="00B6523F" w:rsidRPr="009E5772" w:rsidRDefault="00B6523F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B6523F" w:rsidRPr="009E5772" w:rsidRDefault="00B6523F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</w:t>
            </w:r>
          </w:p>
        </w:tc>
        <w:tc>
          <w:tcPr>
            <w:tcW w:w="615" w:type="dxa"/>
            <w:shd w:val="clear" w:color="auto" w:fill="auto"/>
          </w:tcPr>
          <w:p w:rsidR="00B6523F" w:rsidRPr="009E5772" w:rsidRDefault="00B6523F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B6523F" w:rsidRPr="009E5772" w:rsidRDefault="00B6523F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доступность дошкольного образования для данной категории детей. </w:t>
            </w:r>
          </w:p>
        </w:tc>
        <w:tc>
          <w:tcPr>
            <w:tcW w:w="1201" w:type="dxa"/>
            <w:shd w:val="clear" w:color="auto" w:fill="auto"/>
          </w:tcPr>
          <w:p w:rsidR="00B6523F" w:rsidRPr="009E5772" w:rsidRDefault="00B6523F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B6523F" w:rsidRPr="009E5772" w:rsidRDefault="00B6523F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 численности детей-инвалидов дошкольного возраста охваченных программами дошкольного образования к  общей численности детей-инвалидов дошкольного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возраста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проживающих в Ломоносовском районе</w:t>
            </w:r>
          </w:p>
        </w:tc>
        <w:tc>
          <w:tcPr>
            <w:tcW w:w="2126" w:type="dxa"/>
            <w:shd w:val="clear" w:color="auto" w:fill="auto"/>
          </w:tcPr>
          <w:p w:rsidR="00B6523F" w:rsidRPr="009E5772" w:rsidRDefault="00B6523F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 численность детей-инвалидов дошкольного возраста охваченных программами дошкольного образования</w:t>
            </w:r>
          </w:p>
          <w:p w:rsidR="00B6523F" w:rsidRPr="009E5772" w:rsidRDefault="00B6523F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численности детей-инвалидов дошкольного возраста проживающих в Ломоносовском районе</w:t>
            </w:r>
          </w:p>
        </w:tc>
        <w:tc>
          <w:tcPr>
            <w:tcW w:w="1417" w:type="dxa"/>
            <w:shd w:val="clear" w:color="auto" w:fill="auto"/>
          </w:tcPr>
          <w:p w:rsidR="00B6523F" w:rsidRPr="009E5772" w:rsidRDefault="00B6523F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B6523F" w:rsidRPr="009E5772" w:rsidRDefault="00B6523F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Численности детей-инвалидов дошкольного возраста </w:t>
            </w:r>
          </w:p>
        </w:tc>
        <w:tc>
          <w:tcPr>
            <w:tcW w:w="1134" w:type="dxa"/>
            <w:shd w:val="clear" w:color="auto" w:fill="auto"/>
          </w:tcPr>
          <w:p w:rsidR="00B6523F" w:rsidRPr="009E5772" w:rsidRDefault="00B6523F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B6523F" w:rsidRPr="009E5772" w:rsidTr="00780A7B">
        <w:tc>
          <w:tcPr>
            <w:tcW w:w="524" w:type="dxa"/>
            <w:shd w:val="clear" w:color="auto" w:fill="auto"/>
          </w:tcPr>
          <w:p w:rsidR="00B6523F" w:rsidRPr="009E5772" w:rsidRDefault="00B6523F" w:rsidP="00D11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B6523F" w:rsidRPr="009E5772" w:rsidRDefault="00B6523F" w:rsidP="00A23F5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детей в возрасте 1 - 6 лет, стоящих на учете для определения в МДОО, в общей численности детей в возрасте 1 - 6 лет</w:t>
            </w:r>
          </w:p>
        </w:tc>
        <w:tc>
          <w:tcPr>
            <w:tcW w:w="615" w:type="dxa"/>
            <w:shd w:val="clear" w:color="auto" w:fill="auto"/>
          </w:tcPr>
          <w:p w:rsidR="00B6523F" w:rsidRPr="009E5772" w:rsidRDefault="00B6523F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B6523F" w:rsidRPr="009E5772" w:rsidRDefault="00B6523F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доступность дошкольного образования</w:t>
            </w:r>
          </w:p>
        </w:tc>
        <w:tc>
          <w:tcPr>
            <w:tcW w:w="1201" w:type="dxa"/>
            <w:shd w:val="clear" w:color="auto" w:fill="auto"/>
          </w:tcPr>
          <w:p w:rsidR="00B6523F" w:rsidRPr="009E5772" w:rsidRDefault="00B6523F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B6523F" w:rsidRPr="009E5772" w:rsidRDefault="00B6523F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численности детей в возрасте 1 - 6 лет, стоящих на учете для определения в МДОО к общей численности детей в возрасте 1-6 лет</w:t>
            </w:r>
          </w:p>
        </w:tc>
        <w:tc>
          <w:tcPr>
            <w:tcW w:w="2126" w:type="dxa"/>
            <w:shd w:val="clear" w:color="auto" w:fill="auto"/>
          </w:tcPr>
          <w:p w:rsidR="00B6523F" w:rsidRPr="009E5772" w:rsidRDefault="00B6523F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численность  детей в возрасте 1 - 6 лет, стоящих на учете для определения в МДОО;</w:t>
            </w:r>
          </w:p>
          <w:p w:rsidR="00B6523F" w:rsidRPr="009E5772" w:rsidRDefault="00B6523F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детей в возрасте 1-6 лет</w:t>
            </w:r>
          </w:p>
        </w:tc>
        <w:tc>
          <w:tcPr>
            <w:tcW w:w="1417" w:type="dxa"/>
            <w:shd w:val="clear" w:color="auto" w:fill="auto"/>
          </w:tcPr>
          <w:p w:rsidR="00B6523F" w:rsidRPr="009E5772" w:rsidRDefault="00B6523F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Мониторинг </w:t>
            </w:r>
          </w:p>
        </w:tc>
        <w:tc>
          <w:tcPr>
            <w:tcW w:w="1134" w:type="dxa"/>
            <w:shd w:val="clear" w:color="auto" w:fill="auto"/>
          </w:tcPr>
          <w:p w:rsidR="00B6523F" w:rsidRPr="009E5772" w:rsidRDefault="00B6523F" w:rsidP="009746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B6523F" w:rsidRPr="009E5772" w:rsidRDefault="00B6523F" w:rsidP="00D11E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771A02" w:rsidRPr="009E5772" w:rsidRDefault="00771A02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29694F" w:rsidRPr="009E5772" w:rsidTr="00780A7B">
        <w:tc>
          <w:tcPr>
            <w:tcW w:w="52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06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B40E3" w:rsidRPr="009E5772" w:rsidTr="00780A7B">
        <w:tc>
          <w:tcPr>
            <w:tcW w:w="524" w:type="dxa"/>
            <w:shd w:val="clear" w:color="auto" w:fill="auto"/>
          </w:tcPr>
          <w:p w:rsidR="007B40E3" w:rsidRPr="009E5772" w:rsidRDefault="007B40E3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06" w:type="dxa"/>
            <w:shd w:val="clear" w:color="auto" w:fill="auto"/>
          </w:tcPr>
          <w:p w:rsidR="007B40E3" w:rsidRPr="00570867" w:rsidRDefault="00570867" w:rsidP="00540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0867">
              <w:rPr>
                <w:rFonts w:eastAsia="Calibri"/>
                <w:sz w:val="22"/>
                <w:szCs w:val="22"/>
                <w:lang w:eastAsia="en-US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</w:t>
            </w:r>
            <w:proofErr w:type="gramStart"/>
            <w:r w:rsidRPr="00570867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570867">
              <w:rPr>
                <w:rFonts w:eastAsia="Calibri"/>
                <w:sz w:val="22"/>
                <w:szCs w:val="22"/>
                <w:lang w:eastAsia="en-US"/>
              </w:rPr>
              <w:t>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</w:t>
            </w:r>
          </w:p>
        </w:tc>
        <w:tc>
          <w:tcPr>
            <w:tcW w:w="615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потенциала. Определяется как отношение численности руководящих и педагогических работников организаций дошкольного, общего и дополнительного образования детей, прошедших в течение последних 3 лет повышение квалификации </w:t>
            </w: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или) профессиональную переподготовку, в общей численности руководящих и педагогических работников организаций дошкольного, общего и дополнительного образования детей.</w:t>
            </w:r>
          </w:p>
        </w:tc>
        <w:tc>
          <w:tcPr>
            <w:tcW w:w="1201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A / B </w:t>
            </w:r>
            <w:proofErr w:type="spellStart"/>
            <w:r w:rsidRPr="007B40E3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 100%, где:</w:t>
            </w:r>
          </w:p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A - численность руководящих и педагогических работников организаций дошкольного, общего и дополнительного образования детей, прошедших в течение последних 3 лет повышение квалификации </w:t>
            </w: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или) профессиональную переподготовку;</w:t>
            </w:r>
          </w:p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B - общая численность руководящих и педагогических работников организаций дошкольного, общего и дополнительного образования детей </w:t>
            </w:r>
          </w:p>
        </w:tc>
        <w:tc>
          <w:tcPr>
            <w:tcW w:w="2126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A - численность руководящих и педагогических работников организаций дошкольного, общего и дополнительного образования детей, прошедших в течение последних 3 лет повышение квалификации </w:t>
            </w: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или) профессиональную переподготовку;</w:t>
            </w:r>
          </w:p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B - общая численность руководящих и педагогических работников организаций дошкольного, общего и дополнительного образования детей </w:t>
            </w:r>
          </w:p>
        </w:tc>
        <w:tc>
          <w:tcPr>
            <w:tcW w:w="1417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Численность педагогических работников</w:t>
            </w:r>
          </w:p>
        </w:tc>
        <w:tc>
          <w:tcPr>
            <w:tcW w:w="1134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B6523F" w:rsidRPr="009E5772" w:rsidTr="00780A7B">
        <w:tc>
          <w:tcPr>
            <w:tcW w:w="524" w:type="dxa"/>
            <w:shd w:val="clear" w:color="auto" w:fill="auto"/>
          </w:tcPr>
          <w:p w:rsidR="00B6523F" w:rsidRPr="009E5772" w:rsidRDefault="00B6523F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12</w:t>
            </w:r>
          </w:p>
        </w:tc>
        <w:tc>
          <w:tcPr>
            <w:tcW w:w="1806" w:type="dxa"/>
            <w:shd w:val="clear" w:color="auto" w:fill="auto"/>
          </w:tcPr>
          <w:p w:rsidR="00B6523F" w:rsidRPr="009E5772" w:rsidRDefault="00B6523F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Охват детей школьного возраста в муниципальных общеобразовательных </w:t>
            </w:r>
            <w:r w:rsidRPr="009E5772">
              <w:rPr>
                <w:sz w:val="22"/>
                <w:szCs w:val="22"/>
              </w:rPr>
              <w:lastRenderedPageBreak/>
              <w:t xml:space="preserve">организациях (далее МОО) </w:t>
            </w:r>
            <w:r w:rsidR="00540921" w:rsidRPr="009E5772">
              <w:rPr>
                <w:sz w:val="22"/>
                <w:szCs w:val="22"/>
              </w:rPr>
              <w:t>образовательными услугами в рамках ГОС и ФГОС к общей численности детей посещающих МОО</w:t>
            </w:r>
          </w:p>
        </w:tc>
        <w:tc>
          <w:tcPr>
            <w:tcW w:w="615" w:type="dxa"/>
            <w:shd w:val="clear" w:color="auto" w:fill="auto"/>
          </w:tcPr>
          <w:p w:rsidR="00B6523F" w:rsidRPr="009E5772" w:rsidRDefault="00B6523F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550" w:type="dxa"/>
            <w:shd w:val="clear" w:color="auto" w:fill="auto"/>
          </w:tcPr>
          <w:p w:rsidR="00B6523F" w:rsidRPr="009E5772" w:rsidRDefault="00B6523F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обеспечение реализации прав граждан на получение общедоступного и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бесплатного начального общего, основного общего, среднего </w:t>
            </w:r>
            <w:r w:rsidR="00540921" w:rsidRPr="009E5772">
              <w:rPr>
                <w:rFonts w:eastAsia="Calibri"/>
                <w:sz w:val="22"/>
                <w:szCs w:val="22"/>
                <w:lang w:eastAsia="en-US"/>
              </w:rPr>
              <w:t>общего образования</w:t>
            </w:r>
          </w:p>
        </w:tc>
        <w:tc>
          <w:tcPr>
            <w:tcW w:w="1201" w:type="dxa"/>
            <w:shd w:val="clear" w:color="auto" w:fill="auto"/>
          </w:tcPr>
          <w:p w:rsidR="00B6523F" w:rsidRPr="009E5772" w:rsidRDefault="00B6523F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B6523F" w:rsidRPr="009E5772" w:rsidRDefault="00B6523F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численности детей школьного возраста в МОО охваченных образовательными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услугами в рамках ГОС и ФГОС к общей численности детей </w:t>
            </w:r>
            <w:r w:rsidR="00540921" w:rsidRPr="009E5772">
              <w:rPr>
                <w:rFonts w:eastAsia="Calibri"/>
                <w:sz w:val="22"/>
                <w:szCs w:val="22"/>
                <w:lang w:eastAsia="en-US"/>
              </w:rPr>
              <w:t>посещающих МОО</w:t>
            </w:r>
          </w:p>
        </w:tc>
        <w:tc>
          <w:tcPr>
            <w:tcW w:w="2126" w:type="dxa"/>
            <w:shd w:val="clear" w:color="auto" w:fill="auto"/>
          </w:tcPr>
          <w:p w:rsidR="00B6523F" w:rsidRPr="009E5772" w:rsidRDefault="00B6523F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 – численность детей школьного возраста в МОО охваченных образовательными услугами в рамках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ГОС и ФГОС</w:t>
            </w:r>
          </w:p>
          <w:p w:rsidR="00B6523F" w:rsidRPr="009E5772" w:rsidRDefault="00B6523F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детей </w:t>
            </w:r>
            <w:r w:rsidR="00540921" w:rsidRPr="009E5772">
              <w:rPr>
                <w:rFonts w:eastAsia="Calibri"/>
                <w:sz w:val="22"/>
                <w:szCs w:val="22"/>
                <w:lang w:eastAsia="en-US"/>
              </w:rPr>
              <w:t>посещающих МОО</w:t>
            </w:r>
          </w:p>
        </w:tc>
        <w:tc>
          <w:tcPr>
            <w:tcW w:w="1417" w:type="dxa"/>
            <w:shd w:val="clear" w:color="auto" w:fill="auto"/>
          </w:tcPr>
          <w:p w:rsidR="00B6523F" w:rsidRPr="009E5772" w:rsidRDefault="00B6523F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B6523F" w:rsidRPr="009E5772" w:rsidRDefault="00B6523F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B6523F" w:rsidRPr="009E5772" w:rsidRDefault="00B6523F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29694F" w:rsidRPr="009E5772" w:rsidRDefault="0029694F">
      <w:r w:rsidRPr="009E5772">
        <w:lastRenderedPageBreak/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29694F" w:rsidRPr="009E5772" w:rsidTr="00780A7B">
        <w:tc>
          <w:tcPr>
            <w:tcW w:w="52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06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540921" w:rsidRPr="009E5772" w:rsidTr="00780A7B">
        <w:tc>
          <w:tcPr>
            <w:tcW w:w="524" w:type="dxa"/>
            <w:shd w:val="clear" w:color="auto" w:fill="auto"/>
          </w:tcPr>
          <w:p w:rsidR="00540921" w:rsidRPr="009E5772" w:rsidRDefault="00540921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13</w:t>
            </w:r>
          </w:p>
        </w:tc>
        <w:tc>
          <w:tcPr>
            <w:tcW w:w="1806" w:type="dxa"/>
            <w:shd w:val="clear" w:color="auto" w:fill="auto"/>
          </w:tcPr>
          <w:p w:rsidR="00540921" w:rsidRPr="009E5772" w:rsidRDefault="00540921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выпускников МОО, сдавших ЕГЭ по русскому языку и математике, в общей численности выпускников МОО, сдававших ЕГЭ по данным предметам</w:t>
            </w:r>
          </w:p>
        </w:tc>
        <w:tc>
          <w:tcPr>
            <w:tcW w:w="615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динамику  качества содержания образования. </w:t>
            </w:r>
          </w:p>
        </w:tc>
        <w:tc>
          <w:tcPr>
            <w:tcW w:w="1201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численности выпускников МОО, сдавших ЕГЭ по русскому языку и математике к общей численности выпускников МОО сдававших ЕГЭ по данным предметам.</w:t>
            </w:r>
          </w:p>
        </w:tc>
        <w:tc>
          <w:tcPr>
            <w:tcW w:w="2126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численность выпускников МОО, сдавших ЕГЭ по русскому языку и математике</w:t>
            </w:r>
          </w:p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выпускников МОО сдававших ЕГЭ по данным предметам.</w:t>
            </w:r>
          </w:p>
        </w:tc>
        <w:tc>
          <w:tcPr>
            <w:tcW w:w="1417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540921" w:rsidRPr="009E5772" w:rsidTr="00780A7B">
        <w:tc>
          <w:tcPr>
            <w:tcW w:w="524" w:type="dxa"/>
            <w:shd w:val="clear" w:color="auto" w:fill="auto"/>
          </w:tcPr>
          <w:p w:rsidR="00540921" w:rsidRPr="009E5772" w:rsidRDefault="00540921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14</w:t>
            </w:r>
          </w:p>
        </w:tc>
        <w:tc>
          <w:tcPr>
            <w:tcW w:w="1806" w:type="dxa"/>
            <w:shd w:val="clear" w:color="auto" w:fill="auto"/>
          </w:tcPr>
          <w:p w:rsidR="00540921" w:rsidRPr="009E5772" w:rsidRDefault="00540921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выпускников МОО, не получивших аттестат о среднем общем образовании, в общей численности выпускников МОО</w:t>
            </w:r>
          </w:p>
        </w:tc>
        <w:tc>
          <w:tcPr>
            <w:tcW w:w="615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качество образования. </w:t>
            </w:r>
          </w:p>
        </w:tc>
        <w:tc>
          <w:tcPr>
            <w:tcW w:w="1201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численности  выпускников, не получивших аттестат о среднем общем образовании к общей численности выпускников МОО</w:t>
            </w:r>
          </w:p>
        </w:tc>
        <w:tc>
          <w:tcPr>
            <w:tcW w:w="2126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численность  выпускников, не получивших аттестат о среднем общем образовании </w:t>
            </w:r>
          </w:p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выпускников МОО</w:t>
            </w:r>
          </w:p>
        </w:tc>
        <w:tc>
          <w:tcPr>
            <w:tcW w:w="1417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540921" w:rsidRPr="009E5772" w:rsidTr="00780A7B">
        <w:tc>
          <w:tcPr>
            <w:tcW w:w="524" w:type="dxa"/>
            <w:shd w:val="clear" w:color="auto" w:fill="auto"/>
          </w:tcPr>
          <w:p w:rsidR="00540921" w:rsidRPr="009E5772" w:rsidRDefault="00540921" w:rsidP="00D11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15</w:t>
            </w:r>
          </w:p>
        </w:tc>
        <w:tc>
          <w:tcPr>
            <w:tcW w:w="1806" w:type="dxa"/>
            <w:shd w:val="clear" w:color="auto" w:fill="auto"/>
          </w:tcPr>
          <w:p w:rsidR="00540921" w:rsidRPr="009E5772" w:rsidRDefault="00540921" w:rsidP="00A23F5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 w:rsidRPr="009E5772">
              <w:rPr>
                <w:sz w:val="22"/>
                <w:szCs w:val="22"/>
              </w:rPr>
              <w:t>численности</w:t>
            </w:r>
            <w:proofErr w:type="gramEnd"/>
            <w:r w:rsidRPr="009E5772">
              <w:rPr>
                <w:sz w:val="22"/>
                <w:szCs w:val="22"/>
              </w:rPr>
              <w:t xml:space="preserve"> обучающихся в МОО</w:t>
            </w:r>
          </w:p>
        </w:tc>
        <w:tc>
          <w:tcPr>
            <w:tcW w:w="615" w:type="dxa"/>
            <w:shd w:val="clear" w:color="auto" w:fill="auto"/>
          </w:tcPr>
          <w:p w:rsidR="00540921" w:rsidRPr="009E5772" w:rsidRDefault="00540921" w:rsidP="00D11E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540921" w:rsidRPr="009E5772" w:rsidRDefault="00540921" w:rsidP="00D11E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состояние здоровья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201" w:type="dxa"/>
            <w:shd w:val="clear" w:color="auto" w:fill="auto"/>
          </w:tcPr>
          <w:p w:rsidR="00540921" w:rsidRPr="009E5772" w:rsidRDefault="00540921" w:rsidP="00D11E0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540921" w:rsidRPr="009E5772" w:rsidRDefault="00540921" w:rsidP="00D11E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численности детей первой и второй групп здоровья к общей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обучающихся в МОО</w:t>
            </w:r>
          </w:p>
        </w:tc>
        <w:tc>
          <w:tcPr>
            <w:tcW w:w="2126" w:type="dxa"/>
            <w:shd w:val="clear" w:color="auto" w:fill="auto"/>
          </w:tcPr>
          <w:p w:rsidR="00540921" w:rsidRPr="009E5772" w:rsidRDefault="00540921" w:rsidP="00D11E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численность детей первой и второй групп здоровья </w:t>
            </w:r>
          </w:p>
          <w:p w:rsidR="00540921" w:rsidRPr="009E5772" w:rsidRDefault="00540921" w:rsidP="00D11E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общая 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МОО</w:t>
            </w:r>
          </w:p>
        </w:tc>
        <w:tc>
          <w:tcPr>
            <w:tcW w:w="1417" w:type="dxa"/>
            <w:shd w:val="clear" w:color="auto" w:fill="auto"/>
          </w:tcPr>
          <w:p w:rsidR="00540921" w:rsidRPr="009E5772" w:rsidRDefault="00540921" w:rsidP="00D11E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D11E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D11E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29694F" w:rsidRPr="009E5772" w:rsidRDefault="0029694F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278"/>
        <w:gridCol w:w="567"/>
        <w:gridCol w:w="2126"/>
        <w:gridCol w:w="1201"/>
        <w:gridCol w:w="2343"/>
        <w:gridCol w:w="2268"/>
        <w:gridCol w:w="1275"/>
        <w:gridCol w:w="1134"/>
        <w:gridCol w:w="1134"/>
      </w:tblGrid>
      <w:tr w:rsidR="0029694F" w:rsidRPr="009E5772" w:rsidTr="00540921">
        <w:tc>
          <w:tcPr>
            <w:tcW w:w="52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78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540921" w:rsidRPr="009E5772" w:rsidTr="00540921">
        <w:tc>
          <w:tcPr>
            <w:tcW w:w="524" w:type="dxa"/>
            <w:shd w:val="clear" w:color="auto" w:fill="auto"/>
          </w:tcPr>
          <w:p w:rsidR="00540921" w:rsidRPr="009E5772" w:rsidRDefault="00540921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16</w:t>
            </w:r>
          </w:p>
        </w:tc>
        <w:tc>
          <w:tcPr>
            <w:tcW w:w="2278" w:type="dxa"/>
            <w:shd w:val="clear" w:color="auto" w:fill="auto"/>
          </w:tcPr>
          <w:p w:rsidR="00540921" w:rsidRPr="009E5772" w:rsidRDefault="00540921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Расходы бюджета муниципального образования на общее образование в расчете на 1 обучающегося в МОО</w:t>
            </w:r>
          </w:p>
        </w:tc>
        <w:tc>
          <w:tcPr>
            <w:tcW w:w="567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126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расходы</w:t>
            </w:r>
          </w:p>
        </w:tc>
        <w:tc>
          <w:tcPr>
            <w:tcW w:w="1201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расходов бюджета муниципального образования на общее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к общей численности обучающихся в МОО</w:t>
            </w:r>
          </w:p>
        </w:tc>
        <w:tc>
          <w:tcPr>
            <w:tcW w:w="2268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Расходы бюджета муниципального образования на общее образование </w:t>
            </w:r>
          </w:p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общая 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МОО</w:t>
            </w:r>
          </w:p>
        </w:tc>
        <w:tc>
          <w:tcPr>
            <w:tcW w:w="1275" w:type="dxa"/>
            <w:shd w:val="clear" w:color="auto" w:fill="auto"/>
          </w:tcPr>
          <w:p w:rsidR="00540921" w:rsidRPr="009E5772" w:rsidRDefault="00540921" w:rsidP="005409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540921" w:rsidRPr="009E5772" w:rsidTr="00540921">
        <w:tc>
          <w:tcPr>
            <w:tcW w:w="524" w:type="dxa"/>
            <w:shd w:val="clear" w:color="auto" w:fill="auto"/>
          </w:tcPr>
          <w:p w:rsidR="00540921" w:rsidRPr="009E5772" w:rsidRDefault="00540921" w:rsidP="005409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17</w:t>
            </w:r>
          </w:p>
        </w:tc>
        <w:tc>
          <w:tcPr>
            <w:tcW w:w="2278" w:type="dxa"/>
            <w:shd w:val="clear" w:color="auto" w:fill="auto"/>
          </w:tcPr>
          <w:p w:rsidR="00540921" w:rsidRPr="009E5772" w:rsidRDefault="00540921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обучающихся в МОО, занимающихся во вторую (третью) смену, в общей </w:t>
            </w:r>
            <w:proofErr w:type="gramStart"/>
            <w:r w:rsidRPr="009E5772">
              <w:rPr>
                <w:sz w:val="22"/>
                <w:szCs w:val="22"/>
              </w:rPr>
              <w:t>численности</w:t>
            </w:r>
            <w:proofErr w:type="gramEnd"/>
            <w:r w:rsidRPr="009E5772">
              <w:rPr>
                <w:sz w:val="22"/>
                <w:szCs w:val="22"/>
              </w:rPr>
              <w:t xml:space="preserve"> обучающихся в МОО</w:t>
            </w:r>
          </w:p>
        </w:tc>
        <w:tc>
          <w:tcPr>
            <w:tcW w:w="567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эффективность реализации права на образование </w:t>
            </w:r>
          </w:p>
        </w:tc>
        <w:tc>
          <w:tcPr>
            <w:tcW w:w="1201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численности учащихся МОО, обучающихся во вторую смену к общей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обучающихся в МОО"</w:t>
            </w:r>
          </w:p>
        </w:tc>
        <w:tc>
          <w:tcPr>
            <w:tcW w:w="2268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МОО, обучающихся во вторую смену</w:t>
            </w:r>
          </w:p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общая 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МОО</w:t>
            </w:r>
          </w:p>
        </w:tc>
        <w:tc>
          <w:tcPr>
            <w:tcW w:w="1275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7B40E3" w:rsidRPr="009E5772" w:rsidTr="00540921">
        <w:tc>
          <w:tcPr>
            <w:tcW w:w="524" w:type="dxa"/>
            <w:shd w:val="clear" w:color="auto" w:fill="auto"/>
          </w:tcPr>
          <w:p w:rsidR="007B40E3" w:rsidRPr="007B40E3" w:rsidRDefault="007B40E3" w:rsidP="00540893">
            <w:pPr>
              <w:jc w:val="center"/>
              <w:rPr>
                <w:sz w:val="22"/>
                <w:szCs w:val="22"/>
              </w:rPr>
            </w:pPr>
            <w:r w:rsidRPr="007B40E3">
              <w:rPr>
                <w:sz w:val="22"/>
                <w:szCs w:val="22"/>
              </w:rPr>
              <w:t>18</w:t>
            </w:r>
          </w:p>
        </w:tc>
        <w:tc>
          <w:tcPr>
            <w:tcW w:w="2278" w:type="dxa"/>
            <w:shd w:val="clear" w:color="auto" w:fill="auto"/>
          </w:tcPr>
          <w:p w:rsidR="007B40E3" w:rsidRPr="007B40E3" w:rsidRDefault="007B40E3" w:rsidP="00540893">
            <w:pPr>
              <w:jc w:val="both"/>
              <w:rPr>
                <w:sz w:val="22"/>
                <w:szCs w:val="22"/>
              </w:rPr>
            </w:pPr>
            <w:r w:rsidRPr="007B40E3">
              <w:rPr>
                <w:sz w:val="22"/>
                <w:szCs w:val="22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567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B40E3" w:rsidRPr="009E5772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7B40E3" w:rsidRPr="009E5772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B40E3" w:rsidRPr="009E5772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29694F" w:rsidRPr="009E5772" w:rsidRDefault="0029694F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994"/>
        <w:gridCol w:w="567"/>
        <w:gridCol w:w="2410"/>
        <w:gridCol w:w="1201"/>
        <w:gridCol w:w="2343"/>
        <w:gridCol w:w="2126"/>
        <w:gridCol w:w="1417"/>
        <w:gridCol w:w="1134"/>
        <w:gridCol w:w="1134"/>
      </w:tblGrid>
      <w:tr w:rsidR="0029694F" w:rsidRPr="009E5772" w:rsidTr="0029694F">
        <w:tc>
          <w:tcPr>
            <w:tcW w:w="52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9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540921" w:rsidRPr="009E5772" w:rsidTr="0029694F">
        <w:tc>
          <w:tcPr>
            <w:tcW w:w="524" w:type="dxa"/>
            <w:shd w:val="clear" w:color="auto" w:fill="auto"/>
          </w:tcPr>
          <w:p w:rsidR="00540921" w:rsidRPr="009E5772" w:rsidRDefault="00540921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19</w:t>
            </w:r>
          </w:p>
        </w:tc>
        <w:tc>
          <w:tcPr>
            <w:tcW w:w="1994" w:type="dxa"/>
            <w:shd w:val="clear" w:color="auto" w:fill="auto"/>
          </w:tcPr>
          <w:p w:rsidR="00540921" w:rsidRPr="009E5772" w:rsidRDefault="00540921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Соотношение уровня средней заработной платы педагогических работников МОО к средней заработной плате в экономике Ленинградской области</w:t>
            </w:r>
          </w:p>
        </w:tc>
        <w:tc>
          <w:tcPr>
            <w:tcW w:w="567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социального обеспечения педагогических работников МОО и повышение конкурентоспособности педагогической профессии. </w:t>
            </w:r>
          </w:p>
        </w:tc>
        <w:tc>
          <w:tcPr>
            <w:tcW w:w="1201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средней заработной платы педагогических работников  МОО к средней заработной плате в экономике Ленинградской области</w:t>
            </w:r>
          </w:p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 средняя заработная плата педагогических работников  МОО</w:t>
            </w:r>
          </w:p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заработная плата в экономике Ленинградской области</w:t>
            </w:r>
          </w:p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540921" w:rsidRPr="009E5772" w:rsidTr="0029694F">
        <w:tc>
          <w:tcPr>
            <w:tcW w:w="524" w:type="dxa"/>
            <w:shd w:val="clear" w:color="auto" w:fill="auto"/>
          </w:tcPr>
          <w:p w:rsidR="00540921" w:rsidRPr="009E5772" w:rsidRDefault="00540921" w:rsidP="00725E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20</w:t>
            </w:r>
          </w:p>
        </w:tc>
        <w:tc>
          <w:tcPr>
            <w:tcW w:w="1994" w:type="dxa"/>
            <w:shd w:val="clear" w:color="auto" w:fill="auto"/>
          </w:tcPr>
          <w:p w:rsidR="00540921" w:rsidRPr="009E5772" w:rsidRDefault="00540921" w:rsidP="00A23F5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Среднемесячная номинальная начисленная заработная плата педагогических работников МОО</w:t>
            </w:r>
          </w:p>
        </w:tc>
        <w:tc>
          <w:tcPr>
            <w:tcW w:w="567" w:type="dxa"/>
            <w:shd w:val="clear" w:color="auto" w:fill="auto"/>
          </w:tcPr>
          <w:p w:rsidR="00540921" w:rsidRPr="009E5772" w:rsidRDefault="00540921" w:rsidP="00725E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540921" w:rsidRPr="009E5772" w:rsidRDefault="00540921" w:rsidP="00725E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социального обеспечения педагогических работников МОО и повышение конкурентоспособности педагогической профессии. </w:t>
            </w:r>
          </w:p>
        </w:tc>
        <w:tc>
          <w:tcPr>
            <w:tcW w:w="1201" w:type="dxa"/>
            <w:shd w:val="clear" w:color="auto" w:fill="auto"/>
          </w:tcPr>
          <w:p w:rsidR="00540921" w:rsidRPr="009E5772" w:rsidRDefault="00540921" w:rsidP="00725E7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540921" w:rsidRPr="009E5772" w:rsidRDefault="00540921" w:rsidP="00725E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А/В, отношение фонда заработной платы педагогических работников  МОО к общей численности педагогических работников МОО</w:t>
            </w:r>
          </w:p>
        </w:tc>
        <w:tc>
          <w:tcPr>
            <w:tcW w:w="2126" w:type="dxa"/>
            <w:shd w:val="clear" w:color="auto" w:fill="auto"/>
          </w:tcPr>
          <w:p w:rsidR="00540921" w:rsidRPr="009E5772" w:rsidRDefault="00540921" w:rsidP="00725E7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фонд заработной платы педагогических работников  МОО</w:t>
            </w:r>
          </w:p>
          <w:p w:rsidR="00540921" w:rsidRPr="009E5772" w:rsidRDefault="00540921" w:rsidP="00725E7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общая численность </w:t>
            </w:r>
            <w:proofErr w:type="spell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педработников</w:t>
            </w:r>
            <w:proofErr w:type="spell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МОО</w:t>
            </w:r>
            <w:proofErr w:type="gramEnd"/>
          </w:p>
          <w:p w:rsidR="00540921" w:rsidRPr="009E5772" w:rsidRDefault="00540921" w:rsidP="00725E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40921" w:rsidRPr="009E5772" w:rsidRDefault="00540921" w:rsidP="00725E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725E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725E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540921" w:rsidRPr="009E5772" w:rsidTr="0029694F">
        <w:tc>
          <w:tcPr>
            <w:tcW w:w="524" w:type="dxa"/>
            <w:shd w:val="clear" w:color="auto" w:fill="auto"/>
          </w:tcPr>
          <w:p w:rsidR="00540921" w:rsidRPr="009E5772" w:rsidRDefault="00540921" w:rsidP="00955B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21</w:t>
            </w:r>
          </w:p>
        </w:tc>
        <w:tc>
          <w:tcPr>
            <w:tcW w:w="1994" w:type="dxa"/>
            <w:shd w:val="clear" w:color="auto" w:fill="auto"/>
          </w:tcPr>
          <w:p w:rsidR="00540921" w:rsidRPr="009E5772" w:rsidRDefault="00540921" w:rsidP="00A23F5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</w:t>
            </w:r>
            <w:proofErr w:type="gramStart"/>
            <w:r w:rsidRPr="009E5772">
              <w:rPr>
                <w:sz w:val="22"/>
                <w:szCs w:val="22"/>
              </w:rPr>
              <w:t>обучающихся</w:t>
            </w:r>
            <w:proofErr w:type="gramEnd"/>
            <w:r w:rsidRPr="009E5772">
              <w:rPr>
                <w:sz w:val="22"/>
                <w:szCs w:val="22"/>
              </w:rPr>
              <w:t xml:space="preserve"> в МОО, обеспеченных подвозом до места учебы и обратно</w:t>
            </w:r>
          </w:p>
        </w:tc>
        <w:tc>
          <w:tcPr>
            <w:tcW w:w="567" w:type="dxa"/>
            <w:shd w:val="clear" w:color="auto" w:fill="auto"/>
          </w:tcPr>
          <w:p w:rsidR="00540921" w:rsidRPr="009E5772" w:rsidRDefault="00540921" w:rsidP="00955B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540921" w:rsidRPr="009E5772" w:rsidRDefault="00540921" w:rsidP="00955B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 уровень соблюдения прав обучающихся </w:t>
            </w:r>
          </w:p>
        </w:tc>
        <w:tc>
          <w:tcPr>
            <w:tcW w:w="1201" w:type="dxa"/>
            <w:shd w:val="clear" w:color="auto" w:fill="auto"/>
          </w:tcPr>
          <w:p w:rsidR="00540921" w:rsidRPr="009E5772" w:rsidRDefault="00540921" w:rsidP="00955B8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540921" w:rsidRPr="009E5772" w:rsidRDefault="00540921" w:rsidP="00955B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количества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МОО, обеспеченных     подвозом  до места учебы и обратно к общему количеству обучающихся в МОО</w:t>
            </w:r>
          </w:p>
        </w:tc>
        <w:tc>
          <w:tcPr>
            <w:tcW w:w="2126" w:type="dxa"/>
            <w:shd w:val="clear" w:color="auto" w:fill="auto"/>
          </w:tcPr>
          <w:p w:rsidR="00540921" w:rsidRPr="009E5772" w:rsidRDefault="00540921" w:rsidP="00955B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отношение количества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МОО, обеспеченных подвозом  до места учебы и обратно,</w:t>
            </w:r>
          </w:p>
          <w:p w:rsidR="00540921" w:rsidRPr="009E5772" w:rsidRDefault="00540921" w:rsidP="00955B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общее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обучающихся в МОО</w:t>
            </w:r>
          </w:p>
        </w:tc>
        <w:tc>
          <w:tcPr>
            <w:tcW w:w="1417" w:type="dxa"/>
            <w:shd w:val="clear" w:color="auto" w:fill="auto"/>
          </w:tcPr>
          <w:p w:rsidR="00540921" w:rsidRPr="009E5772" w:rsidRDefault="00540921" w:rsidP="00955B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955B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40921" w:rsidRPr="009E5772" w:rsidRDefault="00540921" w:rsidP="00955B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29694F" w:rsidRPr="009E5772" w:rsidRDefault="0029694F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994"/>
        <w:gridCol w:w="567"/>
        <w:gridCol w:w="2410"/>
        <w:gridCol w:w="1201"/>
        <w:gridCol w:w="2343"/>
        <w:gridCol w:w="2126"/>
        <w:gridCol w:w="1417"/>
        <w:gridCol w:w="1134"/>
        <w:gridCol w:w="1134"/>
      </w:tblGrid>
      <w:tr w:rsidR="0029694F" w:rsidRPr="009E5772" w:rsidTr="0029694F">
        <w:tc>
          <w:tcPr>
            <w:tcW w:w="52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9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084F69" w:rsidRPr="009E5772" w:rsidTr="0029694F">
        <w:tc>
          <w:tcPr>
            <w:tcW w:w="524" w:type="dxa"/>
            <w:shd w:val="clear" w:color="auto" w:fill="auto"/>
          </w:tcPr>
          <w:p w:rsidR="00084F69" w:rsidRPr="009E5772" w:rsidRDefault="00084F69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22</w:t>
            </w:r>
          </w:p>
        </w:tc>
        <w:tc>
          <w:tcPr>
            <w:tcW w:w="1994" w:type="dxa"/>
            <w:shd w:val="clear" w:color="auto" w:fill="auto"/>
          </w:tcPr>
          <w:p w:rsidR="00084F69" w:rsidRPr="009E5772" w:rsidRDefault="00084F69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Обеспечение мероприятий по выполнению муниципального задания </w:t>
            </w:r>
            <w:proofErr w:type="gramStart"/>
            <w:r w:rsidRPr="009E5772">
              <w:rPr>
                <w:sz w:val="22"/>
                <w:szCs w:val="22"/>
              </w:rPr>
              <w:t>муниципальными</w:t>
            </w:r>
            <w:proofErr w:type="gramEnd"/>
            <w:r w:rsidRPr="009E5772">
              <w:rPr>
                <w:sz w:val="22"/>
                <w:szCs w:val="22"/>
              </w:rPr>
              <w:t xml:space="preserve"> бюджетными МОО</w:t>
            </w:r>
          </w:p>
        </w:tc>
        <w:tc>
          <w:tcPr>
            <w:tcW w:w="567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процент выполнения муниципального задания</w:t>
            </w:r>
          </w:p>
        </w:tc>
        <w:tc>
          <w:tcPr>
            <w:tcW w:w="1201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А/В*100,  отношение общей суммы выделенных денежных сре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дств к к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оличеству  обучающихся</w:t>
            </w:r>
          </w:p>
        </w:tc>
        <w:tc>
          <w:tcPr>
            <w:tcW w:w="2126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А/В*100, где </w:t>
            </w:r>
          </w:p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выделенные денежные средства</w:t>
            </w:r>
          </w:p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В-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количество обучающихся</w:t>
            </w:r>
          </w:p>
        </w:tc>
        <w:tc>
          <w:tcPr>
            <w:tcW w:w="1417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084F69" w:rsidRPr="009E5772" w:rsidTr="0029694F">
        <w:tc>
          <w:tcPr>
            <w:tcW w:w="524" w:type="dxa"/>
            <w:shd w:val="clear" w:color="auto" w:fill="auto"/>
          </w:tcPr>
          <w:p w:rsidR="00084F69" w:rsidRPr="009E5772" w:rsidRDefault="00084F69" w:rsidP="00084F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23</w:t>
            </w:r>
          </w:p>
        </w:tc>
        <w:tc>
          <w:tcPr>
            <w:tcW w:w="1994" w:type="dxa"/>
            <w:shd w:val="clear" w:color="auto" w:fill="auto"/>
          </w:tcPr>
          <w:p w:rsidR="00084F69" w:rsidRPr="009E5772" w:rsidRDefault="00084F69" w:rsidP="00A23F5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зданий МОО,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rPr>
                <w:sz w:val="22"/>
                <w:szCs w:val="22"/>
              </w:rPr>
              <w:t>жизни</w:t>
            </w:r>
            <w:proofErr w:type="gramEnd"/>
            <w:r w:rsidRPr="009E5772">
              <w:rPr>
                <w:sz w:val="22"/>
                <w:szCs w:val="22"/>
              </w:rPr>
              <w:t xml:space="preserve"> обучающихся и работников во время их трудовой и учебной деятельности, в общем количестве МОО</w:t>
            </w:r>
          </w:p>
        </w:tc>
        <w:tc>
          <w:tcPr>
            <w:tcW w:w="567" w:type="dxa"/>
            <w:shd w:val="clear" w:color="auto" w:fill="auto"/>
          </w:tcPr>
          <w:p w:rsidR="00084F69" w:rsidRPr="009E5772" w:rsidRDefault="00084F69" w:rsidP="009E247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084F69" w:rsidRPr="009E5772" w:rsidRDefault="00084F69" w:rsidP="00DF2AE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выполнение санитарно-эпидемиологических правил и нормативов, выполнение мероприятий  по обеспечению противопожарной,  антитеррористической  безопасности </w:t>
            </w:r>
          </w:p>
        </w:tc>
        <w:tc>
          <w:tcPr>
            <w:tcW w:w="1201" w:type="dxa"/>
            <w:shd w:val="clear" w:color="auto" w:fill="auto"/>
          </w:tcPr>
          <w:p w:rsidR="00084F69" w:rsidRPr="009E5772" w:rsidRDefault="00084F69" w:rsidP="009E247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084F69" w:rsidRPr="009E5772" w:rsidRDefault="00084F69" w:rsidP="009E24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 количества зданий МОО, в которых проведены мероприятия по обеспечению противопожарной, санитарной, антитеррористической  безопасности, направленных на защиту здоровья и сохранения жизни обучающихся, воспитанников и работников во время их трудовой и учебной деятельности к  общему числу МОО </w:t>
            </w:r>
          </w:p>
          <w:p w:rsidR="00084F69" w:rsidRPr="009E5772" w:rsidRDefault="00084F69" w:rsidP="009E24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84F69" w:rsidRPr="009E5772" w:rsidRDefault="00084F69" w:rsidP="009E24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зданий МОО, в которых проведены мероприятия по обеспечению противопожарной, санитарной, антитеррористической  безопасности, направленных на защиту здоровья и сохранения жизни обучающихся, воспитанников и работников во время их трудовой и учебной деятельности</w:t>
            </w:r>
          </w:p>
          <w:p w:rsidR="00084F69" w:rsidRPr="009E5772" w:rsidRDefault="00084F69" w:rsidP="00DF2A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общее число МОО </w:t>
            </w:r>
          </w:p>
        </w:tc>
        <w:tc>
          <w:tcPr>
            <w:tcW w:w="1417" w:type="dxa"/>
            <w:shd w:val="clear" w:color="auto" w:fill="auto"/>
          </w:tcPr>
          <w:p w:rsidR="00084F69" w:rsidRPr="009E5772" w:rsidRDefault="00084F69" w:rsidP="009E247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084F69" w:rsidRPr="009E5772" w:rsidRDefault="00084F69" w:rsidP="009E247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084F69" w:rsidRPr="009E5772" w:rsidRDefault="00084F69" w:rsidP="009E247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29694F" w:rsidRPr="009E5772" w:rsidRDefault="0029694F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994"/>
        <w:gridCol w:w="567"/>
        <w:gridCol w:w="2410"/>
        <w:gridCol w:w="1201"/>
        <w:gridCol w:w="2343"/>
        <w:gridCol w:w="2126"/>
        <w:gridCol w:w="1417"/>
        <w:gridCol w:w="1134"/>
        <w:gridCol w:w="1134"/>
      </w:tblGrid>
      <w:tr w:rsidR="0029694F" w:rsidRPr="009E5772" w:rsidTr="0029694F">
        <w:tc>
          <w:tcPr>
            <w:tcW w:w="52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9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084F69" w:rsidRPr="009E5772" w:rsidTr="0029694F">
        <w:tc>
          <w:tcPr>
            <w:tcW w:w="524" w:type="dxa"/>
            <w:shd w:val="clear" w:color="auto" w:fill="auto"/>
          </w:tcPr>
          <w:p w:rsidR="00084F69" w:rsidRPr="009E5772" w:rsidRDefault="00084F69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94" w:type="dxa"/>
            <w:shd w:val="clear" w:color="auto" w:fill="auto"/>
          </w:tcPr>
          <w:p w:rsidR="00084F69" w:rsidRPr="009E5772" w:rsidRDefault="00084F69" w:rsidP="00084F69">
            <w:pPr>
              <w:jc w:val="both"/>
              <w:rPr>
                <w:sz w:val="22"/>
                <w:szCs w:val="22"/>
              </w:rPr>
            </w:pPr>
            <w:r w:rsidRPr="009E5772">
              <w:t xml:space="preserve">Доля МОО, </w:t>
            </w:r>
            <w:proofErr w:type="gramStart"/>
            <w:r w:rsidRPr="009E5772">
              <w:t>здания</w:t>
            </w:r>
            <w:proofErr w:type="gramEnd"/>
            <w:r w:rsidRPr="009E5772">
              <w:t xml:space="preserve"> которых находятся в аварийном состоянии или требуют капитального ремонта, в общем числе МДОО</w:t>
            </w:r>
          </w:p>
        </w:tc>
        <w:tc>
          <w:tcPr>
            <w:tcW w:w="567" w:type="dxa"/>
            <w:shd w:val="clear" w:color="auto" w:fill="auto"/>
          </w:tcPr>
          <w:p w:rsidR="00084F69" w:rsidRPr="009E5772" w:rsidRDefault="00084F69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084F69" w:rsidRPr="009E5772" w:rsidRDefault="00084F69" w:rsidP="00084F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состояние МОО </w:t>
            </w:r>
          </w:p>
        </w:tc>
        <w:tc>
          <w:tcPr>
            <w:tcW w:w="1201" w:type="dxa"/>
            <w:shd w:val="clear" w:color="auto" w:fill="auto"/>
          </w:tcPr>
          <w:p w:rsidR="00084F69" w:rsidRPr="009E5772" w:rsidRDefault="00084F69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084F69" w:rsidRPr="009E5772" w:rsidRDefault="00084F69" w:rsidP="00084F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 количества зданий МОО, которые находятся в аварийном состоянии или требуют капитального ремонта</w:t>
            </w:r>
            <w:r w:rsidRPr="009E5772">
              <w:t xml:space="preserve">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>к общему числу МОО</w:t>
            </w:r>
          </w:p>
        </w:tc>
        <w:tc>
          <w:tcPr>
            <w:tcW w:w="2126" w:type="dxa"/>
            <w:shd w:val="clear" w:color="auto" w:fill="auto"/>
          </w:tcPr>
          <w:p w:rsidR="00084F69" w:rsidRPr="009E5772" w:rsidRDefault="00084F69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зданий МОО, которые находятся в аварийном состоянии или требуют капитального ремонта</w:t>
            </w:r>
          </w:p>
          <w:p w:rsidR="00084F69" w:rsidRPr="009E5772" w:rsidRDefault="00084F69" w:rsidP="00084F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число МОО</w:t>
            </w:r>
          </w:p>
        </w:tc>
        <w:tc>
          <w:tcPr>
            <w:tcW w:w="1417" w:type="dxa"/>
            <w:shd w:val="clear" w:color="auto" w:fill="auto"/>
          </w:tcPr>
          <w:p w:rsidR="00084F69" w:rsidRPr="009E5772" w:rsidRDefault="00084F69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084F69" w:rsidRPr="009E5772" w:rsidRDefault="00084F69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МДОО</w:t>
            </w:r>
          </w:p>
        </w:tc>
        <w:tc>
          <w:tcPr>
            <w:tcW w:w="1134" w:type="dxa"/>
            <w:shd w:val="clear" w:color="auto" w:fill="auto"/>
          </w:tcPr>
          <w:p w:rsidR="00084F69" w:rsidRPr="009E5772" w:rsidRDefault="00084F69" w:rsidP="005665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084F69" w:rsidRPr="009E5772" w:rsidTr="0029694F">
        <w:tc>
          <w:tcPr>
            <w:tcW w:w="524" w:type="dxa"/>
            <w:shd w:val="clear" w:color="auto" w:fill="auto"/>
          </w:tcPr>
          <w:p w:rsidR="00084F69" w:rsidRPr="009E5772" w:rsidRDefault="00084F69" w:rsidP="00084F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25</w:t>
            </w:r>
          </w:p>
        </w:tc>
        <w:tc>
          <w:tcPr>
            <w:tcW w:w="1994" w:type="dxa"/>
            <w:shd w:val="clear" w:color="auto" w:fill="auto"/>
          </w:tcPr>
          <w:p w:rsidR="00084F69" w:rsidRPr="009E5772" w:rsidRDefault="00084F69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МОО, </w:t>
            </w:r>
            <w:proofErr w:type="gramStart"/>
            <w:r w:rsidRPr="009E5772">
              <w:rPr>
                <w:sz w:val="22"/>
                <w:szCs w:val="22"/>
              </w:rPr>
              <w:t>применяющих</w:t>
            </w:r>
            <w:proofErr w:type="gramEnd"/>
            <w:r w:rsidRPr="009E5772">
              <w:rPr>
                <w:sz w:val="22"/>
                <w:szCs w:val="22"/>
              </w:rPr>
              <w:t xml:space="preserve"> новые формы и методы организации образовательной деятельности (внедрение ФГОС)</w:t>
            </w:r>
          </w:p>
        </w:tc>
        <w:tc>
          <w:tcPr>
            <w:tcW w:w="567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качество образования. </w:t>
            </w:r>
          </w:p>
        </w:tc>
        <w:tc>
          <w:tcPr>
            <w:tcW w:w="1201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количества МОО,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применяющих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новые формы и методы организации образовательной деятельности к общему количеству МОО</w:t>
            </w:r>
          </w:p>
        </w:tc>
        <w:tc>
          <w:tcPr>
            <w:tcW w:w="2126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количество МОО,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применяющих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новые формы и методы организации образовательной деятельности</w:t>
            </w:r>
          </w:p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количество МОО</w:t>
            </w:r>
          </w:p>
        </w:tc>
        <w:tc>
          <w:tcPr>
            <w:tcW w:w="1417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084F69" w:rsidRPr="009E5772" w:rsidRDefault="00084F69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084F69" w:rsidRPr="009E5772" w:rsidTr="0029694F">
        <w:tc>
          <w:tcPr>
            <w:tcW w:w="524" w:type="dxa"/>
            <w:shd w:val="clear" w:color="auto" w:fill="auto"/>
          </w:tcPr>
          <w:p w:rsidR="00084F69" w:rsidRPr="009E5772" w:rsidRDefault="00084F69" w:rsidP="00084F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26</w:t>
            </w:r>
          </w:p>
        </w:tc>
        <w:tc>
          <w:tcPr>
            <w:tcW w:w="1994" w:type="dxa"/>
            <w:shd w:val="clear" w:color="auto" w:fill="auto"/>
          </w:tcPr>
          <w:p w:rsidR="00084F69" w:rsidRPr="009E5772" w:rsidRDefault="00084F69" w:rsidP="00A23F5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МОО участвующих в апробации модели общероссийской (электронной) системы оценки качества образования</w:t>
            </w:r>
          </w:p>
        </w:tc>
        <w:tc>
          <w:tcPr>
            <w:tcW w:w="567" w:type="dxa"/>
            <w:shd w:val="clear" w:color="auto" w:fill="auto"/>
          </w:tcPr>
          <w:p w:rsidR="00084F69" w:rsidRPr="009E5772" w:rsidRDefault="00084F69" w:rsidP="009E24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084F69" w:rsidRPr="009E5772" w:rsidRDefault="00084F69" w:rsidP="009E24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качество образования. </w:t>
            </w:r>
          </w:p>
        </w:tc>
        <w:tc>
          <w:tcPr>
            <w:tcW w:w="1201" w:type="dxa"/>
            <w:shd w:val="clear" w:color="auto" w:fill="auto"/>
          </w:tcPr>
          <w:p w:rsidR="00084F69" w:rsidRPr="009E5772" w:rsidRDefault="00084F69" w:rsidP="009E247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084F69" w:rsidRPr="009E5772" w:rsidRDefault="00084F69" w:rsidP="009E24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количества МОО, участвующих в апробации модели общероссийской (электронной) системы оценки качества образования к общему количеству МОО</w:t>
            </w:r>
          </w:p>
        </w:tc>
        <w:tc>
          <w:tcPr>
            <w:tcW w:w="2126" w:type="dxa"/>
            <w:shd w:val="clear" w:color="auto" w:fill="auto"/>
          </w:tcPr>
          <w:p w:rsidR="00084F69" w:rsidRPr="009E5772" w:rsidRDefault="00084F69" w:rsidP="009E24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МОО, участвующих в апробации модели общероссийской (электронной) системы оценки качества образования</w:t>
            </w:r>
          </w:p>
          <w:p w:rsidR="00084F69" w:rsidRPr="009E5772" w:rsidRDefault="00084F69" w:rsidP="009E24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количество МОО</w:t>
            </w:r>
          </w:p>
        </w:tc>
        <w:tc>
          <w:tcPr>
            <w:tcW w:w="1417" w:type="dxa"/>
            <w:shd w:val="clear" w:color="auto" w:fill="auto"/>
          </w:tcPr>
          <w:p w:rsidR="00084F69" w:rsidRPr="009E5772" w:rsidRDefault="00084F69" w:rsidP="009E24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084F69" w:rsidRPr="009E5772" w:rsidRDefault="00084F69" w:rsidP="009E24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084F69" w:rsidRPr="009E5772" w:rsidRDefault="00084F69" w:rsidP="009E24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29694F" w:rsidRPr="009E5772" w:rsidRDefault="0029694F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994"/>
        <w:gridCol w:w="567"/>
        <w:gridCol w:w="2410"/>
        <w:gridCol w:w="1201"/>
        <w:gridCol w:w="2343"/>
        <w:gridCol w:w="2126"/>
        <w:gridCol w:w="1417"/>
        <w:gridCol w:w="1134"/>
        <w:gridCol w:w="1134"/>
      </w:tblGrid>
      <w:tr w:rsidR="0029694F" w:rsidRPr="009E5772" w:rsidTr="0029694F">
        <w:tc>
          <w:tcPr>
            <w:tcW w:w="52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9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546C1" w:rsidRPr="009E5772" w:rsidTr="0029694F">
        <w:tc>
          <w:tcPr>
            <w:tcW w:w="524" w:type="dxa"/>
            <w:shd w:val="clear" w:color="auto" w:fill="auto"/>
          </w:tcPr>
          <w:p w:rsidR="004546C1" w:rsidRPr="009E5772" w:rsidRDefault="004546C1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27</w:t>
            </w:r>
          </w:p>
        </w:tc>
        <w:tc>
          <w:tcPr>
            <w:tcW w:w="1994" w:type="dxa"/>
            <w:shd w:val="clear" w:color="auto" w:fill="auto"/>
          </w:tcPr>
          <w:p w:rsidR="004546C1" w:rsidRPr="009E5772" w:rsidRDefault="004546C1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МОО, в </w:t>
            </w:r>
            <w:proofErr w:type="gramStart"/>
            <w:r w:rsidRPr="009E5772">
              <w:rPr>
                <w:sz w:val="22"/>
                <w:szCs w:val="22"/>
              </w:rPr>
              <w:t>которых</w:t>
            </w:r>
            <w:proofErr w:type="gramEnd"/>
            <w:r w:rsidRPr="009E5772">
              <w:rPr>
                <w:sz w:val="22"/>
                <w:szCs w:val="22"/>
              </w:rPr>
              <w:t xml:space="preserve"> обеспечены возможности для беспрепятственного доступа обучающихся с ОВЗ к объектам инфраструктуры образовательной организации, в общем количестве МОО</w:t>
            </w:r>
          </w:p>
        </w:tc>
        <w:tc>
          <w:tcPr>
            <w:tcW w:w="567" w:type="dxa"/>
            <w:shd w:val="clear" w:color="auto" w:fill="auto"/>
          </w:tcPr>
          <w:p w:rsidR="004546C1" w:rsidRPr="009E5772" w:rsidRDefault="004546C1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4546C1" w:rsidRPr="009E5772" w:rsidRDefault="004546C1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доступность образования для детей с ОВЗ </w:t>
            </w:r>
          </w:p>
        </w:tc>
        <w:tc>
          <w:tcPr>
            <w:tcW w:w="1201" w:type="dxa"/>
            <w:shd w:val="clear" w:color="auto" w:fill="auto"/>
          </w:tcPr>
          <w:p w:rsidR="004546C1" w:rsidRPr="009E5772" w:rsidRDefault="004546C1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4546C1" w:rsidRPr="009E5772" w:rsidRDefault="004546C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количества МОО, в которых обеспечены возможности для беспрепятственного доступа обучающихся с ОВЗ к объектам инфраструктуры образовательной организации к общему количеству МОО</w:t>
            </w:r>
          </w:p>
        </w:tc>
        <w:tc>
          <w:tcPr>
            <w:tcW w:w="2126" w:type="dxa"/>
            <w:shd w:val="clear" w:color="auto" w:fill="auto"/>
          </w:tcPr>
          <w:p w:rsidR="004546C1" w:rsidRPr="009E5772" w:rsidRDefault="004546C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количество МОО, в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обеспечены возможности для беспрепятственного доступа обучающихся с ОВЗ к</w:t>
            </w:r>
          </w:p>
          <w:p w:rsidR="004546C1" w:rsidRPr="009E5772" w:rsidRDefault="004546C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объектам инфраструктуры образовательной организации</w:t>
            </w:r>
          </w:p>
          <w:p w:rsidR="004546C1" w:rsidRPr="009E5772" w:rsidRDefault="004546C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- общее количество МОО</w:t>
            </w:r>
          </w:p>
        </w:tc>
        <w:tc>
          <w:tcPr>
            <w:tcW w:w="1417" w:type="dxa"/>
            <w:shd w:val="clear" w:color="auto" w:fill="auto"/>
          </w:tcPr>
          <w:p w:rsidR="004546C1" w:rsidRPr="009E5772" w:rsidRDefault="004546C1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4546C1" w:rsidRPr="009E5772" w:rsidRDefault="004546C1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Количество МОО</w:t>
            </w:r>
          </w:p>
        </w:tc>
        <w:tc>
          <w:tcPr>
            <w:tcW w:w="1134" w:type="dxa"/>
            <w:shd w:val="clear" w:color="auto" w:fill="auto"/>
          </w:tcPr>
          <w:p w:rsidR="004546C1" w:rsidRPr="009E5772" w:rsidRDefault="004546C1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4546C1" w:rsidRPr="009E5772" w:rsidTr="0029694F">
        <w:tc>
          <w:tcPr>
            <w:tcW w:w="524" w:type="dxa"/>
            <w:shd w:val="clear" w:color="auto" w:fill="auto"/>
          </w:tcPr>
          <w:p w:rsidR="004546C1" w:rsidRPr="009E5772" w:rsidRDefault="004546C1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28</w:t>
            </w:r>
          </w:p>
        </w:tc>
        <w:tc>
          <w:tcPr>
            <w:tcW w:w="1994" w:type="dxa"/>
            <w:shd w:val="clear" w:color="auto" w:fill="auto"/>
          </w:tcPr>
          <w:p w:rsidR="004546C1" w:rsidRPr="009E5772" w:rsidRDefault="004546C1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Охват организованным горячим питанием </w:t>
            </w:r>
            <w:proofErr w:type="gramStart"/>
            <w:r w:rsidRPr="009E5772">
              <w:rPr>
                <w:sz w:val="22"/>
                <w:szCs w:val="22"/>
              </w:rPr>
              <w:t>обучающихся</w:t>
            </w:r>
            <w:proofErr w:type="gramEnd"/>
            <w:r w:rsidRPr="009E5772">
              <w:rPr>
                <w:sz w:val="22"/>
                <w:szCs w:val="22"/>
              </w:rPr>
              <w:t xml:space="preserve"> МОО</w:t>
            </w:r>
          </w:p>
        </w:tc>
        <w:tc>
          <w:tcPr>
            <w:tcW w:w="567" w:type="dxa"/>
            <w:shd w:val="clear" w:color="auto" w:fill="auto"/>
          </w:tcPr>
          <w:p w:rsidR="004546C1" w:rsidRPr="009E5772" w:rsidRDefault="004546C1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4546C1" w:rsidRPr="009E5772" w:rsidRDefault="004546C1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организацию питания в МОО</w:t>
            </w:r>
          </w:p>
        </w:tc>
        <w:tc>
          <w:tcPr>
            <w:tcW w:w="1201" w:type="dxa"/>
            <w:shd w:val="clear" w:color="auto" w:fill="auto"/>
          </w:tcPr>
          <w:p w:rsidR="004546C1" w:rsidRPr="009E5772" w:rsidRDefault="004546C1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4546C1" w:rsidRPr="009E5772" w:rsidRDefault="004546C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количества детей питающимся в МОО к  общей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обучающихся в МОО</w:t>
            </w:r>
          </w:p>
        </w:tc>
        <w:tc>
          <w:tcPr>
            <w:tcW w:w="2126" w:type="dxa"/>
            <w:shd w:val="clear" w:color="auto" w:fill="auto"/>
          </w:tcPr>
          <w:p w:rsidR="004546C1" w:rsidRPr="009E5772" w:rsidRDefault="004546C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–к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оличество детей питающимся в МОО</w:t>
            </w:r>
          </w:p>
          <w:p w:rsidR="004546C1" w:rsidRPr="009E5772" w:rsidRDefault="004546C1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МОО</w:t>
            </w:r>
          </w:p>
        </w:tc>
        <w:tc>
          <w:tcPr>
            <w:tcW w:w="1417" w:type="dxa"/>
            <w:shd w:val="clear" w:color="auto" w:fill="auto"/>
          </w:tcPr>
          <w:p w:rsidR="004546C1" w:rsidRPr="009E5772" w:rsidRDefault="004546C1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4546C1" w:rsidRPr="009E5772" w:rsidRDefault="004546C1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546C1" w:rsidRPr="009E5772" w:rsidRDefault="004546C1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7B40E3" w:rsidRPr="009E5772" w:rsidTr="0029694F">
        <w:tc>
          <w:tcPr>
            <w:tcW w:w="524" w:type="dxa"/>
            <w:shd w:val="clear" w:color="auto" w:fill="auto"/>
          </w:tcPr>
          <w:p w:rsidR="007B40E3" w:rsidRPr="007B40E3" w:rsidRDefault="000D24B1" w:rsidP="00540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94" w:type="dxa"/>
            <w:shd w:val="clear" w:color="auto" w:fill="auto"/>
          </w:tcPr>
          <w:p w:rsidR="007B40E3" w:rsidRPr="007B40E3" w:rsidRDefault="00570867" w:rsidP="00540893">
            <w:pPr>
              <w:jc w:val="both"/>
              <w:rPr>
                <w:sz w:val="22"/>
                <w:szCs w:val="22"/>
              </w:rPr>
            </w:pPr>
            <w:r w:rsidRPr="00570867">
              <w:rPr>
                <w:sz w:val="22"/>
                <w:szCs w:val="22"/>
              </w:rPr>
              <w:t xml:space="preserve">Доля педагогических и руководящих работников, прошедших в течение последних трех лет повышение квалификации </w:t>
            </w:r>
            <w:proofErr w:type="gramStart"/>
            <w:r w:rsidRPr="00570867">
              <w:rPr>
                <w:sz w:val="22"/>
                <w:szCs w:val="22"/>
              </w:rPr>
              <w:t>и(</w:t>
            </w:r>
            <w:proofErr w:type="gramEnd"/>
            <w:r w:rsidRPr="00570867">
              <w:rPr>
                <w:sz w:val="22"/>
                <w:szCs w:val="22"/>
              </w:rPr>
              <w:t xml:space="preserve">или) профессиональную переподготовку от общей численности руководящих и педагогических работников муниципальных </w:t>
            </w:r>
            <w:r w:rsidRPr="00570867">
              <w:rPr>
                <w:sz w:val="22"/>
                <w:szCs w:val="22"/>
              </w:rPr>
              <w:lastRenderedPageBreak/>
              <w:t>общеобразовательных организаций</w:t>
            </w:r>
          </w:p>
        </w:tc>
        <w:tc>
          <w:tcPr>
            <w:tcW w:w="567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410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потенциала. Определяется как отношение численности руководящих и педагогических работников </w:t>
            </w:r>
            <w:r w:rsidRPr="007B40E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организаций дошкольного, общего и дополнительного образования детей, прошедших в течение последних 3 лет повышение квалификации </w:t>
            </w: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или) профессиональную переподготовку, в общей численности руководящих и педагогических работников организаций дошкольного, общего и дополнительного образования детей.</w:t>
            </w:r>
          </w:p>
        </w:tc>
        <w:tc>
          <w:tcPr>
            <w:tcW w:w="1201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lastRenderedPageBreak/>
              <w:t>Годовая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A / B </w:t>
            </w:r>
            <w:proofErr w:type="spellStart"/>
            <w:r w:rsidRPr="007B40E3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 100%, где:</w:t>
            </w:r>
          </w:p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A - численность руководящих и педагогических работников организаций дошкольного, общего и дополнительного образования детей, прошедших в течение последних 3 лет повышение квалификации </w:t>
            </w: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или) профессиональную переподготовку;</w:t>
            </w:r>
          </w:p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B - общая численность руководящих и </w:t>
            </w:r>
            <w:r w:rsidRPr="007B40E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педагогических работников организаций дошкольного, общего и дополнительного образования детей </w:t>
            </w:r>
          </w:p>
        </w:tc>
        <w:tc>
          <w:tcPr>
            <w:tcW w:w="2126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 - численность руководящих и педагогических работников организаций дошкольного, общего и дополнительного образования детей, прошедших в течение последних 3 лет повышение квалификации </w:t>
            </w: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или) профессиональную переподготовку;</w:t>
            </w:r>
          </w:p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B - общая численность </w:t>
            </w:r>
            <w:r w:rsidRPr="007B40E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руководящих и педагогических работников организаций дошкольного, общего и дополнительного образования детей </w:t>
            </w:r>
          </w:p>
        </w:tc>
        <w:tc>
          <w:tcPr>
            <w:tcW w:w="1417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Численность педагогических работников</w:t>
            </w:r>
          </w:p>
        </w:tc>
        <w:tc>
          <w:tcPr>
            <w:tcW w:w="1134" w:type="dxa"/>
            <w:shd w:val="clear" w:color="auto" w:fill="auto"/>
          </w:tcPr>
          <w:p w:rsidR="007B40E3" w:rsidRPr="007B40E3" w:rsidRDefault="007B40E3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29694F" w:rsidRPr="009E5772" w:rsidRDefault="0029694F">
      <w:r w:rsidRPr="009E5772">
        <w:lastRenderedPageBreak/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994"/>
        <w:gridCol w:w="567"/>
        <w:gridCol w:w="2410"/>
        <w:gridCol w:w="1201"/>
        <w:gridCol w:w="2343"/>
        <w:gridCol w:w="2126"/>
        <w:gridCol w:w="1417"/>
        <w:gridCol w:w="1134"/>
        <w:gridCol w:w="1134"/>
      </w:tblGrid>
      <w:tr w:rsidR="0029694F" w:rsidRPr="009E5772" w:rsidTr="0029694F">
        <w:tc>
          <w:tcPr>
            <w:tcW w:w="52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9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1010C" w:rsidRPr="009E5772" w:rsidTr="0029694F">
        <w:tc>
          <w:tcPr>
            <w:tcW w:w="524" w:type="dxa"/>
            <w:shd w:val="clear" w:color="auto" w:fill="auto"/>
          </w:tcPr>
          <w:p w:rsidR="00A1010C" w:rsidRPr="009E5772" w:rsidRDefault="00A1010C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30</w:t>
            </w:r>
          </w:p>
        </w:tc>
        <w:tc>
          <w:tcPr>
            <w:tcW w:w="1994" w:type="dxa"/>
            <w:shd w:val="clear" w:color="auto" w:fill="auto"/>
          </w:tcPr>
          <w:p w:rsidR="00A1010C" w:rsidRPr="009E5772" w:rsidRDefault="00A1010C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зданий МОО, в которых проведены мероприятия по реновации</w:t>
            </w:r>
          </w:p>
        </w:tc>
        <w:tc>
          <w:tcPr>
            <w:tcW w:w="567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эффективность реализации права на образование</w:t>
            </w:r>
          </w:p>
        </w:tc>
        <w:tc>
          <w:tcPr>
            <w:tcW w:w="1201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 количества зданий МОО, в которых проведены мероприятия по реновации к общему числу МОО </w:t>
            </w:r>
          </w:p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зданий МОО, в которых проведены мероприятия по реновации</w:t>
            </w:r>
          </w:p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общее число МОО </w:t>
            </w:r>
          </w:p>
        </w:tc>
        <w:tc>
          <w:tcPr>
            <w:tcW w:w="1417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A1010C" w:rsidRPr="009E5772" w:rsidTr="0029694F">
        <w:tc>
          <w:tcPr>
            <w:tcW w:w="524" w:type="dxa"/>
            <w:shd w:val="clear" w:color="auto" w:fill="auto"/>
          </w:tcPr>
          <w:p w:rsidR="00A1010C" w:rsidRPr="009E5772" w:rsidRDefault="00A1010C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31</w:t>
            </w:r>
          </w:p>
        </w:tc>
        <w:tc>
          <w:tcPr>
            <w:tcW w:w="1994" w:type="dxa"/>
            <w:shd w:val="clear" w:color="auto" w:fill="auto"/>
          </w:tcPr>
          <w:p w:rsidR="00A1010C" w:rsidRPr="009E5772" w:rsidRDefault="00A1010C" w:rsidP="007B40E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зданий МОО, в которых проведены мероприятия по </w:t>
            </w:r>
            <w:r w:rsidR="007B40E3">
              <w:rPr>
                <w:sz w:val="22"/>
                <w:szCs w:val="22"/>
              </w:rPr>
              <w:t>реконструкции и модернизации</w:t>
            </w:r>
          </w:p>
        </w:tc>
        <w:tc>
          <w:tcPr>
            <w:tcW w:w="567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эффективность реализации права на образование</w:t>
            </w:r>
          </w:p>
        </w:tc>
        <w:tc>
          <w:tcPr>
            <w:tcW w:w="1201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 количества зданий МОО, в которых проведены мероприятия по </w:t>
            </w:r>
            <w:proofErr w:type="spellStart"/>
            <w:proofErr w:type="gramStart"/>
            <w:r w:rsidR="00540893" w:rsidRPr="00540893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proofErr w:type="gramEnd"/>
            <w:r w:rsidR="00540893" w:rsidRPr="00540893">
              <w:rPr>
                <w:rFonts w:eastAsia="Calibri"/>
                <w:sz w:val="22"/>
                <w:szCs w:val="22"/>
                <w:lang w:eastAsia="en-US"/>
              </w:rPr>
              <w:t xml:space="preserve"> реконструкции и модернизации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к общему числу МОО </w:t>
            </w:r>
          </w:p>
        </w:tc>
        <w:tc>
          <w:tcPr>
            <w:tcW w:w="2126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количество зданий МОО, в которых проведены мероприятия по </w:t>
            </w:r>
            <w:proofErr w:type="spellStart"/>
            <w:r w:rsidR="00540893" w:rsidRPr="00540893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="00540893" w:rsidRPr="00540893">
              <w:rPr>
                <w:rFonts w:eastAsia="Calibri"/>
                <w:sz w:val="22"/>
                <w:szCs w:val="22"/>
                <w:lang w:eastAsia="en-US"/>
              </w:rPr>
              <w:t xml:space="preserve"> реконструкции и модернизации</w:t>
            </w:r>
            <w:proofErr w:type="gramStart"/>
            <w:r w:rsidR="00540893" w:rsidRPr="00540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общее число МОО </w:t>
            </w:r>
          </w:p>
        </w:tc>
        <w:tc>
          <w:tcPr>
            <w:tcW w:w="1417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A1010C" w:rsidRPr="009E5772" w:rsidTr="0029694F">
        <w:tc>
          <w:tcPr>
            <w:tcW w:w="524" w:type="dxa"/>
            <w:shd w:val="clear" w:color="auto" w:fill="auto"/>
          </w:tcPr>
          <w:p w:rsidR="00A1010C" w:rsidRPr="009E5772" w:rsidRDefault="00A1010C" w:rsidP="00A101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32</w:t>
            </w:r>
          </w:p>
        </w:tc>
        <w:tc>
          <w:tcPr>
            <w:tcW w:w="1994" w:type="dxa"/>
            <w:shd w:val="clear" w:color="auto" w:fill="auto"/>
          </w:tcPr>
          <w:p w:rsidR="00A1010C" w:rsidRPr="009E5772" w:rsidRDefault="00A1010C" w:rsidP="00E44D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67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эффективность реализации права детей и подростков на творческое, физическое, интеллектуальное развитие в соответствии  с личностными  запросами, способностями и возможностями</w:t>
            </w:r>
          </w:p>
        </w:tc>
        <w:tc>
          <w:tcPr>
            <w:tcW w:w="1201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численности детей и молодежи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 к  общему количеству детей и данной возрастной группы</w:t>
            </w:r>
          </w:p>
        </w:tc>
        <w:tc>
          <w:tcPr>
            <w:tcW w:w="2126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детей</w:t>
            </w:r>
            <w:r w:rsidR="0071123D" w:rsidRPr="009E5772">
              <w:rPr>
                <w:rFonts w:eastAsia="Calibri"/>
                <w:sz w:val="22"/>
                <w:szCs w:val="22"/>
                <w:lang w:eastAsia="en-US"/>
              </w:rPr>
              <w:t>, проживающих на территории Ломоносовского района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 от 5 до 18 лет</w:t>
            </w:r>
          </w:p>
        </w:tc>
        <w:tc>
          <w:tcPr>
            <w:tcW w:w="1417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Численность детей 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A1010C" w:rsidRPr="009E5772" w:rsidTr="0029694F">
        <w:tc>
          <w:tcPr>
            <w:tcW w:w="524" w:type="dxa"/>
            <w:shd w:val="clear" w:color="auto" w:fill="auto"/>
          </w:tcPr>
          <w:p w:rsidR="00A1010C" w:rsidRPr="009E5772" w:rsidRDefault="00A1010C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33</w:t>
            </w:r>
          </w:p>
        </w:tc>
        <w:tc>
          <w:tcPr>
            <w:tcW w:w="1994" w:type="dxa"/>
            <w:shd w:val="clear" w:color="auto" w:fill="auto"/>
          </w:tcPr>
          <w:p w:rsidR="00A1010C" w:rsidRPr="009E5772" w:rsidRDefault="00A1010C" w:rsidP="005665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Соотношение </w:t>
            </w:r>
            <w:r w:rsidRPr="009E5772">
              <w:rPr>
                <w:sz w:val="22"/>
                <w:szCs w:val="22"/>
              </w:rPr>
              <w:lastRenderedPageBreak/>
              <w:t>среднемесячной заработной платы педагогических работников муниципальных организаций дополнительного образования (далее МОДО) к среднемесячной заработной плате учителей МОО</w:t>
            </w:r>
          </w:p>
        </w:tc>
        <w:tc>
          <w:tcPr>
            <w:tcW w:w="567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410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</w:t>
            </w:r>
          </w:p>
        </w:tc>
        <w:tc>
          <w:tcPr>
            <w:tcW w:w="1201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А/В*100%,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отношение среднемесячной заработной платы педагогических работников МОДО </w:t>
            </w:r>
            <w:proofErr w:type="gramStart"/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 xml:space="preserve"> среднемесячной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заработной платы учителей МОО</w:t>
            </w:r>
          </w:p>
        </w:tc>
        <w:tc>
          <w:tcPr>
            <w:tcW w:w="2126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 – отношение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среднемесячной заработной платы работников МОДО</w:t>
            </w:r>
          </w:p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среднемесячная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заработная плата учителей МОО </w:t>
            </w:r>
          </w:p>
        </w:tc>
        <w:tc>
          <w:tcPr>
            <w:tcW w:w="1417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Заработн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ая плата 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Сплошно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й</w:t>
            </w:r>
          </w:p>
        </w:tc>
      </w:tr>
      <w:tr w:rsidR="00A1010C" w:rsidRPr="009E5772" w:rsidTr="0029694F">
        <w:tc>
          <w:tcPr>
            <w:tcW w:w="524" w:type="dxa"/>
            <w:shd w:val="clear" w:color="auto" w:fill="auto"/>
          </w:tcPr>
          <w:p w:rsidR="00A1010C" w:rsidRPr="009E5772" w:rsidRDefault="00A1010C" w:rsidP="00A101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994" w:type="dxa"/>
            <w:shd w:val="clear" w:color="auto" w:fill="auto"/>
          </w:tcPr>
          <w:p w:rsidR="00A1010C" w:rsidRPr="009E5772" w:rsidRDefault="00A1010C" w:rsidP="00E44D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Среднемесячная номинальная начисленная заработная плата педагогических работников МОДО</w:t>
            </w:r>
          </w:p>
        </w:tc>
        <w:tc>
          <w:tcPr>
            <w:tcW w:w="567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 </w:t>
            </w:r>
          </w:p>
        </w:tc>
        <w:tc>
          <w:tcPr>
            <w:tcW w:w="1201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А/В, отношение фонда заработной платы педагогических работников МОДО к общей численности педагогических работников дополнительного образования </w:t>
            </w:r>
          </w:p>
        </w:tc>
        <w:tc>
          <w:tcPr>
            <w:tcW w:w="2126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- фонд заработной платы педагогических </w:t>
            </w:r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работников МОДО</w:t>
            </w:r>
          </w:p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педагогических работников дополнительного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A1010C" w:rsidRPr="009E5772" w:rsidTr="0029694F">
        <w:tc>
          <w:tcPr>
            <w:tcW w:w="524" w:type="dxa"/>
            <w:shd w:val="clear" w:color="auto" w:fill="auto"/>
          </w:tcPr>
          <w:p w:rsidR="00A1010C" w:rsidRPr="009E5772" w:rsidRDefault="00A1010C" w:rsidP="00A101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35</w:t>
            </w:r>
          </w:p>
        </w:tc>
        <w:tc>
          <w:tcPr>
            <w:tcW w:w="1994" w:type="dxa"/>
            <w:shd w:val="clear" w:color="auto" w:fill="auto"/>
          </w:tcPr>
          <w:p w:rsidR="00A1010C" w:rsidRPr="009E5772" w:rsidRDefault="00A1010C" w:rsidP="00E44D9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  <w:proofErr w:type="gramStart"/>
            <w:r w:rsidRPr="009E5772">
              <w:rPr>
                <w:sz w:val="22"/>
                <w:szCs w:val="22"/>
              </w:rPr>
              <w:t>муниципальными</w:t>
            </w:r>
            <w:proofErr w:type="gramEnd"/>
            <w:r w:rsidRPr="009E5772">
              <w:rPr>
                <w:sz w:val="22"/>
                <w:szCs w:val="22"/>
              </w:rPr>
              <w:t xml:space="preserve"> бюджетными автономными МОДО</w:t>
            </w:r>
          </w:p>
        </w:tc>
        <w:tc>
          <w:tcPr>
            <w:tcW w:w="567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выполнение муниципального задания</w:t>
            </w:r>
          </w:p>
        </w:tc>
        <w:tc>
          <w:tcPr>
            <w:tcW w:w="1201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А/В*100, Отношение общей суммы выделенных денежных сре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дств к </w:t>
            </w:r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оличеству обучающихся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А/В*100, где </w:t>
            </w:r>
          </w:p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- выделенные денежные средства</w:t>
            </w:r>
          </w:p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- количество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МОДО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E44D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A1010C" w:rsidRPr="009E5772" w:rsidTr="0029694F">
        <w:tc>
          <w:tcPr>
            <w:tcW w:w="524" w:type="dxa"/>
            <w:shd w:val="clear" w:color="auto" w:fill="auto"/>
          </w:tcPr>
          <w:p w:rsidR="00A1010C" w:rsidRPr="009E5772" w:rsidRDefault="00A1010C" w:rsidP="00A101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A1010C" w:rsidRPr="009E5772" w:rsidRDefault="00A1010C" w:rsidP="0029694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1010C" w:rsidRPr="009E5772" w:rsidRDefault="00A1010C" w:rsidP="00F900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1010C" w:rsidRPr="009E5772" w:rsidRDefault="00A1010C" w:rsidP="00F900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1010C" w:rsidRPr="009E5772" w:rsidRDefault="00A1010C" w:rsidP="00F900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:rsidR="00A1010C" w:rsidRPr="009E5772" w:rsidRDefault="00A1010C" w:rsidP="0029694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1010C" w:rsidRPr="009E5772" w:rsidRDefault="00A1010C" w:rsidP="0029694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1010C" w:rsidRPr="009E5772" w:rsidRDefault="00A1010C" w:rsidP="00F900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F900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F900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9694F" w:rsidRPr="009E5772" w:rsidRDefault="0029694F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994"/>
        <w:gridCol w:w="567"/>
        <w:gridCol w:w="2410"/>
        <w:gridCol w:w="1201"/>
        <w:gridCol w:w="2343"/>
        <w:gridCol w:w="2126"/>
        <w:gridCol w:w="1417"/>
        <w:gridCol w:w="1134"/>
        <w:gridCol w:w="1134"/>
      </w:tblGrid>
      <w:tr w:rsidR="0029694F" w:rsidRPr="009E5772" w:rsidTr="0029694F">
        <w:tc>
          <w:tcPr>
            <w:tcW w:w="52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9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1010C" w:rsidRPr="009E5772" w:rsidTr="0029694F">
        <w:tc>
          <w:tcPr>
            <w:tcW w:w="524" w:type="dxa"/>
            <w:shd w:val="clear" w:color="auto" w:fill="auto"/>
          </w:tcPr>
          <w:p w:rsidR="00A1010C" w:rsidRPr="009E5772" w:rsidRDefault="00A1010C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36</w:t>
            </w:r>
          </w:p>
        </w:tc>
        <w:tc>
          <w:tcPr>
            <w:tcW w:w="1994" w:type="dxa"/>
            <w:shd w:val="clear" w:color="auto" w:fill="auto"/>
          </w:tcPr>
          <w:p w:rsidR="00A1010C" w:rsidRPr="009E5772" w:rsidRDefault="00A1010C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зданий МОДО,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rPr>
                <w:sz w:val="22"/>
                <w:szCs w:val="22"/>
              </w:rPr>
              <w:t>жизни</w:t>
            </w:r>
            <w:proofErr w:type="gramEnd"/>
            <w:r w:rsidRPr="009E5772">
              <w:rPr>
                <w:sz w:val="22"/>
                <w:szCs w:val="22"/>
              </w:rPr>
              <w:t xml:space="preserve"> обучающихся и работников во время их трудовой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>и учебной деятельности, в общем количестве МОДО</w:t>
            </w:r>
          </w:p>
        </w:tc>
        <w:tc>
          <w:tcPr>
            <w:tcW w:w="567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выполнение санитарно-эпидемиологических правил и нормативов, выполнение </w:t>
            </w:r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мероприятий по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обеспечению </w:t>
            </w:r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противопожарной, антитеррористической безопасности</w:t>
            </w:r>
          </w:p>
        </w:tc>
        <w:tc>
          <w:tcPr>
            <w:tcW w:w="1201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</w:t>
            </w:r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отношение количества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зданий МОДО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, в которых проведены мероприятия по обеспечению противопожарной, санитарной, </w:t>
            </w:r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антитеррористической безопасности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, направленных на защиту здоровья и сохранения жизни обучающихся, воспитанников и работников во время их трудовой и учебной деятельности </w:t>
            </w:r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к общему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числу МОДО</w:t>
            </w:r>
          </w:p>
        </w:tc>
        <w:tc>
          <w:tcPr>
            <w:tcW w:w="2126" w:type="dxa"/>
            <w:shd w:val="clear" w:color="auto" w:fill="auto"/>
          </w:tcPr>
          <w:p w:rsidR="00A1010C" w:rsidRPr="009E5772" w:rsidRDefault="00A1010C" w:rsidP="00A101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зданий МОДО,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обучающихся, воспитанников и работников во время их трудовой и учебной деятельности</w:t>
            </w:r>
          </w:p>
          <w:p w:rsidR="00A1010C" w:rsidRPr="009E5772" w:rsidRDefault="00A1010C" w:rsidP="00A101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число МОДО</w:t>
            </w:r>
          </w:p>
        </w:tc>
        <w:tc>
          <w:tcPr>
            <w:tcW w:w="1417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МОДО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A1010C" w:rsidRPr="009E5772" w:rsidTr="0029694F">
        <w:tc>
          <w:tcPr>
            <w:tcW w:w="524" w:type="dxa"/>
            <w:shd w:val="clear" w:color="auto" w:fill="auto"/>
          </w:tcPr>
          <w:p w:rsidR="00A1010C" w:rsidRPr="009E5772" w:rsidRDefault="00A1010C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94" w:type="dxa"/>
            <w:shd w:val="clear" w:color="auto" w:fill="auto"/>
          </w:tcPr>
          <w:p w:rsidR="00A1010C" w:rsidRPr="009E5772" w:rsidRDefault="00A1010C" w:rsidP="00A1010C">
            <w:pPr>
              <w:jc w:val="both"/>
              <w:rPr>
                <w:sz w:val="22"/>
                <w:szCs w:val="22"/>
              </w:rPr>
            </w:pPr>
            <w:r w:rsidRPr="009E5772">
              <w:t xml:space="preserve">Доля МОДО, </w:t>
            </w:r>
            <w:proofErr w:type="gramStart"/>
            <w:r w:rsidRPr="009E5772">
              <w:t>здания</w:t>
            </w:r>
            <w:proofErr w:type="gramEnd"/>
            <w:r w:rsidRPr="009E5772">
              <w:t xml:space="preserve"> которых находятся в аварийном состоянии или требуют капитального ремонта, в общем числе МОДО</w:t>
            </w:r>
          </w:p>
        </w:tc>
        <w:tc>
          <w:tcPr>
            <w:tcW w:w="567" w:type="dxa"/>
            <w:shd w:val="clear" w:color="auto" w:fill="auto"/>
          </w:tcPr>
          <w:p w:rsidR="00A1010C" w:rsidRPr="009E5772" w:rsidRDefault="00A101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A1010C" w:rsidRPr="009E5772" w:rsidRDefault="00A1010C" w:rsidP="00A101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состояние МОДО </w:t>
            </w:r>
          </w:p>
        </w:tc>
        <w:tc>
          <w:tcPr>
            <w:tcW w:w="1201" w:type="dxa"/>
            <w:shd w:val="clear" w:color="auto" w:fill="auto"/>
          </w:tcPr>
          <w:p w:rsidR="00A1010C" w:rsidRPr="009E5772" w:rsidRDefault="00A101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A1010C" w:rsidRPr="009E5772" w:rsidRDefault="00A1010C" w:rsidP="00A101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</w:t>
            </w:r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отношение количества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зданий МОДО, которые находятся в аварийном состоянии или требуют капитального ремонта</w:t>
            </w:r>
            <w:r w:rsidRPr="009E5772">
              <w:t xml:space="preserve">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>к общему числу МОДО</w:t>
            </w:r>
          </w:p>
        </w:tc>
        <w:tc>
          <w:tcPr>
            <w:tcW w:w="2126" w:type="dxa"/>
            <w:shd w:val="clear" w:color="auto" w:fill="auto"/>
          </w:tcPr>
          <w:p w:rsidR="00A1010C" w:rsidRPr="009E5772" w:rsidRDefault="00A101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зданий МОДО, которые находятся в аварийном состоянии или требуют капитального ремонта</w:t>
            </w:r>
          </w:p>
          <w:p w:rsidR="00A1010C" w:rsidRPr="009E5772" w:rsidRDefault="00A1010C" w:rsidP="00A101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число МОДО</w:t>
            </w:r>
          </w:p>
        </w:tc>
        <w:tc>
          <w:tcPr>
            <w:tcW w:w="1417" w:type="dxa"/>
            <w:shd w:val="clear" w:color="auto" w:fill="auto"/>
          </w:tcPr>
          <w:p w:rsidR="00A1010C" w:rsidRPr="009E5772" w:rsidRDefault="00A101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A101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МОДО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29694F" w:rsidRPr="009E5772" w:rsidRDefault="0029694F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278"/>
        <w:gridCol w:w="708"/>
        <w:gridCol w:w="1701"/>
        <w:gridCol w:w="1134"/>
        <w:gridCol w:w="2694"/>
        <w:gridCol w:w="2268"/>
        <w:gridCol w:w="1275"/>
        <w:gridCol w:w="1134"/>
        <w:gridCol w:w="1134"/>
      </w:tblGrid>
      <w:tr w:rsidR="0029694F" w:rsidRPr="009E5772" w:rsidTr="00A1010C">
        <w:tc>
          <w:tcPr>
            <w:tcW w:w="52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78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694F" w:rsidRPr="009E5772" w:rsidRDefault="0029694F" w:rsidP="00235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1010C" w:rsidRPr="009E5772" w:rsidTr="00A1010C">
        <w:tc>
          <w:tcPr>
            <w:tcW w:w="524" w:type="dxa"/>
            <w:shd w:val="clear" w:color="auto" w:fill="auto"/>
          </w:tcPr>
          <w:p w:rsidR="00A1010C" w:rsidRPr="009E5772" w:rsidRDefault="00A1010C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38</w:t>
            </w:r>
          </w:p>
        </w:tc>
        <w:tc>
          <w:tcPr>
            <w:tcW w:w="2278" w:type="dxa"/>
            <w:shd w:val="clear" w:color="auto" w:fill="auto"/>
          </w:tcPr>
          <w:p w:rsidR="00A1010C" w:rsidRPr="009E5772" w:rsidRDefault="00A1010C" w:rsidP="005665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</w:t>
            </w:r>
          </w:p>
        </w:tc>
        <w:tc>
          <w:tcPr>
            <w:tcW w:w="708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уровень организации детского отдыха и оздоровления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694" w:type="dxa"/>
            <w:shd w:val="clear" w:color="auto" w:fill="auto"/>
          </w:tcPr>
          <w:p w:rsidR="00A1010C" w:rsidRPr="009E5772" w:rsidRDefault="00A1010C" w:rsidP="00A101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численности детей и </w:t>
            </w:r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подростков,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охваченных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организованным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отдыхов к общей численности </w:t>
            </w:r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детей и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подростков школьного возраста, проживающих в муниципальном образовании</w:t>
            </w:r>
          </w:p>
        </w:tc>
        <w:tc>
          <w:tcPr>
            <w:tcW w:w="2268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численность детей и </w:t>
            </w:r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подростков,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охваченных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организованным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отдыхов </w:t>
            </w:r>
          </w:p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="002628D3"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детей  </w:t>
            </w:r>
          </w:p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и подростков школьного возраста, проживающих в муниципальном образовании</w:t>
            </w:r>
          </w:p>
        </w:tc>
        <w:tc>
          <w:tcPr>
            <w:tcW w:w="1275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A1010C" w:rsidRPr="009E5772" w:rsidTr="00A1010C">
        <w:tc>
          <w:tcPr>
            <w:tcW w:w="524" w:type="dxa"/>
            <w:shd w:val="clear" w:color="auto" w:fill="auto"/>
          </w:tcPr>
          <w:p w:rsidR="00A1010C" w:rsidRPr="009E5772" w:rsidRDefault="00A1010C" w:rsidP="005665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39</w:t>
            </w:r>
          </w:p>
        </w:tc>
        <w:tc>
          <w:tcPr>
            <w:tcW w:w="2278" w:type="dxa"/>
            <w:shd w:val="clear" w:color="auto" w:fill="auto"/>
          </w:tcPr>
          <w:p w:rsidR="00A1010C" w:rsidRPr="009E5772" w:rsidRDefault="00A1010C" w:rsidP="0054089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детей и подростков, получивших услуги по организации отдыха в лагерях с дневным пребыванием Ломоносовского муниципального района, от </w:t>
            </w:r>
            <w:r w:rsidR="00540893">
              <w:rPr>
                <w:sz w:val="22"/>
                <w:szCs w:val="22"/>
              </w:rPr>
              <w:t>потребности</w:t>
            </w:r>
          </w:p>
        </w:tc>
        <w:tc>
          <w:tcPr>
            <w:tcW w:w="708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уровень организации детского отдыха и оздоровления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694" w:type="dxa"/>
            <w:shd w:val="clear" w:color="auto" w:fill="auto"/>
          </w:tcPr>
          <w:p w:rsidR="00A1010C" w:rsidRPr="009E5772" w:rsidRDefault="00A1010C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детей и подростков, получивших услуги по организации отдыха и оздоровления в лагерях с дневным пребыванием МО Ломоносовский муниципальный район к </w:t>
            </w:r>
            <w:r w:rsidR="00540893">
              <w:rPr>
                <w:rFonts w:eastAsia="Calibri"/>
                <w:sz w:val="22"/>
                <w:szCs w:val="22"/>
                <w:lang w:eastAsia="en-US"/>
              </w:rPr>
              <w:t>потребности</w:t>
            </w:r>
          </w:p>
        </w:tc>
        <w:tc>
          <w:tcPr>
            <w:tcW w:w="2268" w:type="dxa"/>
            <w:shd w:val="clear" w:color="auto" w:fill="auto"/>
          </w:tcPr>
          <w:p w:rsidR="00A1010C" w:rsidRPr="009E5772" w:rsidRDefault="00A1010C" w:rsidP="005665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общая численность детей и подростков, получивших услуги по организации отдыха и оздоровления в лагерях с дневным пребыванием МО Ломоносовский муниципальный район </w:t>
            </w:r>
          </w:p>
          <w:p w:rsidR="00A1010C" w:rsidRPr="009E5772" w:rsidRDefault="00A1010C" w:rsidP="00540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</w:t>
            </w:r>
            <w:r w:rsidR="00540893">
              <w:rPr>
                <w:rFonts w:eastAsia="Calibri"/>
                <w:sz w:val="22"/>
                <w:szCs w:val="22"/>
                <w:lang w:eastAsia="en-US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56655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A1010C" w:rsidRPr="009E5772" w:rsidTr="00A1010C">
        <w:trPr>
          <w:trHeight w:val="1961"/>
        </w:trPr>
        <w:tc>
          <w:tcPr>
            <w:tcW w:w="524" w:type="dxa"/>
            <w:shd w:val="clear" w:color="auto" w:fill="auto"/>
          </w:tcPr>
          <w:p w:rsidR="00A1010C" w:rsidRPr="009E5772" w:rsidRDefault="00A1010C" w:rsidP="00A101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40</w:t>
            </w:r>
          </w:p>
        </w:tc>
        <w:tc>
          <w:tcPr>
            <w:tcW w:w="2278" w:type="dxa"/>
            <w:shd w:val="clear" w:color="auto" w:fill="auto"/>
          </w:tcPr>
          <w:p w:rsidR="00A1010C" w:rsidRPr="009E5772" w:rsidRDefault="00A1010C" w:rsidP="00A1010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МОО, организующих отдых и оздоровление детей и подростков</w:t>
            </w:r>
          </w:p>
        </w:tc>
        <w:tc>
          <w:tcPr>
            <w:tcW w:w="708" w:type="dxa"/>
            <w:shd w:val="clear" w:color="auto" w:fill="auto"/>
          </w:tcPr>
          <w:p w:rsidR="00A1010C" w:rsidRPr="009E5772" w:rsidRDefault="00A1010C" w:rsidP="00A101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A1010C" w:rsidRPr="009E5772" w:rsidRDefault="00A1010C" w:rsidP="00A101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уровень организации детского отдыха и оздоровления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A101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694" w:type="dxa"/>
            <w:shd w:val="clear" w:color="auto" w:fill="auto"/>
          </w:tcPr>
          <w:p w:rsidR="00A1010C" w:rsidRPr="009E5772" w:rsidRDefault="00A1010C" w:rsidP="00A101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количества МОО, организующих отдых и оздоровление детей и подростков к общему количеству МОО </w:t>
            </w:r>
          </w:p>
        </w:tc>
        <w:tc>
          <w:tcPr>
            <w:tcW w:w="2268" w:type="dxa"/>
            <w:shd w:val="clear" w:color="auto" w:fill="auto"/>
          </w:tcPr>
          <w:p w:rsidR="00A1010C" w:rsidRPr="009E5772" w:rsidRDefault="00A1010C" w:rsidP="00A101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МОО, организующих отдых и оздоровление детей и подростков, В – общее количество МОО</w:t>
            </w:r>
          </w:p>
        </w:tc>
        <w:tc>
          <w:tcPr>
            <w:tcW w:w="1275" w:type="dxa"/>
            <w:shd w:val="clear" w:color="auto" w:fill="auto"/>
          </w:tcPr>
          <w:p w:rsidR="00A1010C" w:rsidRPr="009E5772" w:rsidRDefault="00A1010C" w:rsidP="00A101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A101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A1010C" w:rsidRPr="009E5772" w:rsidRDefault="00A1010C" w:rsidP="00A101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555E43" w:rsidRDefault="00555E43" w:rsidP="009F608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F5F21" w:rsidRPr="009E5772" w:rsidRDefault="009F608B" w:rsidP="009F608B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CF5F21" w:rsidRPr="009E5772" w:rsidSect="008C1981">
          <w:pgSz w:w="16838" w:h="11906" w:orient="landscape"/>
          <w:pgMar w:top="709" w:right="1134" w:bottom="0" w:left="1134" w:header="709" w:footer="709" w:gutter="0"/>
          <w:pgNumType w:start="1"/>
          <w:cols w:space="708"/>
          <w:docGrid w:linePitch="360"/>
        </w:sectPr>
      </w:pPr>
      <w:r w:rsidRPr="009E5772">
        <w:rPr>
          <w:rFonts w:eastAsia="Calibri"/>
          <w:sz w:val="22"/>
          <w:szCs w:val="22"/>
          <w:lang w:eastAsia="en-US"/>
        </w:rPr>
        <w:t xml:space="preserve">Председатель комитета ___________________ И.С. </w:t>
      </w:r>
      <w:proofErr w:type="spellStart"/>
      <w:r w:rsidRPr="009E5772">
        <w:rPr>
          <w:rFonts w:eastAsia="Calibri"/>
          <w:sz w:val="22"/>
          <w:szCs w:val="22"/>
          <w:lang w:eastAsia="en-US"/>
        </w:rPr>
        <w:t>Засухина</w:t>
      </w:r>
      <w:proofErr w:type="spellEnd"/>
    </w:p>
    <w:tbl>
      <w:tblPr>
        <w:tblW w:w="0" w:type="auto"/>
        <w:tblLook w:val="04A0"/>
      </w:tblPr>
      <w:tblGrid>
        <w:gridCol w:w="8613"/>
        <w:gridCol w:w="6173"/>
      </w:tblGrid>
      <w:tr w:rsidR="0029694F" w:rsidRPr="009E5772" w:rsidTr="00235F38">
        <w:tc>
          <w:tcPr>
            <w:tcW w:w="8613" w:type="dxa"/>
            <w:shd w:val="clear" w:color="auto" w:fill="auto"/>
          </w:tcPr>
          <w:p w:rsidR="0029694F" w:rsidRPr="009E5772" w:rsidRDefault="0029694F" w:rsidP="0023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auto"/>
          </w:tcPr>
          <w:p w:rsidR="0029694F" w:rsidRPr="009E5772" w:rsidRDefault="0029694F" w:rsidP="00235F38">
            <w:pPr>
              <w:jc w:val="both"/>
              <w:rPr>
                <w:caps/>
              </w:rPr>
            </w:pPr>
            <w:r w:rsidRPr="009E5772">
              <w:t>Приложение</w:t>
            </w:r>
            <w:r w:rsidRPr="009E5772">
              <w:rPr>
                <w:caps/>
              </w:rPr>
              <w:t xml:space="preserve"> №4</w:t>
            </w:r>
          </w:p>
          <w:p w:rsidR="0029694F" w:rsidRPr="009E5772" w:rsidRDefault="0029694F" w:rsidP="00235F38">
            <w:pPr>
              <w:jc w:val="both"/>
            </w:pPr>
            <w:r w:rsidRPr="009E5772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A04543" w:rsidRPr="009E5772" w:rsidRDefault="0029694F" w:rsidP="00A04543">
            <w:pPr>
              <w:widowControl w:val="0"/>
              <w:ind w:right="41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 w:rsidRPr="009E5772">
              <w:t>от</w:t>
            </w:r>
            <w:r w:rsidR="00A04543" w:rsidRPr="00A04543">
              <w:rPr>
                <w:rFonts w:eastAsia="Calibri"/>
                <w:bCs/>
                <w:u w:val="single"/>
              </w:rPr>
              <w:t xml:space="preserve">  22.12.2017 </w:t>
            </w:r>
            <w:r w:rsidR="00A04543" w:rsidRPr="00A04543">
              <w:rPr>
                <w:rFonts w:eastAsia="Calibri"/>
                <w:bCs/>
              </w:rPr>
              <w:t>№</w:t>
            </w:r>
            <w:r w:rsidR="00A04543" w:rsidRPr="00A04543">
              <w:rPr>
                <w:rFonts w:eastAsia="Calibri"/>
                <w:bCs/>
                <w:u w:val="single"/>
              </w:rPr>
              <w:t xml:space="preserve">  2582-р/17</w:t>
            </w:r>
          </w:p>
          <w:p w:rsidR="0029694F" w:rsidRPr="009E5772" w:rsidRDefault="0029694F" w:rsidP="00235F38">
            <w:pPr>
              <w:jc w:val="both"/>
              <w:rPr>
                <w:b/>
              </w:rPr>
            </w:pPr>
          </w:p>
        </w:tc>
      </w:tr>
    </w:tbl>
    <w:p w:rsidR="0029694F" w:rsidRPr="009E5772" w:rsidRDefault="0029694F" w:rsidP="00323255">
      <w:pPr>
        <w:ind w:left="10206"/>
        <w:jc w:val="center"/>
        <w:rPr>
          <w:b/>
          <w:caps/>
        </w:rPr>
      </w:pPr>
    </w:p>
    <w:p w:rsidR="00E47FF0" w:rsidRPr="009E5772" w:rsidRDefault="00323255" w:rsidP="003232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772">
        <w:rPr>
          <w:b/>
        </w:rPr>
        <w:t>Сведения об основных мерах правового регулирования в сфере реализации муниципальной программ</w:t>
      </w:r>
      <w:r w:rsidR="00E47FF0" w:rsidRPr="009E5772">
        <w:rPr>
          <w:b/>
        </w:rPr>
        <w:t>ы</w:t>
      </w:r>
      <w:r w:rsidRPr="009E5772">
        <w:rPr>
          <w:b/>
        </w:rPr>
        <w:t xml:space="preserve">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tbl>
      <w:tblPr>
        <w:tblW w:w="14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4787"/>
        <w:gridCol w:w="4678"/>
        <w:gridCol w:w="1984"/>
        <w:gridCol w:w="2551"/>
      </w:tblGrid>
      <w:tr w:rsidR="00E47FF0" w:rsidRPr="009E5772" w:rsidTr="00E47FF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EC2223" w:rsidRPr="009E5772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F0" w:rsidRPr="009E5772" w:rsidRDefault="00EC2223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Ожидаемые сроки</w:t>
            </w:r>
            <w:r w:rsidR="00E47FF0"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(квартал, год)</w:t>
            </w:r>
          </w:p>
        </w:tc>
      </w:tr>
      <w:tr w:rsidR="00E47FF0" w:rsidRPr="009E5772" w:rsidTr="00E47FF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FF0" w:rsidRPr="009E5772" w:rsidTr="00E47FF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235F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комитета по образованию администрации муниципального образования Ломоносовский муниципальный район Ленинградской области (далее – комитет по образованию, администрация)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235F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детального плана-графика финансирования муниципальной программы </w:t>
            </w:r>
          </w:p>
          <w:p w:rsidR="00E47FF0" w:rsidRPr="009E5772" w:rsidRDefault="00E47FF0" w:rsidP="00235F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Ежегодно, 4 квартал</w:t>
            </w:r>
          </w:p>
        </w:tc>
      </w:tr>
      <w:tr w:rsidR="00E47FF0" w:rsidRPr="009E5772" w:rsidTr="00E47FF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E47F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акт комитета по образованию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235F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сети муниципальных образовательных организаций </w:t>
            </w:r>
            <w:r w:rsidR="00345AE9" w:rsidRPr="009E5772">
              <w:rPr>
                <w:rFonts w:ascii="Times New Roman" w:hAnsi="Times New Roman" w:cs="Times New Roman"/>
                <w:sz w:val="24"/>
                <w:szCs w:val="24"/>
              </w:rPr>
              <w:t>на учебный</w:t>
            </w: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E47F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Ежегодно, до 01 сентября</w:t>
            </w:r>
          </w:p>
        </w:tc>
      </w:tr>
      <w:tr w:rsidR="00E47FF0" w:rsidRPr="009E5772" w:rsidTr="00E47F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BE677D" w:rsidP="00170E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</w:t>
            </w:r>
            <w:r w:rsidR="00E47FF0"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FF0" w:rsidRPr="009E577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E47FF0"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235F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 закреплении территорий муниципального образования Ломоносовский муниципальный район за муниципальными общеобразовательными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235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0" w:rsidRPr="009E5772" w:rsidRDefault="00E47FF0" w:rsidP="00E47F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Ежегодно, до 01 февраля</w:t>
            </w:r>
          </w:p>
        </w:tc>
      </w:tr>
    </w:tbl>
    <w:p w:rsidR="00E47FF0" w:rsidRPr="009E5772" w:rsidRDefault="00E47FF0" w:rsidP="00E47FF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E47FF0" w:rsidRPr="009E5772" w:rsidRDefault="00E47FF0" w:rsidP="00E47FF0">
      <w:pPr>
        <w:widowControl w:val="0"/>
        <w:autoSpaceDE w:val="0"/>
        <w:autoSpaceDN w:val="0"/>
        <w:adjustRightInd w:val="0"/>
        <w:rPr>
          <w:b/>
        </w:rPr>
      </w:pPr>
      <w:r w:rsidRPr="009E5772">
        <w:rPr>
          <w:rFonts w:eastAsia="Calibri"/>
          <w:sz w:val="22"/>
          <w:szCs w:val="22"/>
          <w:lang w:eastAsia="en-US"/>
        </w:rPr>
        <w:t xml:space="preserve">Председатель комитета ___________________ И.С. </w:t>
      </w:r>
      <w:proofErr w:type="spellStart"/>
      <w:r w:rsidRPr="009E5772">
        <w:rPr>
          <w:rFonts w:eastAsia="Calibri"/>
          <w:sz w:val="22"/>
          <w:szCs w:val="22"/>
          <w:lang w:eastAsia="en-US"/>
        </w:rPr>
        <w:t>Засухина</w:t>
      </w:r>
      <w:proofErr w:type="spellEnd"/>
    </w:p>
    <w:p w:rsidR="00CF5F21" w:rsidRPr="009E5772" w:rsidRDefault="00CF5F21" w:rsidP="00ED6320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  <w:sectPr w:rsidR="00CF5F21" w:rsidRPr="009E5772" w:rsidSect="008C1981">
          <w:pgSz w:w="16838" w:h="11906" w:orient="landscape"/>
          <w:pgMar w:top="709" w:right="1134" w:bottom="0" w:left="113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8613"/>
        <w:gridCol w:w="6173"/>
      </w:tblGrid>
      <w:tr w:rsidR="00EC7682" w:rsidRPr="009A61FF" w:rsidTr="007673C2">
        <w:tc>
          <w:tcPr>
            <w:tcW w:w="8613" w:type="dxa"/>
            <w:shd w:val="clear" w:color="auto" w:fill="auto"/>
          </w:tcPr>
          <w:p w:rsidR="00EC7682" w:rsidRPr="009A61FF" w:rsidRDefault="00EC7682" w:rsidP="00767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auto"/>
          </w:tcPr>
          <w:p w:rsidR="00EC7682" w:rsidRPr="009A61FF" w:rsidRDefault="00EC7682" w:rsidP="007673C2">
            <w:pPr>
              <w:jc w:val="both"/>
              <w:rPr>
                <w:caps/>
              </w:rPr>
            </w:pPr>
            <w:r w:rsidRPr="00BB3316">
              <w:t>Приложение</w:t>
            </w:r>
            <w:r w:rsidRPr="009A61FF">
              <w:rPr>
                <w:caps/>
              </w:rPr>
              <w:t xml:space="preserve"> №</w:t>
            </w:r>
            <w:r>
              <w:rPr>
                <w:caps/>
              </w:rPr>
              <w:t>5</w:t>
            </w:r>
          </w:p>
          <w:p w:rsidR="00EC7682" w:rsidRPr="006156CF" w:rsidRDefault="00EC7682" w:rsidP="007673C2">
            <w:pPr>
              <w:jc w:val="both"/>
            </w:pPr>
            <w:r w:rsidRPr="001223A9">
              <w:t xml:space="preserve">к муниципальной программе муниципального образования Ломоносовский муниципальный район Ленинградской области «Современное образование в </w:t>
            </w:r>
            <w:r w:rsidRPr="006156CF">
              <w:t>Ломоносовском муниципальном районе»</w:t>
            </w:r>
          </w:p>
          <w:p w:rsidR="00A04543" w:rsidRPr="009E5772" w:rsidRDefault="00EC7682" w:rsidP="00A04543">
            <w:pPr>
              <w:widowControl w:val="0"/>
              <w:ind w:right="41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 w:rsidRPr="006156CF">
              <w:t>от</w:t>
            </w:r>
            <w:r w:rsidR="00A04543" w:rsidRPr="00A04543">
              <w:rPr>
                <w:rFonts w:eastAsia="Calibri"/>
                <w:bCs/>
                <w:u w:val="single"/>
              </w:rPr>
              <w:t xml:space="preserve">  22.12.2017 </w:t>
            </w:r>
            <w:r w:rsidR="00A04543" w:rsidRPr="00A04543">
              <w:rPr>
                <w:rFonts w:eastAsia="Calibri"/>
                <w:bCs/>
              </w:rPr>
              <w:t>№</w:t>
            </w:r>
            <w:r w:rsidR="00A04543" w:rsidRPr="00A04543">
              <w:rPr>
                <w:rFonts w:eastAsia="Calibri"/>
                <w:bCs/>
                <w:u w:val="single"/>
              </w:rPr>
              <w:t xml:space="preserve">  2582-р/17</w:t>
            </w:r>
          </w:p>
          <w:p w:rsidR="00EC7682" w:rsidRPr="009A61FF" w:rsidRDefault="00EC7682" w:rsidP="007673C2">
            <w:pPr>
              <w:jc w:val="both"/>
              <w:rPr>
                <w:b/>
              </w:rPr>
            </w:pPr>
          </w:p>
        </w:tc>
      </w:tr>
    </w:tbl>
    <w:p w:rsidR="00EC7682" w:rsidRPr="001223A9" w:rsidRDefault="00EC7682" w:rsidP="00EC768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223A9">
        <w:rPr>
          <w:b/>
        </w:rPr>
        <w:t>План</w:t>
      </w:r>
    </w:p>
    <w:p w:rsidR="000E4860" w:rsidRPr="000E4860" w:rsidRDefault="00EC7682" w:rsidP="000E486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223A9">
        <w:rPr>
          <w:b/>
        </w:rPr>
        <w:t>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>
        <w:rPr>
          <w:b/>
        </w:rPr>
        <w:t xml:space="preserve"> 2018-2020г</w:t>
      </w:r>
      <w:r w:rsidR="000E4860" w:rsidRPr="000E4860">
        <w:rPr>
          <w:b/>
        </w:rPr>
        <w:t xml:space="preserve"> </w:t>
      </w:r>
    </w:p>
    <w:p w:rsidR="000E4860" w:rsidRPr="000E4860" w:rsidRDefault="000E4860" w:rsidP="000E486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51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827"/>
        <w:gridCol w:w="1417"/>
        <w:gridCol w:w="993"/>
        <w:gridCol w:w="992"/>
        <w:gridCol w:w="1276"/>
        <w:gridCol w:w="1275"/>
        <w:gridCol w:w="1134"/>
        <w:gridCol w:w="1560"/>
        <w:gridCol w:w="1134"/>
        <w:gridCol w:w="1134"/>
        <w:gridCol w:w="58"/>
      </w:tblGrid>
      <w:tr w:rsidR="000E4860" w:rsidRPr="000E4860" w:rsidTr="004C12DB">
        <w:trPr>
          <w:trHeight w:val="3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ind w:left="67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 xml:space="preserve">N  </w:t>
            </w:r>
            <w:proofErr w:type="spellStart"/>
            <w:proofErr w:type="gramStart"/>
            <w:r w:rsidRPr="000E486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E486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0E486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>Ответственный исполнитель соисполнитель, участник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6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 xml:space="preserve">Оценка расходов (тыс. руб., в ценах соответствующих лет) </w:t>
            </w:r>
          </w:p>
        </w:tc>
      </w:tr>
      <w:tr w:rsidR="000E4860" w:rsidRPr="000E4860" w:rsidTr="004C12DB">
        <w:trPr>
          <w:trHeight w:val="8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numPr>
                <w:ilvl w:val="0"/>
                <w:numId w:val="1"/>
              </w:numPr>
              <w:spacing w:after="200" w:line="276" w:lineRule="auto"/>
              <w:ind w:left="67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 xml:space="preserve">Областной бюджет </w:t>
            </w:r>
            <w:r w:rsidR="00345AE9">
              <w:rPr>
                <w:sz w:val="22"/>
                <w:szCs w:val="22"/>
                <w:lang w:eastAsia="en-US"/>
              </w:rPr>
              <w:t>Ленинградско</w:t>
            </w:r>
            <w:r w:rsidR="00345AE9" w:rsidRPr="000E4860">
              <w:rPr>
                <w:sz w:val="22"/>
                <w:szCs w:val="22"/>
                <w:lang w:eastAsia="en-US"/>
              </w:rPr>
              <w:t>й</w:t>
            </w:r>
            <w:r w:rsidRPr="000E4860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0E4860" w:rsidRPr="000E4860" w:rsidTr="004C12DB">
        <w:trPr>
          <w:trHeight w:val="6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numPr>
                <w:ilvl w:val="0"/>
                <w:numId w:val="1"/>
              </w:numPr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sz w:val="20"/>
                <w:szCs w:val="20"/>
                <w:lang w:eastAsia="en-US"/>
              </w:rPr>
            </w:pPr>
            <w:r w:rsidRPr="000E4860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sz w:val="20"/>
                <w:szCs w:val="20"/>
                <w:lang w:eastAsia="en-US"/>
              </w:rPr>
            </w:pPr>
            <w:r w:rsidRPr="000E4860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lang w:eastAsia="en-US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lang w:eastAsia="en-US"/>
              </w:rPr>
            </w:pPr>
          </w:p>
        </w:tc>
      </w:tr>
      <w:tr w:rsidR="000E4860" w:rsidRPr="000E4860" w:rsidTr="004C12DB">
        <w:trPr>
          <w:trHeight w:val="30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</w:pPr>
            <w:r w:rsidRPr="000E48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</w:pPr>
            <w:r w:rsidRPr="000E486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10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11</w:t>
            </w:r>
          </w:p>
        </w:tc>
      </w:tr>
      <w:tr w:rsidR="000E4860" w:rsidRPr="000E4860" w:rsidTr="004C12DB">
        <w:trPr>
          <w:trHeight w:val="27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r w:rsidRPr="000E4860"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r w:rsidRPr="000E4860">
              <w:t>Подпрограмма 1. «Развитие дошкольного образования детей муниципального образования Ломоносовский муниципальный район Ленинградской области</w:t>
            </w:r>
            <w:r w:rsidR="00EC2223">
              <w:t xml:space="preserve"> </w:t>
            </w:r>
            <w:r w:rsidR="00EC2223" w:rsidRPr="00EC2223"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r w:rsidRPr="000E4860">
              <w:t xml:space="preserve">Комитет по образованию (далее – </w:t>
            </w:r>
            <w:proofErr w:type="gramStart"/>
            <w:r w:rsidRPr="000E4860">
              <w:t>КО</w:t>
            </w:r>
            <w:proofErr w:type="gramEnd"/>
            <w:r w:rsidRPr="000E4860"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r w:rsidRPr="000E4860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r w:rsidRPr="000E4860"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E52AFC" w:rsidP="000E48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472639,2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307257,6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165381,</w:t>
            </w:r>
            <w:r w:rsidR="00E52AF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  <w:rPr>
                <w:color w:val="FF0000"/>
              </w:rPr>
            </w:pPr>
          </w:p>
        </w:tc>
      </w:tr>
      <w:tr w:rsidR="000E4860" w:rsidRPr="000E4860" w:rsidTr="004C12DB">
        <w:trPr>
          <w:trHeight w:val="1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E52AFC" w:rsidP="000E48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502586,0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345037,4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157548,6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  <w:rPr>
                <w:color w:val="FF0000"/>
              </w:rPr>
            </w:pPr>
          </w:p>
        </w:tc>
      </w:tr>
      <w:tr w:rsidR="000E4860" w:rsidRPr="000E4860" w:rsidTr="004C12DB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E52AFC" w:rsidP="000E48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535767,2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E52AFC" w:rsidP="00E52A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375818</w:t>
            </w:r>
            <w:r w:rsidR="000E4860" w:rsidRPr="000E4860">
              <w:rPr>
                <w:rFonts w:eastAsia="Calibri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159948,6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  <w:rPr>
                <w:color w:val="FF0000"/>
              </w:rPr>
            </w:pPr>
          </w:p>
        </w:tc>
      </w:tr>
      <w:tr w:rsidR="000E4860" w:rsidRPr="000E4860" w:rsidTr="004C12DB">
        <w:trPr>
          <w:trHeight w:val="1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</w:pPr>
          </w:p>
        </w:tc>
      </w:tr>
      <w:tr w:rsidR="000E4860" w:rsidRPr="000E4860" w:rsidTr="004C12DB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E4860"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</w:pPr>
          </w:p>
        </w:tc>
      </w:tr>
      <w:tr w:rsidR="000E4860" w:rsidRPr="000E4860" w:rsidTr="004C12DB">
        <w:trPr>
          <w:trHeight w:val="13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9" w:rsidRDefault="000E4860" w:rsidP="000E486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E4860">
              <w:rPr>
                <w:b/>
                <w:lang w:eastAsia="en-US"/>
              </w:rPr>
              <w:t>ИТОГО за 3года</w:t>
            </w:r>
          </w:p>
          <w:p w:rsidR="00593439" w:rsidRDefault="00593439" w:rsidP="00593439">
            <w:pPr>
              <w:rPr>
                <w:lang w:eastAsia="en-US"/>
              </w:rPr>
            </w:pPr>
          </w:p>
          <w:p w:rsidR="000E4860" w:rsidRPr="00593439" w:rsidRDefault="000E4860" w:rsidP="0059343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rPr>
                <w:rFonts w:eastAsia="Calibri"/>
                <w:b/>
                <w:lang w:eastAsia="en-US"/>
              </w:rPr>
            </w:pPr>
            <w:r w:rsidRPr="000E4860">
              <w:rPr>
                <w:rFonts w:eastAsia="Calibri"/>
                <w:b/>
                <w:lang w:eastAsia="en-US"/>
              </w:rPr>
              <w:t>1511262,</w:t>
            </w:r>
            <w:r w:rsidR="00D6216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  <w:rPr>
                <w:rFonts w:eastAsia="Calibri"/>
                <w:b/>
                <w:lang w:eastAsia="en-US"/>
              </w:rPr>
            </w:pPr>
            <w:r w:rsidRPr="000E4860">
              <w:rPr>
                <w:rFonts w:eastAsia="Calibri"/>
                <w:b/>
                <w:lang w:eastAsia="en-US"/>
              </w:rPr>
              <w:t>1028383,6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E4860">
              <w:rPr>
                <w:rFonts w:eastAsia="Calibri"/>
                <w:b/>
                <w:lang w:eastAsia="en-US"/>
              </w:rPr>
              <w:t>482878,</w:t>
            </w:r>
            <w:r w:rsidR="00D6216E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/>
        </w:tc>
      </w:tr>
      <w:tr w:rsidR="000E4860" w:rsidRPr="000E4860" w:rsidTr="004C12DB">
        <w:trPr>
          <w:trHeight w:val="2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lastRenderedPageBreak/>
              <w:t>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0E4860">
              <w:rPr>
                <w:iCs/>
              </w:rPr>
              <w:t>Мероприятие 1.1 «Реализация образовательных программ дошкольного образования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  <w:r w:rsidR="00EC2223">
              <w:t xml:space="preserve"> </w:t>
            </w:r>
            <w:r w:rsidR="00EC2223" w:rsidRPr="00EC2223">
              <w:rPr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  <w:rPr>
                <w:color w:val="000000"/>
              </w:rPr>
            </w:pPr>
            <w:r w:rsidRPr="000E4860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452348</w:t>
            </w:r>
            <w:r w:rsidR="002F10E9"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288515,1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D6216E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16383</w:t>
            </w:r>
            <w:r w:rsidR="00D6216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</w:pPr>
          </w:p>
        </w:tc>
      </w:tr>
      <w:tr w:rsidR="000E4860" w:rsidRPr="000E4860" w:rsidTr="004C12DB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484241,9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328241,9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156000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</w:pPr>
          </w:p>
        </w:tc>
      </w:tr>
      <w:tr w:rsidR="000E4860" w:rsidRPr="000E4860" w:rsidTr="004C12DB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517423,1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359023,1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158400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</w:pPr>
          </w:p>
        </w:tc>
      </w:tr>
      <w:tr w:rsidR="000E4860" w:rsidRPr="000E4860" w:rsidTr="004C12DB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0" w:rsidRPr="000E4860" w:rsidRDefault="000E4860" w:rsidP="000E48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0" w:rsidRPr="000E4860" w:rsidRDefault="000E4860" w:rsidP="000E4860">
            <w:pPr>
              <w:jc w:val="center"/>
            </w:pPr>
          </w:p>
        </w:tc>
      </w:tr>
      <w:tr w:rsidR="00555E43" w:rsidRPr="000E4860" w:rsidTr="004C12DB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2F10E9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10E9">
              <w:rPr>
                <w:lang w:eastAsia="en-US"/>
              </w:rPr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2F10E9" w:rsidRDefault="00555E43" w:rsidP="001225F3">
            <w:pPr>
              <w:jc w:val="both"/>
            </w:pPr>
            <w:r w:rsidRPr="002F10E9">
              <w:rPr>
                <w:iCs/>
              </w:rPr>
              <w:t xml:space="preserve">Мероприятие 1.2 «Укрепление материально-технической базы </w:t>
            </w:r>
            <w:r w:rsidR="001225F3" w:rsidRPr="002F10E9">
              <w:rPr>
                <w:iCs/>
              </w:rPr>
              <w:t>дошкольных</w:t>
            </w:r>
            <w:r w:rsidRPr="002F10E9">
              <w:rPr>
                <w:iCs/>
              </w:rPr>
              <w:t xml:space="preserve"> образова</w:t>
            </w:r>
            <w:r w:rsidR="001225F3" w:rsidRPr="002F10E9">
              <w:rPr>
                <w:iCs/>
              </w:rPr>
              <w:t>тельных организаций</w:t>
            </w:r>
            <w:r w:rsidRPr="002F10E9">
              <w:rPr>
                <w:iCs/>
              </w:rPr>
              <w:t xml:space="preserve">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3131,1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1548,6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3131,1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1548,6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1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3131,1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2F10E9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</w:t>
            </w:r>
            <w:r w:rsidR="002F10E9">
              <w:rPr>
                <w:rFonts w:eastAsia="Calibri"/>
                <w:bCs/>
                <w:lang w:eastAsia="en-US"/>
              </w:rPr>
              <w:t>582</w:t>
            </w:r>
            <w:r w:rsidRPr="000E4860">
              <w:rPr>
                <w:rFonts w:eastAsia="Calibri"/>
                <w:bCs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1548,6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1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  <w:rPr>
                <w:bCs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1.3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</w:pPr>
            <w:r w:rsidRPr="000E4860">
              <w:rPr>
                <w:iCs/>
              </w:rPr>
              <w:t>Мероприятие 1.3 «Оказания мер социальной поддержки семьям, имеющим детей»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17160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17160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15213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15213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3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15213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15213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3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1.4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</w:pPr>
            <w:r w:rsidRPr="000E4860">
              <w:rPr>
                <w:iCs/>
              </w:rPr>
              <w:t>Мероприятие 1.4 «Ликвидация очередей в детские дошкольные организации»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1.5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  <w:r w:rsidRPr="000E4860">
              <w:rPr>
                <w:iCs/>
              </w:rPr>
              <w:t>Мероприятие 1.5</w:t>
            </w:r>
            <w:r w:rsidRPr="000E4860">
              <w:rPr>
                <w:b/>
                <w:iCs/>
              </w:rPr>
              <w:t xml:space="preserve"> </w:t>
            </w:r>
            <w:r w:rsidRPr="000E4860">
              <w:rPr>
                <w:color w:val="000000"/>
              </w:rPr>
              <w:t>«Повышение квалификации педагогических работников по персонифицированной модели»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bCs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bCs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bCs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  <w:r w:rsidRPr="000E4860">
              <w:rPr>
                <w:b/>
              </w:rPr>
              <w:t xml:space="preserve">Подпрограмма 2. «Развитие </w:t>
            </w:r>
            <w:r w:rsidRPr="000E4860">
              <w:rPr>
                <w:b/>
              </w:rPr>
              <w:lastRenderedPageBreak/>
              <w:t>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533510,4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405937,7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127572,7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543311,8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431513,2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111798,6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AB3130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57</w:t>
            </w:r>
            <w:r w:rsidR="00AB3130">
              <w:rPr>
                <w:rFonts w:eastAsia="Calibri"/>
                <w:lang w:eastAsia="en-US"/>
              </w:rPr>
              <w:t>9036</w:t>
            </w:r>
            <w:r w:rsidRPr="000E4860">
              <w:rPr>
                <w:rFonts w:eastAsia="Calibri"/>
                <w:lang w:eastAsia="en-US"/>
              </w:rPr>
              <w:t>,</w:t>
            </w:r>
            <w:r w:rsidR="00AB313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AB3130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469</w:t>
            </w:r>
            <w:r w:rsidR="00AB3130">
              <w:rPr>
                <w:rFonts w:eastAsia="Calibri"/>
                <w:lang w:eastAsia="en-US"/>
              </w:rPr>
              <w:t>622</w:t>
            </w:r>
            <w:r w:rsidRPr="000E4860">
              <w:rPr>
                <w:rFonts w:eastAsia="Calibri"/>
                <w:lang w:eastAsia="en-US"/>
              </w:rPr>
              <w:t>,</w:t>
            </w:r>
            <w:r w:rsidR="00D6216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AB3130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10941</w:t>
            </w:r>
            <w:r w:rsidR="00AB3130"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iCs/>
              </w:rPr>
            </w:pPr>
            <w:r w:rsidRPr="000E4860"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555E43" w:rsidRPr="000E4860" w:rsidTr="004C12DB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both"/>
              <w:rPr>
                <w:b/>
                <w:lang w:eastAsia="en-US"/>
              </w:rPr>
            </w:pPr>
            <w:r w:rsidRPr="000E4860">
              <w:rPr>
                <w:b/>
                <w:lang w:eastAsia="en-US"/>
              </w:rPr>
              <w:t>ИТОГО 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E4860">
              <w:rPr>
                <w:rFonts w:eastAsia="Calibri"/>
                <w:b/>
                <w:bCs/>
                <w:lang w:eastAsia="en-US"/>
              </w:rPr>
              <w:t>1655588,</w:t>
            </w:r>
            <w:r w:rsidR="00D6216E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E4860">
              <w:rPr>
                <w:rFonts w:eastAsia="Calibri"/>
                <w:b/>
                <w:bCs/>
                <w:lang w:eastAsia="en-US"/>
              </w:rPr>
              <w:t>1306803,</w:t>
            </w:r>
            <w:r w:rsidR="00D6216E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E4860" w:rsidRDefault="00555E43" w:rsidP="00E05DB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E4860">
              <w:rPr>
                <w:rFonts w:eastAsia="Calibri"/>
                <w:b/>
                <w:bCs/>
                <w:lang w:eastAsia="en-US"/>
              </w:rPr>
              <w:t>348785,3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3" w:rsidRPr="000E4860" w:rsidRDefault="00555E43" w:rsidP="00E05DBD">
            <w:pPr>
              <w:jc w:val="center"/>
            </w:pPr>
          </w:p>
        </w:tc>
      </w:tr>
      <w:tr w:rsidR="004C12DB" w:rsidRPr="000E4860" w:rsidTr="004C12DB">
        <w:trPr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AB3130" w:rsidRDefault="004C12DB" w:rsidP="00E05DBD">
            <w:pPr>
              <w:jc w:val="both"/>
            </w:pPr>
            <w:r w:rsidRPr="00AB3130">
              <w:rPr>
                <w:iCs/>
              </w:rPr>
              <w:t xml:space="preserve">Мероприятие 2.1 «Реализация образовательных программ </w:t>
            </w:r>
            <w:r w:rsidR="001225F3" w:rsidRPr="00AB3130">
              <w:rPr>
                <w:iCs/>
              </w:rPr>
              <w:t xml:space="preserve">начального </w:t>
            </w:r>
            <w:r w:rsidRPr="00AB3130">
              <w:rPr>
                <w:iCs/>
              </w:rPr>
              <w:t>общего</w:t>
            </w:r>
            <w:r w:rsidR="001225F3" w:rsidRPr="00AB3130">
              <w:rPr>
                <w:iCs/>
              </w:rPr>
              <w:t>, основного общего и среднего общего образования</w:t>
            </w:r>
            <w:r w:rsidRPr="00AB3130">
              <w:rPr>
                <w:iCs/>
              </w:rPr>
              <w:t xml:space="preserve"> в рамках подпрограммы «Развитие начального общего, основного общего и среднего общего образования детей муниципального образования </w:t>
            </w:r>
            <w:proofErr w:type="gramStart"/>
            <w:r w:rsidRPr="00AB3130">
              <w:rPr>
                <w:iCs/>
              </w:rPr>
              <w:t>Ломоносовский</w:t>
            </w:r>
            <w:proofErr w:type="gramEnd"/>
            <w:r w:rsidRPr="00AB3130">
              <w:rPr>
                <w:iCs/>
              </w:rPr>
              <w:t xml:space="preserve"> муниципальный района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465019,9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359179,1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105840,8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AB3130" w:rsidRDefault="004C12DB" w:rsidP="00E05DB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493791,1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398880,4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94910,7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AB3130" w:rsidRDefault="004C12DB" w:rsidP="00E05DB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527814,</w:t>
            </w:r>
            <w:r w:rsidR="00AB313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435720,</w:t>
            </w:r>
            <w:r w:rsidR="00D6216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92093,</w:t>
            </w:r>
            <w:r w:rsidR="00AB313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2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AB3130" w:rsidRDefault="004C12DB" w:rsidP="001225F3">
            <w:pPr>
              <w:jc w:val="both"/>
              <w:rPr>
                <w:b/>
                <w:lang w:eastAsia="en-US"/>
              </w:rPr>
            </w:pPr>
            <w:r w:rsidRPr="00AB3130">
              <w:rPr>
                <w:iCs/>
              </w:rPr>
              <w:t xml:space="preserve">Мероприятие 2.2 «Укрепление материально-технической базы </w:t>
            </w:r>
            <w:r w:rsidR="001225F3" w:rsidRPr="00AB3130">
              <w:rPr>
                <w:iCs/>
              </w:rPr>
              <w:t xml:space="preserve">общеобразовательных </w:t>
            </w:r>
            <w:r w:rsidRPr="00AB3130">
              <w:rPr>
                <w:iCs/>
              </w:rPr>
              <w:t>организаций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170E24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30077,9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26164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170E24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  <w:rPr>
                <w:lang w:eastAsia="en-US"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2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170E24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14057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170E24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  <w:rPr>
                <w:lang w:eastAsia="en-US"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2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170E24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17344,9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15056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170E24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  <w:rPr>
                <w:lang w:eastAsia="en-US"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29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  <w:rPr>
                <w:lang w:eastAsia="en-US"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4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iCs/>
              </w:rPr>
            </w:pPr>
            <w:r w:rsidRPr="000E4860">
              <w:rPr>
                <w:color w:val="000000"/>
              </w:rPr>
              <w:t xml:space="preserve">Мероприятие 2.3 «Расходы на обновление содержания общего образования, создание современной образовательной среды и развитие сети </w:t>
            </w:r>
            <w:r w:rsidRPr="000E4860">
              <w:rPr>
                <w:color w:val="000000"/>
              </w:rPr>
              <w:lastRenderedPageBreak/>
              <w:t>общеобразовательных организаций в рамках подпрограммы «Развитие начального, основного общего и среднего общего образования детей муниципального образования Ломоносовский муниципальный района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lastRenderedPageBreak/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iCs/>
              </w:rPr>
            </w:pPr>
            <w:r w:rsidRPr="000E4860">
              <w:rPr>
                <w:color w:val="000000"/>
              </w:rPr>
              <w:t>Мероприятие 2.4 «Оказание мер социальной поддержки семьям, имеющим детей в рамках подпрограммы «Развитие начального,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AB3130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20357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49</w:t>
            </w:r>
            <w:r w:rsidR="00AB3130">
              <w:rPr>
                <w:rFonts w:eastAsia="Calibri"/>
                <w:bCs/>
                <w:lang w:eastAsia="en-US"/>
              </w:rPr>
              <w:t>9</w:t>
            </w:r>
            <w:r w:rsidRPr="000E4860">
              <w:rPr>
                <w:rFonts w:eastAsia="Calibri"/>
                <w:bCs/>
                <w:lang w:eastAsia="en-US"/>
              </w:rPr>
              <w:t>2</w:t>
            </w:r>
            <w:r w:rsidR="00AB3130">
              <w:rPr>
                <w:rFonts w:eastAsia="Calibri"/>
                <w:bCs/>
                <w:lang w:eastAsia="en-US"/>
              </w:rPr>
              <w:t>,</w:t>
            </w:r>
            <w:r w:rsidRPr="000E4860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23525,2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18338,2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5187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AB3130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23</w:t>
            </w:r>
            <w:r w:rsidR="00AB3130">
              <w:rPr>
                <w:rFonts w:eastAsia="Calibri"/>
                <w:bCs/>
                <w:lang w:eastAsia="en-US"/>
              </w:rPr>
              <w:t>92</w:t>
            </w:r>
            <w:r w:rsidRPr="000E4860">
              <w:rPr>
                <w:rFonts w:eastAsia="Calibri"/>
                <w:bCs/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AB3130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18</w:t>
            </w:r>
            <w:r w:rsidR="00AB3130">
              <w:rPr>
                <w:rFonts w:eastAsia="Calibri"/>
                <w:bCs/>
                <w:lang w:eastAsia="en-US"/>
              </w:rPr>
              <w:t>608</w:t>
            </w:r>
            <w:r w:rsidRPr="000E4860">
              <w:rPr>
                <w:rFonts w:eastAsia="Calibri"/>
                <w:bCs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0E4860">
              <w:rPr>
                <w:rFonts w:eastAsia="Calibri"/>
                <w:lang w:eastAsia="en-US"/>
              </w:rPr>
              <w:t>5317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2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i/>
                <w:iCs/>
              </w:rPr>
            </w:pPr>
            <w:r w:rsidRPr="000E4860">
              <w:rPr>
                <w:color w:val="000000"/>
              </w:rPr>
              <w:t>Мероприятие 2.5 «Повышение квалификации педагогических работников по персонифицированной модели»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32161C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32161C" w:rsidRPr="000E4860" w:rsidTr="004C12DB">
        <w:trPr>
          <w:gridAfter w:val="1"/>
          <w:wAfter w:w="58" w:type="dxa"/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jc w:val="both"/>
              <w:rPr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1C" w:rsidRPr="000E4860" w:rsidRDefault="0032161C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Default="0032161C">
            <w:r w:rsidRPr="000D754C">
              <w:rPr>
                <w:rFonts w:eastAsia="Calibri"/>
                <w:bCs/>
                <w:lang w:eastAsia="en-US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1C" w:rsidRPr="000E4860" w:rsidRDefault="0032161C" w:rsidP="00E05DBD">
            <w:pPr>
              <w:jc w:val="center"/>
            </w:pPr>
          </w:p>
        </w:tc>
      </w:tr>
      <w:tr w:rsidR="0032161C" w:rsidRPr="000E4860" w:rsidTr="004C12DB">
        <w:trPr>
          <w:gridAfter w:val="1"/>
          <w:wAfter w:w="58" w:type="dxa"/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jc w:val="both"/>
              <w:rPr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1C" w:rsidRPr="000E4860" w:rsidRDefault="0032161C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Default="0032161C">
            <w:r w:rsidRPr="000D754C">
              <w:rPr>
                <w:rFonts w:eastAsia="Calibri"/>
                <w:bCs/>
                <w:lang w:eastAsia="en-US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1C" w:rsidRPr="000E4860" w:rsidRDefault="0032161C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1225F3" w:rsidRDefault="004C12DB" w:rsidP="00E05DBD">
            <w:pPr>
              <w:jc w:val="both"/>
              <w:rPr>
                <w:iCs/>
                <w:highlight w:val="green"/>
              </w:rPr>
            </w:pPr>
            <w:r w:rsidRPr="00AB3130">
              <w:rPr>
                <w:iCs/>
              </w:rPr>
              <w:t>Мероприятие 2.6 «</w:t>
            </w:r>
            <w:r w:rsidR="001225F3" w:rsidRPr="00AB3130">
              <w:rPr>
                <w:rStyle w:val="af9"/>
                <w:i w:val="0"/>
              </w:rPr>
              <w:t>Реновация общеобразовательных организаций</w:t>
            </w:r>
            <w:r w:rsidRPr="00AB3130">
              <w:rPr>
                <w:iCs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12813,2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0E4860">
              <w:rPr>
                <w:rFonts w:eastAsia="Calibri"/>
                <w:bCs/>
                <w:lang w:eastAsia="en-US"/>
              </w:rPr>
              <w:t>12813,2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9400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9400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9702,3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9702,3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2.7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iCs/>
              </w:rPr>
            </w:pPr>
            <w:r w:rsidRPr="000E4860">
              <w:rPr>
                <w:iCs/>
              </w:rPr>
              <w:t>Мероприятие 2.7 «Строительство, реконструкция и модернизация объектов образования»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7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b/>
              </w:rPr>
            </w:pPr>
            <w:r w:rsidRPr="000E4860">
              <w:rPr>
                <w:b/>
                <w:lang w:eastAsia="en-US"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  <w:r w:rsidRPr="000E4860">
              <w:rPr>
                <w:bCs/>
                <w:color w:val="000000"/>
              </w:rPr>
              <w:t>53020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  <w:r w:rsidRPr="000E4860">
              <w:rPr>
                <w:bCs/>
                <w:color w:val="000000"/>
              </w:rPr>
              <w:t>725,9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  <w:r w:rsidRPr="000E4860">
              <w:rPr>
                <w:bCs/>
                <w:color w:val="000000"/>
              </w:rPr>
              <w:t>52294,1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  <w:r w:rsidRPr="000E4860">
              <w:rPr>
                <w:bCs/>
                <w:color w:val="000000"/>
              </w:rPr>
              <w:t>52314,7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  <w:r w:rsidRPr="000E4860">
              <w:rPr>
                <w:bCs/>
                <w:color w:val="000000"/>
              </w:rPr>
              <w:t>725,9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  <w:r w:rsidRPr="000E4860">
              <w:rPr>
                <w:bCs/>
                <w:color w:val="000000"/>
              </w:rPr>
              <w:t>51588,8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  <w:r w:rsidRPr="000E4860">
              <w:rPr>
                <w:bCs/>
                <w:color w:val="000000"/>
              </w:rPr>
              <w:t>53042,7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  <w:r w:rsidRPr="000E4860">
              <w:rPr>
                <w:bCs/>
                <w:color w:val="000000"/>
              </w:rPr>
              <w:t>725,9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  <w:r w:rsidRPr="000E4860">
              <w:rPr>
                <w:bCs/>
                <w:color w:val="000000"/>
              </w:rPr>
              <w:t>52316,8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4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b/>
                <w:iCs/>
              </w:rPr>
            </w:pPr>
            <w:r w:rsidRPr="000E4860"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4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b/>
                <w:lang w:eastAsia="en-US"/>
              </w:rPr>
            </w:pPr>
            <w:r w:rsidRPr="000E4860">
              <w:rPr>
                <w:b/>
                <w:lang w:eastAsia="en-US"/>
              </w:rPr>
              <w:t>ИТОГО 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  <w:bCs/>
                <w:color w:val="000000"/>
              </w:rPr>
            </w:pPr>
            <w:r w:rsidRPr="000E4860">
              <w:rPr>
                <w:b/>
                <w:bCs/>
                <w:color w:val="000000"/>
              </w:rPr>
              <w:t>158377,4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  <w:bCs/>
                <w:color w:val="000000"/>
              </w:rPr>
            </w:pPr>
            <w:r w:rsidRPr="000E4860">
              <w:rPr>
                <w:b/>
                <w:bCs/>
                <w:color w:val="000000"/>
              </w:rPr>
              <w:t>2177,7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  <w:bCs/>
                <w:color w:val="000000"/>
              </w:rPr>
            </w:pPr>
            <w:r w:rsidRPr="000E4860">
              <w:rPr>
                <w:b/>
                <w:bCs/>
                <w:color w:val="000000"/>
              </w:rPr>
              <w:t>156199,7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0E4860" w:rsidRDefault="004C12DB" w:rsidP="00E05DBD">
            <w:pPr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3.1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</w:pPr>
            <w:r w:rsidRPr="000E4860">
              <w:rPr>
                <w:iCs/>
              </w:rPr>
              <w:t>Мероприятие 3.1. 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color w:val="000000"/>
              </w:rPr>
            </w:pPr>
            <w:r w:rsidRPr="000E4860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color w:val="000000"/>
              </w:rPr>
            </w:pPr>
            <w:r w:rsidRPr="000E4860">
              <w:rPr>
                <w:color w:val="000000"/>
              </w:rPr>
              <w:t>52110,8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color w:val="000000"/>
              </w:rPr>
            </w:pPr>
            <w:r w:rsidRPr="000E4860">
              <w:rPr>
                <w:color w:val="000000"/>
              </w:rPr>
              <w:t>52110,8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color w:val="000000"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1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color w:val="000000"/>
              </w:rPr>
            </w:pPr>
            <w:r w:rsidRPr="000E4860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0E4860">
              <w:rPr>
                <w:bCs/>
                <w:color w:val="000000"/>
              </w:rPr>
              <w:t>51405,5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color w:val="000000"/>
              </w:rPr>
            </w:pPr>
            <w:r w:rsidRPr="000E4860">
              <w:rPr>
                <w:color w:val="000000"/>
              </w:rPr>
              <w:t>51405,5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color w:val="000000"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19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bCs/>
              </w:rPr>
            </w:pPr>
            <w:r w:rsidRPr="000E4860">
              <w:rPr>
                <w:bCs/>
              </w:rPr>
              <w:t>52133,5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</w:pPr>
            <w:r w:rsidRPr="000E4860">
              <w:t>52133,5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color w:val="000000"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1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color w:val="000000"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2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3.2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</w:pPr>
            <w:r w:rsidRPr="000E4860">
              <w:rPr>
                <w:iCs/>
              </w:rPr>
              <w:t>Мероприятие 3.2.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32161C" w:rsidP="00E05DB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909,2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</w:pPr>
            <w:r w:rsidRPr="000E4860">
              <w:t>725,9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keepNext/>
              <w:keepLines/>
              <w:jc w:val="center"/>
            </w:pPr>
            <w:r w:rsidRPr="000E4860"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color w:val="000000"/>
              </w:rPr>
            </w:pPr>
          </w:p>
        </w:tc>
      </w:tr>
      <w:tr w:rsidR="0032161C" w:rsidRPr="000E4860" w:rsidTr="004C12DB">
        <w:trPr>
          <w:gridAfter w:val="1"/>
          <w:wAfter w:w="58" w:type="dxa"/>
          <w:trHeight w:val="3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Default="0032161C">
            <w:r w:rsidRPr="00E42F2A">
              <w:rPr>
                <w:bCs/>
              </w:rPr>
              <w:t>909,2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keepNext/>
              <w:keepLines/>
              <w:jc w:val="center"/>
              <w:rPr>
                <w:bCs/>
              </w:rPr>
            </w:pPr>
            <w:r w:rsidRPr="000E4860">
              <w:rPr>
                <w:bCs/>
              </w:rPr>
              <w:t>725,9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keepNext/>
              <w:keepLines/>
              <w:jc w:val="center"/>
              <w:rPr>
                <w:bCs/>
              </w:rPr>
            </w:pPr>
            <w:r w:rsidRPr="000E4860">
              <w:rPr>
                <w:bCs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jc w:val="center"/>
              <w:rPr>
                <w:color w:val="000000"/>
              </w:rPr>
            </w:pPr>
          </w:p>
        </w:tc>
      </w:tr>
      <w:tr w:rsidR="0032161C" w:rsidRPr="000E4860" w:rsidTr="004C12DB">
        <w:trPr>
          <w:gridAfter w:val="1"/>
          <w:wAfter w:w="58" w:type="dxa"/>
          <w:trHeight w:val="2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Default="0032161C">
            <w:r w:rsidRPr="00E42F2A">
              <w:rPr>
                <w:bCs/>
              </w:rPr>
              <w:t>909,2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keepNext/>
              <w:keepLines/>
              <w:jc w:val="center"/>
              <w:rPr>
                <w:bCs/>
              </w:rPr>
            </w:pPr>
            <w:r w:rsidRPr="000E4860">
              <w:rPr>
                <w:bCs/>
              </w:rPr>
              <w:t>725,9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keepNext/>
              <w:keepLines/>
              <w:jc w:val="center"/>
              <w:rPr>
                <w:bCs/>
              </w:rPr>
            </w:pPr>
            <w:r w:rsidRPr="000E4860">
              <w:rPr>
                <w:bCs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C" w:rsidRPr="000E4860" w:rsidRDefault="0032161C" w:rsidP="00E05DBD">
            <w:pPr>
              <w:jc w:val="center"/>
              <w:rPr>
                <w:color w:val="000000"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4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color w:val="000000"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both"/>
              <w:rPr>
                <w:i/>
              </w:rPr>
            </w:pPr>
            <w:r w:rsidRPr="000E4860">
              <w:rPr>
                <w:b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12981,6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4598,3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8383,3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2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12981,6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4598,3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8383,3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2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12981,</w:t>
            </w:r>
            <w:r w:rsidR="0032161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4598,3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8383,</w:t>
            </w:r>
            <w:r w:rsidR="003216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3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2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E4860">
              <w:rPr>
                <w:b/>
                <w:i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29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E4860">
              <w:rPr>
                <w:b/>
                <w:iCs/>
              </w:rPr>
              <w:t>ИТОГО 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38944,</w:t>
            </w:r>
            <w:r w:rsidR="0032161C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13794,9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251</w:t>
            </w:r>
            <w:r w:rsidR="0032161C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4.1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A4848" w:rsidRDefault="004C12DB" w:rsidP="00E05DBD">
            <w:pPr>
              <w:jc w:val="both"/>
              <w:rPr>
                <w:rStyle w:val="af9"/>
                <w:i w:val="0"/>
              </w:rPr>
            </w:pPr>
            <w:r w:rsidRPr="000E4860">
              <w:rPr>
                <w:iCs/>
              </w:rPr>
              <w:t>Мероприятие 4.1. «</w:t>
            </w:r>
            <w:r w:rsidRPr="00495FEB">
              <w:rPr>
                <w:rStyle w:val="af9"/>
                <w:i w:val="0"/>
              </w:rPr>
              <w:t>Организация 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</w:t>
            </w:r>
            <w:r>
              <w:rPr>
                <w:rStyle w:val="af9"/>
                <w:i w:val="0"/>
              </w:rPr>
              <w:t>ный район Ленинградской области</w:t>
            </w:r>
            <w:r w:rsidRPr="000A4848">
              <w:rPr>
                <w:rStyle w:val="af9"/>
                <w:i w:val="0"/>
              </w:rPr>
              <w:t>»</w:t>
            </w:r>
          </w:p>
          <w:p w:rsidR="004C12DB" w:rsidRPr="000E4860" w:rsidRDefault="004C12DB" w:rsidP="00E05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12981,6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4598,3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8383,3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2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12981,6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4598,3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8383,3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1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12981,6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4598,3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Cs/>
              </w:rPr>
            </w:pPr>
            <w:r w:rsidRPr="000E4860">
              <w:rPr>
                <w:bCs/>
              </w:rPr>
              <w:t>8383,3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2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2DB" w:rsidRPr="000E4860" w:rsidTr="004C12DB">
        <w:trPr>
          <w:gridAfter w:val="1"/>
          <w:wAfter w:w="58" w:type="dxa"/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ind w:left="67"/>
              <w:jc w:val="center"/>
            </w:pPr>
            <w:r w:rsidRPr="000E4860"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  <w:r w:rsidRPr="000E4860">
              <w:rPr>
                <w:b/>
              </w:rPr>
              <w:t>1072151,</w:t>
            </w:r>
            <w:r w:rsidR="00D6216E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  <w:r w:rsidRPr="000E4860">
              <w:rPr>
                <w:b/>
              </w:rPr>
              <w:t>718519,5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  <w:r w:rsidRPr="000E4860">
              <w:rPr>
                <w:b/>
              </w:rPr>
              <w:t>353631,</w:t>
            </w:r>
            <w:r w:rsidR="00D6216E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ind w:left="67"/>
              <w:jc w:val="center"/>
            </w:pPr>
            <w:r w:rsidRPr="000E4860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  <w:r w:rsidRPr="000E4860">
              <w:rPr>
                <w:b/>
              </w:rPr>
              <w:t>1111194,1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  <w:r w:rsidRPr="000E4860">
              <w:rPr>
                <w:b/>
              </w:rPr>
              <w:t>781874,8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  <w:r w:rsidRPr="000E4860">
              <w:rPr>
                <w:b/>
              </w:rPr>
              <w:t>329319,3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ind w:left="67"/>
              <w:jc w:val="center"/>
            </w:pPr>
            <w:r w:rsidRPr="000E4860"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  <w:r w:rsidRPr="000E4860">
              <w:rPr>
                <w:b/>
              </w:rPr>
              <w:t>1180827,</w:t>
            </w:r>
            <w:r w:rsidR="00D6216E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  <w:r w:rsidRPr="000E4860">
              <w:rPr>
                <w:b/>
              </w:rPr>
              <w:t>850765,</w:t>
            </w:r>
            <w:r w:rsidR="00D6216E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  <w:r w:rsidRPr="000E4860">
              <w:rPr>
                <w:b/>
              </w:rPr>
              <w:t>330062,7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12DB" w:rsidRPr="000E4860" w:rsidTr="004C12DB">
        <w:trPr>
          <w:gridAfter w:val="1"/>
          <w:wAfter w:w="58" w:type="dxa"/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ind w:left="67"/>
              <w:jc w:val="center"/>
            </w:pPr>
            <w:r w:rsidRPr="000E4860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всего за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  <w:r w:rsidRPr="000E4860">
              <w:rPr>
                <w:b/>
              </w:rPr>
              <w:t>3364173</w:t>
            </w:r>
            <w:r w:rsidR="00D6216E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  <w:r w:rsidRPr="000E4860">
              <w:rPr>
                <w:b/>
              </w:rPr>
              <w:t>2351159,</w:t>
            </w:r>
            <w:r w:rsidR="00D6216E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jc w:val="center"/>
              <w:rPr>
                <w:b/>
              </w:rPr>
            </w:pPr>
            <w:r w:rsidRPr="000E4860">
              <w:rPr>
                <w:b/>
              </w:rPr>
              <w:t>1013013,</w:t>
            </w:r>
            <w:r w:rsidR="00D6216E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0E4860" w:rsidRDefault="004C12DB" w:rsidP="00E05D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E4860" w:rsidRPr="000E4860" w:rsidRDefault="000E4860" w:rsidP="000E4860"/>
    <w:p w:rsidR="000E4860" w:rsidRPr="000E4860" w:rsidRDefault="000E4860" w:rsidP="000E4860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</w:p>
    <w:p w:rsidR="000E4860" w:rsidRDefault="000E4860" w:rsidP="000E4860">
      <w:bookmarkStart w:id="1" w:name="Par549"/>
      <w:bookmarkEnd w:id="1"/>
      <w:r w:rsidRPr="000E4860">
        <w:t>Председатель коми</w:t>
      </w:r>
      <w:r w:rsidR="001225F3">
        <w:t xml:space="preserve">тета ______________И.С. </w:t>
      </w:r>
      <w:proofErr w:type="spellStart"/>
      <w:r w:rsidR="001225F3">
        <w:t>Засух</w:t>
      </w:r>
      <w:r w:rsidR="00A04543">
        <w:t>ина</w:t>
      </w:r>
      <w:proofErr w:type="spellEnd"/>
    </w:p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p w:rsidR="00A04543" w:rsidRDefault="00A04543" w:rsidP="000E4860"/>
    <w:sectPr w:rsidR="00A04543" w:rsidSect="00A04543">
      <w:headerReference w:type="default" r:id="rId12"/>
      <w:pgSz w:w="16838" w:h="11906" w:orient="landscape"/>
      <w:pgMar w:top="426" w:right="1134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54" w:rsidRDefault="00021454">
      <w:r>
        <w:separator/>
      </w:r>
    </w:p>
  </w:endnote>
  <w:endnote w:type="continuationSeparator" w:id="0">
    <w:p w:rsidR="00021454" w:rsidRDefault="0002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33" w:rsidRDefault="00A63E33" w:rsidP="00DF427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54" w:rsidRDefault="00021454">
      <w:r>
        <w:separator/>
      </w:r>
    </w:p>
  </w:footnote>
  <w:footnote w:type="continuationSeparator" w:id="0">
    <w:p w:rsidR="00021454" w:rsidRDefault="00021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33" w:rsidRDefault="00A63E33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33" w:rsidRDefault="00A63E33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76"/>
    <w:multiLevelType w:val="hybridMultilevel"/>
    <w:tmpl w:val="EC041426"/>
    <w:lvl w:ilvl="0" w:tplc="96189216">
      <w:start w:val="2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E44B4"/>
    <w:multiLevelType w:val="hybridMultilevel"/>
    <w:tmpl w:val="AF562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5D60"/>
    <w:multiLevelType w:val="hybridMultilevel"/>
    <w:tmpl w:val="9BC8F59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2B4"/>
    <w:multiLevelType w:val="hybridMultilevel"/>
    <w:tmpl w:val="B2CCE81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86C1FFF"/>
    <w:multiLevelType w:val="hybridMultilevel"/>
    <w:tmpl w:val="F394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323"/>
    <w:multiLevelType w:val="hybridMultilevel"/>
    <w:tmpl w:val="96027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54E64"/>
    <w:multiLevelType w:val="hybridMultilevel"/>
    <w:tmpl w:val="4D5C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240C"/>
    <w:multiLevelType w:val="hybridMultilevel"/>
    <w:tmpl w:val="9C46D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0EE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B27C53"/>
    <w:multiLevelType w:val="hybridMultilevel"/>
    <w:tmpl w:val="A5E4AE44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52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9962B5"/>
    <w:multiLevelType w:val="hybridMultilevel"/>
    <w:tmpl w:val="AE7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7E23"/>
    <w:rsid w:val="00000FF4"/>
    <w:rsid w:val="00002C2B"/>
    <w:rsid w:val="0000413B"/>
    <w:rsid w:val="00005444"/>
    <w:rsid w:val="000057CD"/>
    <w:rsid w:val="00005BF0"/>
    <w:rsid w:val="0000786D"/>
    <w:rsid w:val="00007E55"/>
    <w:rsid w:val="0001034B"/>
    <w:rsid w:val="000125C0"/>
    <w:rsid w:val="0001508E"/>
    <w:rsid w:val="0001564B"/>
    <w:rsid w:val="00017375"/>
    <w:rsid w:val="00020239"/>
    <w:rsid w:val="000203FF"/>
    <w:rsid w:val="000207B1"/>
    <w:rsid w:val="00021454"/>
    <w:rsid w:val="00022523"/>
    <w:rsid w:val="00024075"/>
    <w:rsid w:val="000247A8"/>
    <w:rsid w:val="000266B6"/>
    <w:rsid w:val="000272C0"/>
    <w:rsid w:val="000302D9"/>
    <w:rsid w:val="00033379"/>
    <w:rsid w:val="00033D09"/>
    <w:rsid w:val="00034EF0"/>
    <w:rsid w:val="00037703"/>
    <w:rsid w:val="0003791B"/>
    <w:rsid w:val="00041062"/>
    <w:rsid w:val="00041137"/>
    <w:rsid w:val="000442B7"/>
    <w:rsid w:val="000446A2"/>
    <w:rsid w:val="00044B48"/>
    <w:rsid w:val="00047681"/>
    <w:rsid w:val="00051881"/>
    <w:rsid w:val="00052747"/>
    <w:rsid w:val="00054138"/>
    <w:rsid w:val="0005513C"/>
    <w:rsid w:val="00055360"/>
    <w:rsid w:val="0005753F"/>
    <w:rsid w:val="00057A5B"/>
    <w:rsid w:val="00062130"/>
    <w:rsid w:val="00062A28"/>
    <w:rsid w:val="00063D8B"/>
    <w:rsid w:val="00065B2F"/>
    <w:rsid w:val="00067981"/>
    <w:rsid w:val="0007059B"/>
    <w:rsid w:val="0007602E"/>
    <w:rsid w:val="00076036"/>
    <w:rsid w:val="00076969"/>
    <w:rsid w:val="00081A54"/>
    <w:rsid w:val="00082C41"/>
    <w:rsid w:val="00083DD4"/>
    <w:rsid w:val="00084DFB"/>
    <w:rsid w:val="00084F69"/>
    <w:rsid w:val="0008544F"/>
    <w:rsid w:val="000866F3"/>
    <w:rsid w:val="00086721"/>
    <w:rsid w:val="00092C48"/>
    <w:rsid w:val="000932F6"/>
    <w:rsid w:val="000935A3"/>
    <w:rsid w:val="00094093"/>
    <w:rsid w:val="00094CCB"/>
    <w:rsid w:val="00096D1C"/>
    <w:rsid w:val="000A0767"/>
    <w:rsid w:val="000A4848"/>
    <w:rsid w:val="000A4FEB"/>
    <w:rsid w:val="000B0758"/>
    <w:rsid w:val="000B08E7"/>
    <w:rsid w:val="000B256F"/>
    <w:rsid w:val="000B2729"/>
    <w:rsid w:val="000B2924"/>
    <w:rsid w:val="000B5DCF"/>
    <w:rsid w:val="000B7B6F"/>
    <w:rsid w:val="000C0402"/>
    <w:rsid w:val="000C0770"/>
    <w:rsid w:val="000C0B0E"/>
    <w:rsid w:val="000C35ED"/>
    <w:rsid w:val="000C5347"/>
    <w:rsid w:val="000C5798"/>
    <w:rsid w:val="000C5BBB"/>
    <w:rsid w:val="000C5DF0"/>
    <w:rsid w:val="000C5FAE"/>
    <w:rsid w:val="000C7377"/>
    <w:rsid w:val="000D0175"/>
    <w:rsid w:val="000D221C"/>
    <w:rsid w:val="000D24B1"/>
    <w:rsid w:val="000D3659"/>
    <w:rsid w:val="000D43B7"/>
    <w:rsid w:val="000D6225"/>
    <w:rsid w:val="000D7D08"/>
    <w:rsid w:val="000E02D1"/>
    <w:rsid w:val="000E40F4"/>
    <w:rsid w:val="000E433E"/>
    <w:rsid w:val="000E475E"/>
    <w:rsid w:val="000E4860"/>
    <w:rsid w:val="000E4C9E"/>
    <w:rsid w:val="000F07B6"/>
    <w:rsid w:val="000F0B19"/>
    <w:rsid w:val="000F195C"/>
    <w:rsid w:val="000F1D3A"/>
    <w:rsid w:val="000F797D"/>
    <w:rsid w:val="00100BC2"/>
    <w:rsid w:val="00101C7E"/>
    <w:rsid w:val="00102528"/>
    <w:rsid w:val="0010292B"/>
    <w:rsid w:val="00104489"/>
    <w:rsid w:val="0010556A"/>
    <w:rsid w:val="0010705E"/>
    <w:rsid w:val="001074E6"/>
    <w:rsid w:val="00107750"/>
    <w:rsid w:val="001077D8"/>
    <w:rsid w:val="00112E34"/>
    <w:rsid w:val="00113163"/>
    <w:rsid w:val="001137D1"/>
    <w:rsid w:val="0011451B"/>
    <w:rsid w:val="001148B8"/>
    <w:rsid w:val="0011702B"/>
    <w:rsid w:val="001171BD"/>
    <w:rsid w:val="001218D1"/>
    <w:rsid w:val="001220B9"/>
    <w:rsid w:val="00122261"/>
    <w:rsid w:val="001225F3"/>
    <w:rsid w:val="00125F6F"/>
    <w:rsid w:val="001277AE"/>
    <w:rsid w:val="00130A5A"/>
    <w:rsid w:val="00130FB9"/>
    <w:rsid w:val="00130FC5"/>
    <w:rsid w:val="001324D2"/>
    <w:rsid w:val="00132BD9"/>
    <w:rsid w:val="001332F8"/>
    <w:rsid w:val="0013390C"/>
    <w:rsid w:val="00133EB6"/>
    <w:rsid w:val="00137B3F"/>
    <w:rsid w:val="00140571"/>
    <w:rsid w:val="001409C3"/>
    <w:rsid w:val="001414F0"/>
    <w:rsid w:val="00141CA3"/>
    <w:rsid w:val="00142EA1"/>
    <w:rsid w:val="00144E30"/>
    <w:rsid w:val="0014511E"/>
    <w:rsid w:val="001474F8"/>
    <w:rsid w:val="0015348C"/>
    <w:rsid w:val="00155017"/>
    <w:rsid w:val="001553BE"/>
    <w:rsid w:val="00157E64"/>
    <w:rsid w:val="00164A0D"/>
    <w:rsid w:val="001650F1"/>
    <w:rsid w:val="001656C9"/>
    <w:rsid w:val="00166740"/>
    <w:rsid w:val="0016705B"/>
    <w:rsid w:val="00170E24"/>
    <w:rsid w:val="001715B5"/>
    <w:rsid w:val="001756F7"/>
    <w:rsid w:val="00176006"/>
    <w:rsid w:val="001760D4"/>
    <w:rsid w:val="00176194"/>
    <w:rsid w:val="001770FC"/>
    <w:rsid w:val="001805BB"/>
    <w:rsid w:val="00182962"/>
    <w:rsid w:val="001832F2"/>
    <w:rsid w:val="001854B0"/>
    <w:rsid w:val="00187BC2"/>
    <w:rsid w:val="00190416"/>
    <w:rsid w:val="001909D7"/>
    <w:rsid w:val="0019154F"/>
    <w:rsid w:val="0019269C"/>
    <w:rsid w:val="001958BA"/>
    <w:rsid w:val="0019649E"/>
    <w:rsid w:val="001A1638"/>
    <w:rsid w:val="001A1EC5"/>
    <w:rsid w:val="001A1FEF"/>
    <w:rsid w:val="001A25AC"/>
    <w:rsid w:val="001A2FDE"/>
    <w:rsid w:val="001A2FEA"/>
    <w:rsid w:val="001A3649"/>
    <w:rsid w:val="001B0BC9"/>
    <w:rsid w:val="001B465A"/>
    <w:rsid w:val="001B4E72"/>
    <w:rsid w:val="001B66BA"/>
    <w:rsid w:val="001B7964"/>
    <w:rsid w:val="001C21CF"/>
    <w:rsid w:val="001C3517"/>
    <w:rsid w:val="001C4B93"/>
    <w:rsid w:val="001C6286"/>
    <w:rsid w:val="001C6DEF"/>
    <w:rsid w:val="001C729B"/>
    <w:rsid w:val="001C7382"/>
    <w:rsid w:val="001D0B5C"/>
    <w:rsid w:val="001D1430"/>
    <w:rsid w:val="001D2C65"/>
    <w:rsid w:val="001D3E44"/>
    <w:rsid w:val="001D4A7C"/>
    <w:rsid w:val="001D6840"/>
    <w:rsid w:val="001E0464"/>
    <w:rsid w:val="001E3ECD"/>
    <w:rsid w:val="001E6490"/>
    <w:rsid w:val="001F2644"/>
    <w:rsid w:val="001F32F9"/>
    <w:rsid w:val="001F525A"/>
    <w:rsid w:val="001F53B1"/>
    <w:rsid w:val="001F607F"/>
    <w:rsid w:val="001F69F2"/>
    <w:rsid w:val="00201D85"/>
    <w:rsid w:val="002025A2"/>
    <w:rsid w:val="002034F6"/>
    <w:rsid w:val="002041DE"/>
    <w:rsid w:val="00204471"/>
    <w:rsid w:val="0020473B"/>
    <w:rsid w:val="0020616B"/>
    <w:rsid w:val="00207822"/>
    <w:rsid w:val="00207B61"/>
    <w:rsid w:val="0021090A"/>
    <w:rsid w:val="00212621"/>
    <w:rsid w:val="0021288D"/>
    <w:rsid w:val="00214EFC"/>
    <w:rsid w:val="00215012"/>
    <w:rsid w:val="0021670E"/>
    <w:rsid w:val="0021743F"/>
    <w:rsid w:val="00217FCA"/>
    <w:rsid w:val="00221314"/>
    <w:rsid w:val="00221AC5"/>
    <w:rsid w:val="00222650"/>
    <w:rsid w:val="002227AC"/>
    <w:rsid w:val="002232D4"/>
    <w:rsid w:val="0022381C"/>
    <w:rsid w:val="00225061"/>
    <w:rsid w:val="00226440"/>
    <w:rsid w:val="00227996"/>
    <w:rsid w:val="00230CB4"/>
    <w:rsid w:val="00230F73"/>
    <w:rsid w:val="002322E8"/>
    <w:rsid w:val="00232827"/>
    <w:rsid w:val="00235F38"/>
    <w:rsid w:val="0023641C"/>
    <w:rsid w:val="0023646F"/>
    <w:rsid w:val="00245220"/>
    <w:rsid w:val="00246DF4"/>
    <w:rsid w:val="00251177"/>
    <w:rsid w:val="0025321E"/>
    <w:rsid w:val="00256089"/>
    <w:rsid w:val="0026049F"/>
    <w:rsid w:val="002628D3"/>
    <w:rsid w:val="002632B9"/>
    <w:rsid w:val="00263705"/>
    <w:rsid w:val="00264338"/>
    <w:rsid w:val="002668BA"/>
    <w:rsid w:val="00267C33"/>
    <w:rsid w:val="0027010F"/>
    <w:rsid w:val="00272094"/>
    <w:rsid w:val="00272533"/>
    <w:rsid w:val="00273A8B"/>
    <w:rsid w:val="00276074"/>
    <w:rsid w:val="0028031B"/>
    <w:rsid w:val="002821D3"/>
    <w:rsid w:val="00282D31"/>
    <w:rsid w:val="00283FD6"/>
    <w:rsid w:val="00284471"/>
    <w:rsid w:val="002874EA"/>
    <w:rsid w:val="00291F16"/>
    <w:rsid w:val="002959C6"/>
    <w:rsid w:val="0029694F"/>
    <w:rsid w:val="00296FB5"/>
    <w:rsid w:val="002A060A"/>
    <w:rsid w:val="002A289E"/>
    <w:rsid w:val="002A4B0A"/>
    <w:rsid w:val="002A4EF8"/>
    <w:rsid w:val="002A5423"/>
    <w:rsid w:val="002A6415"/>
    <w:rsid w:val="002A64C0"/>
    <w:rsid w:val="002A7134"/>
    <w:rsid w:val="002B0F8D"/>
    <w:rsid w:val="002B1577"/>
    <w:rsid w:val="002B179D"/>
    <w:rsid w:val="002B2095"/>
    <w:rsid w:val="002B6241"/>
    <w:rsid w:val="002B7420"/>
    <w:rsid w:val="002B74AC"/>
    <w:rsid w:val="002B7E94"/>
    <w:rsid w:val="002C0B07"/>
    <w:rsid w:val="002C11FB"/>
    <w:rsid w:val="002C2134"/>
    <w:rsid w:val="002C22D5"/>
    <w:rsid w:val="002C353F"/>
    <w:rsid w:val="002C38F8"/>
    <w:rsid w:val="002C5822"/>
    <w:rsid w:val="002D0C02"/>
    <w:rsid w:val="002D1DED"/>
    <w:rsid w:val="002D312D"/>
    <w:rsid w:val="002D7E83"/>
    <w:rsid w:val="002E08F1"/>
    <w:rsid w:val="002E18F8"/>
    <w:rsid w:val="002E5C91"/>
    <w:rsid w:val="002E625D"/>
    <w:rsid w:val="002E6445"/>
    <w:rsid w:val="002E6700"/>
    <w:rsid w:val="002F10E9"/>
    <w:rsid w:val="002F1566"/>
    <w:rsid w:val="002F1CF5"/>
    <w:rsid w:val="002F3C8E"/>
    <w:rsid w:val="002F53C4"/>
    <w:rsid w:val="002F588B"/>
    <w:rsid w:val="002F63E7"/>
    <w:rsid w:val="002F6DA2"/>
    <w:rsid w:val="002F7CE0"/>
    <w:rsid w:val="00300080"/>
    <w:rsid w:val="003010C6"/>
    <w:rsid w:val="0030151A"/>
    <w:rsid w:val="00301F84"/>
    <w:rsid w:val="00302F8E"/>
    <w:rsid w:val="003060E1"/>
    <w:rsid w:val="00306802"/>
    <w:rsid w:val="00306A4E"/>
    <w:rsid w:val="00306F89"/>
    <w:rsid w:val="003129F7"/>
    <w:rsid w:val="0031345B"/>
    <w:rsid w:val="0031474B"/>
    <w:rsid w:val="0031512B"/>
    <w:rsid w:val="003154A5"/>
    <w:rsid w:val="00315874"/>
    <w:rsid w:val="0031587F"/>
    <w:rsid w:val="0031600D"/>
    <w:rsid w:val="003160F8"/>
    <w:rsid w:val="0031714F"/>
    <w:rsid w:val="00317C9D"/>
    <w:rsid w:val="00317E06"/>
    <w:rsid w:val="003204D6"/>
    <w:rsid w:val="0032161C"/>
    <w:rsid w:val="00323255"/>
    <w:rsid w:val="0032414C"/>
    <w:rsid w:val="00324431"/>
    <w:rsid w:val="00325178"/>
    <w:rsid w:val="00325E48"/>
    <w:rsid w:val="0032632F"/>
    <w:rsid w:val="00327146"/>
    <w:rsid w:val="003279DC"/>
    <w:rsid w:val="0033115D"/>
    <w:rsid w:val="003376A8"/>
    <w:rsid w:val="00337D04"/>
    <w:rsid w:val="003433A5"/>
    <w:rsid w:val="00344419"/>
    <w:rsid w:val="00345AE9"/>
    <w:rsid w:val="00347020"/>
    <w:rsid w:val="00351E47"/>
    <w:rsid w:val="0036166C"/>
    <w:rsid w:val="0036264F"/>
    <w:rsid w:val="003633E4"/>
    <w:rsid w:val="003636D8"/>
    <w:rsid w:val="003638F1"/>
    <w:rsid w:val="0036511B"/>
    <w:rsid w:val="003651DB"/>
    <w:rsid w:val="00365C71"/>
    <w:rsid w:val="00366C11"/>
    <w:rsid w:val="0036781D"/>
    <w:rsid w:val="00370376"/>
    <w:rsid w:val="0037054B"/>
    <w:rsid w:val="00371C0C"/>
    <w:rsid w:val="00376798"/>
    <w:rsid w:val="003816D9"/>
    <w:rsid w:val="003834E2"/>
    <w:rsid w:val="00383D83"/>
    <w:rsid w:val="003844C3"/>
    <w:rsid w:val="0038512B"/>
    <w:rsid w:val="0038587D"/>
    <w:rsid w:val="0038641B"/>
    <w:rsid w:val="003869E4"/>
    <w:rsid w:val="00387055"/>
    <w:rsid w:val="00391709"/>
    <w:rsid w:val="00391A5D"/>
    <w:rsid w:val="00392526"/>
    <w:rsid w:val="00393988"/>
    <w:rsid w:val="00393B30"/>
    <w:rsid w:val="003A0B84"/>
    <w:rsid w:val="003A3A30"/>
    <w:rsid w:val="003A3DB0"/>
    <w:rsid w:val="003A5AC1"/>
    <w:rsid w:val="003A72D0"/>
    <w:rsid w:val="003A7EFD"/>
    <w:rsid w:val="003B26F4"/>
    <w:rsid w:val="003B3E93"/>
    <w:rsid w:val="003B4839"/>
    <w:rsid w:val="003B6318"/>
    <w:rsid w:val="003B72A8"/>
    <w:rsid w:val="003B7367"/>
    <w:rsid w:val="003C09E0"/>
    <w:rsid w:val="003C18D0"/>
    <w:rsid w:val="003C409F"/>
    <w:rsid w:val="003C4EFD"/>
    <w:rsid w:val="003C5FD0"/>
    <w:rsid w:val="003D35A3"/>
    <w:rsid w:val="003D48A1"/>
    <w:rsid w:val="003D710B"/>
    <w:rsid w:val="003D71DE"/>
    <w:rsid w:val="003D77B1"/>
    <w:rsid w:val="003E28F6"/>
    <w:rsid w:val="003E2C00"/>
    <w:rsid w:val="003E3312"/>
    <w:rsid w:val="003E479E"/>
    <w:rsid w:val="003E4A40"/>
    <w:rsid w:val="003E52ED"/>
    <w:rsid w:val="003E5412"/>
    <w:rsid w:val="003E5B4C"/>
    <w:rsid w:val="003E5BF0"/>
    <w:rsid w:val="003F1A95"/>
    <w:rsid w:val="003F2850"/>
    <w:rsid w:val="003F3419"/>
    <w:rsid w:val="003F3E68"/>
    <w:rsid w:val="003F4A3A"/>
    <w:rsid w:val="003F52FA"/>
    <w:rsid w:val="003F556F"/>
    <w:rsid w:val="003F67E6"/>
    <w:rsid w:val="003F7C69"/>
    <w:rsid w:val="0040002B"/>
    <w:rsid w:val="00405AD2"/>
    <w:rsid w:val="00407AAA"/>
    <w:rsid w:val="00410704"/>
    <w:rsid w:val="00412100"/>
    <w:rsid w:val="00412A92"/>
    <w:rsid w:val="00412DF6"/>
    <w:rsid w:val="00413DDC"/>
    <w:rsid w:val="004158E1"/>
    <w:rsid w:val="00416401"/>
    <w:rsid w:val="00417F38"/>
    <w:rsid w:val="00421F24"/>
    <w:rsid w:val="004221D6"/>
    <w:rsid w:val="00422C03"/>
    <w:rsid w:val="00426FE7"/>
    <w:rsid w:val="00427903"/>
    <w:rsid w:val="00427904"/>
    <w:rsid w:val="00431FE8"/>
    <w:rsid w:val="00432545"/>
    <w:rsid w:val="00432C6F"/>
    <w:rsid w:val="00433659"/>
    <w:rsid w:val="00435153"/>
    <w:rsid w:val="0043608C"/>
    <w:rsid w:val="004363B9"/>
    <w:rsid w:val="0043702B"/>
    <w:rsid w:val="00437139"/>
    <w:rsid w:val="0044111C"/>
    <w:rsid w:val="0044185C"/>
    <w:rsid w:val="004437E1"/>
    <w:rsid w:val="004519DA"/>
    <w:rsid w:val="00451F24"/>
    <w:rsid w:val="00453357"/>
    <w:rsid w:val="00453788"/>
    <w:rsid w:val="004546C1"/>
    <w:rsid w:val="00461190"/>
    <w:rsid w:val="00463535"/>
    <w:rsid w:val="004637C6"/>
    <w:rsid w:val="00463F6B"/>
    <w:rsid w:val="00465E5F"/>
    <w:rsid w:val="00471EDF"/>
    <w:rsid w:val="0047421F"/>
    <w:rsid w:val="00475162"/>
    <w:rsid w:val="00475C7E"/>
    <w:rsid w:val="00476162"/>
    <w:rsid w:val="0047706F"/>
    <w:rsid w:val="0048101F"/>
    <w:rsid w:val="004838D0"/>
    <w:rsid w:val="00487016"/>
    <w:rsid w:val="00487EC4"/>
    <w:rsid w:val="00492A39"/>
    <w:rsid w:val="004937CA"/>
    <w:rsid w:val="00493C9C"/>
    <w:rsid w:val="004944EB"/>
    <w:rsid w:val="00494669"/>
    <w:rsid w:val="00495FEB"/>
    <w:rsid w:val="004962B2"/>
    <w:rsid w:val="004969AF"/>
    <w:rsid w:val="004A28E1"/>
    <w:rsid w:val="004A496F"/>
    <w:rsid w:val="004A631B"/>
    <w:rsid w:val="004B08C2"/>
    <w:rsid w:val="004B17F1"/>
    <w:rsid w:val="004B2610"/>
    <w:rsid w:val="004B3751"/>
    <w:rsid w:val="004B3917"/>
    <w:rsid w:val="004B3E76"/>
    <w:rsid w:val="004B7471"/>
    <w:rsid w:val="004C12DB"/>
    <w:rsid w:val="004C1D39"/>
    <w:rsid w:val="004C2D39"/>
    <w:rsid w:val="004C3029"/>
    <w:rsid w:val="004C3101"/>
    <w:rsid w:val="004C43AF"/>
    <w:rsid w:val="004D0E17"/>
    <w:rsid w:val="004D111F"/>
    <w:rsid w:val="004D1120"/>
    <w:rsid w:val="004D3EF5"/>
    <w:rsid w:val="004D4033"/>
    <w:rsid w:val="004D528E"/>
    <w:rsid w:val="004D5989"/>
    <w:rsid w:val="004D7720"/>
    <w:rsid w:val="004E04C4"/>
    <w:rsid w:val="004E093D"/>
    <w:rsid w:val="004E13B0"/>
    <w:rsid w:val="004E29D8"/>
    <w:rsid w:val="004E3632"/>
    <w:rsid w:val="004E3890"/>
    <w:rsid w:val="004E4DA0"/>
    <w:rsid w:val="004E5BCF"/>
    <w:rsid w:val="004E611B"/>
    <w:rsid w:val="004E6C1C"/>
    <w:rsid w:val="004F0FB1"/>
    <w:rsid w:val="004F33BB"/>
    <w:rsid w:val="004F36BC"/>
    <w:rsid w:val="004F4BED"/>
    <w:rsid w:val="004F53DA"/>
    <w:rsid w:val="00501315"/>
    <w:rsid w:val="00502643"/>
    <w:rsid w:val="005031AE"/>
    <w:rsid w:val="00503553"/>
    <w:rsid w:val="00506E53"/>
    <w:rsid w:val="00507782"/>
    <w:rsid w:val="00512E40"/>
    <w:rsid w:val="00513E96"/>
    <w:rsid w:val="005154CA"/>
    <w:rsid w:val="00515A5C"/>
    <w:rsid w:val="005169C6"/>
    <w:rsid w:val="00520EEB"/>
    <w:rsid w:val="00521623"/>
    <w:rsid w:val="0052281E"/>
    <w:rsid w:val="00522C79"/>
    <w:rsid w:val="00522EE4"/>
    <w:rsid w:val="005233C3"/>
    <w:rsid w:val="00524E9B"/>
    <w:rsid w:val="00533356"/>
    <w:rsid w:val="005348B6"/>
    <w:rsid w:val="00535AAD"/>
    <w:rsid w:val="00536446"/>
    <w:rsid w:val="00540893"/>
    <w:rsid w:val="00540921"/>
    <w:rsid w:val="00540B17"/>
    <w:rsid w:val="005410EA"/>
    <w:rsid w:val="00542773"/>
    <w:rsid w:val="005428E6"/>
    <w:rsid w:val="00543EFF"/>
    <w:rsid w:val="0054678C"/>
    <w:rsid w:val="005469CA"/>
    <w:rsid w:val="00547212"/>
    <w:rsid w:val="00547C7F"/>
    <w:rsid w:val="00550C54"/>
    <w:rsid w:val="00552DDA"/>
    <w:rsid w:val="00552F12"/>
    <w:rsid w:val="0055430F"/>
    <w:rsid w:val="00554EEA"/>
    <w:rsid w:val="00555E43"/>
    <w:rsid w:val="00557825"/>
    <w:rsid w:val="00560FB0"/>
    <w:rsid w:val="0056318F"/>
    <w:rsid w:val="00564C05"/>
    <w:rsid w:val="00566550"/>
    <w:rsid w:val="00566B76"/>
    <w:rsid w:val="0056753A"/>
    <w:rsid w:val="00570867"/>
    <w:rsid w:val="005738E3"/>
    <w:rsid w:val="005745F3"/>
    <w:rsid w:val="00577889"/>
    <w:rsid w:val="00577E24"/>
    <w:rsid w:val="0058059E"/>
    <w:rsid w:val="00581EB1"/>
    <w:rsid w:val="00583AFB"/>
    <w:rsid w:val="00587273"/>
    <w:rsid w:val="00587B05"/>
    <w:rsid w:val="005911E7"/>
    <w:rsid w:val="00591E3D"/>
    <w:rsid w:val="00593439"/>
    <w:rsid w:val="00594875"/>
    <w:rsid w:val="00596073"/>
    <w:rsid w:val="005969CD"/>
    <w:rsid w:val="005A06A0"/>
    <w:rsid w:val="005A23CD"/>
    <w:rsid w:val="005A2FCC"/>
    <w:rsid w:val="005A4F83"/>
    <w:rsid w:val="005A5F60"/>
    <w:rsid w:val="005A66A4"/>
    <w:rsid w:val="005A6748"/>
    <w:rsid w:val="005A7853"/>
    <w:rsid w:val="005B040C"/>
    <w:rsid w:val="005B3231"/>
    <w:rsid w:val="005C1A6B"/>
    <w:rsid w:val="005C209B"/>
    <w:rsid w:val="005C2D2F"/>
    <w:rsid w:val="005C3C6A"/>
    <w:rsid w:val="005C4680"/>
    <w:rsid w:val="005C49D9"/>
    <w:rsid w:val="005C517D"/>
    <w:rsid w:val="005C6D00"/>
    <w:rsid w:val="005C789D"/>
    <w:rsid w:val="005D188A"/>
    <w:rsid w:val="005D1FA3"/>
    <w:rsid w:val="005D30E4"/>
    <w:rsid w:val="005D38C8"/>
    <w:rsid w:val="005D432E"/>
    <w:rsid w:val="005D7EFD"/>
    <w:rsid w:val="005E0F41"/>
    <w:rsid w:val="005E1480"/>
    <w:rsid w:val="005E1E10"/>
    <w:rsid w:val="005E373D"/>
    <w:rsid w:val="005E7CC6"/>
    <w:rsid w:val="005E7D63"/>
    <w:rsid w:val="005F087D"/>
    <w:rsid w:val="005F0D0B"/>
    <w:rsid w:val="005F1769"/>
    <w:rsid w:val="005F319C"/>
    <w:rsid w:val="005F3423"/>
    <w:rsid w:val="005F37A3"/>
    <w:rsid w:val="00601B87"/>
    <w:rsid w:val="006026EE"/>
    <w:rsid w:val="00602BC4"/>
    <w:rsid w:val="00605B36"/>
    <w:rsid w:val="0061000D"/>
    <w:rsid w:val="00610A59"/>
    <w:rsid w:val="00611947"/>
    <w:rsid w:val="00613735"/>
    <w:rsid w:val="00614C3F"/>
    <w:rsid w:val="006152A8"/>
    <w:rsid w:val="006156CF"/>
    <w:rsid w:val="00616183"/>
    <w:rsid w:val="00621457"/>
    <w:rsid w:val="006226D4"/>
    <w:rsid w:val="006228DF"/>
    <w:rsid w:val="006312A5"/>
    <w:rsid w:val="00632D0F"/>
    <w:rsid w:val="006334A6"/>
    <w:rsid w:val="006339A5"/>
    <w:rsid w:val="006373CB"/>
    <w:rsid w:val="006378AC"/>
    <w:rsid w:val="00640BDB"/>
    <w:rsid w:val="006411FA"/>
    <w:rsid w:val="0064186D"/>
    <w:rsid w:val="00642E72"/>
    <w:rsid w:val="00644435"/>
    <w:rsid w:val="00645988"/>
    <w:rsid w:val="00646213"/>
    <w:rsid w:val="00646A34"/>
    <w:rsid w:val="00650AFC"/>
    <w:rsid w:val="006524CE"/>
    <w:rsid w:val="00652FE2"/>
    <w:rsid w:val="00656263"/>
    <w:rsid w:val="006610CC"/>
    <w:rsid w:val="00662210"/>
    <w:rsid w:val="00664610"/>
    <w:rsid w:val="006670A6"/>
    <w:rsid w:val="006708E8"/>
    <w:rsid w:val="00670CC3"/>
    <w:rsid w:val="00671580"/>
    <w:rsid w:val="00672C76"/>
    <w:rsid w:val="006737E3"/>
    <w:rsid w:val="006738A7"/>
    <w:rsid w:val="00673A88"/>
    <w:rsid w:val="00673B66"/>
    <w:rsid w:val="00674114"/>
    <w:rsid w:val="00676F53"/>
    <w:rsid w:val="006772A7"/>
    <w:rsid w:val="00680082"/>
    <w:rsid w:val="00680B39"/>
    <w:rsid w:val="0068124A"/>
    <w:rsid w:val="00681E7C"/>
    <w:rsid w:val="0068249B"/>
    <w:rsid w:val="00683B28"/>
    <w:rsid w:val="00684689"/>
    <w:rsid w:val="006854B2"/>
    <w:rsid w:val="00686686"/>
    <w:rsid w:val="00686C82"/>
    <w:rsid w:val="00690945"/>
    <w:rsid w:val="00692CC3"/>
    <w:rsid w:val="00692E63"/>
    <w:rsid w:val="00693888"/>
    <w:rsid w:val="00695268"/>
    <w:rsid w:val="006952D6"/>
    <w:rsid w:val="006A21F0"/>
    <w:rsid w:val="006A50B0"/>
    <w:rsid w:val="006A58FB"/>
    <w:rsid w:val="006A5990"/>
    <w:rsid w:val="006A5C58"/>
    <w:rsid w:val="006A7E7C"/>
    <w:rsid w:val="006B5CDE"/>
    <w:rsid w:val="006B687D"/>
    <w:rsid w:val="006C14B0"/>
    <w:rsid w:val="006C613E"/>
    <w:rsid w:val="006D1AED"/>
    <w:rsid w:val="006D33EF"/>
    <w:rsid w:val="006D3C9C"/>
    <w:rsid w:val="006D48DA"/>
    <w:rsid w:val="006D5238"/>
    <w:rsid w:val="006D7596"/>
    <w:rsid w:val="006D7911"/>
    <w:rsid w:val="006E191B"/>
    <w:rsid w:val="006E298D"/>
    <w:rsid w:val="006E2BD5"/>
    <w:rsid w:val="006E5330"/>
    <w:rsid w:val="006E6F33"/>
    <w:rsid w:val="006F1AA4"/>
    <w:rsid w:val="006F373B"/>
    <w:rsid w:val="00703350"/>
    <w:rsid w:val="00705A54"/>
    <w:rsid w:val="0071123D"/>
    <w:rsid w:val="0071324E"/>
    <w:rsid w:val="0071478B"/>
    <w:rsid w:val="00715884"/>
    <w:rsid w:val="00715E63"/>
    <w:rsid w:val="00717B15"/>
    <w:rsid w:val="00720574"/>
    <w:rsid w:val="00721E9C"/>
    <w:rsid w:val="00722D81"/>
    <w:rsid w:val="0072459B"/>
    <w:rsid w:val="00725276"/>
    <w:rsid w:val="00725E70"/>
    <w:rsid w:val="00731CBD"/>
    <w:rsid w:val="007328F0"/>
    <w:rsid w:val="00734314"/>
    <w:rsid w:val="007363FC"/>
    <w:rsid w:val="00736841"/>
    <w:rsid w:val="00742453"/>
    <w:rsid w:val="00744960"/>
    <w:rsid w:val="00744F0E"/>
    <w:rsid w:val="007459F0"/>
    <w:rsid w:val="0075096C"/>
    <w:rsid w:val="00750B3B"/>
    <w:rsid w:val="00756B94"/>
    <w:rsid w:val="00757BE4"/>
    <w:rsid w:val="007604FC"/>
    <w:rsid w:val="00762ED5"/>
    <w:rsid w:val="00764A3D"/>
    <w:rsid w:val="00765EC3"/>
    <w:rsid w:val="007663D6"/>
    <w:rsid w:val="007671B4"/>
    <w:rsid w:val="007673C2"/>
    <w:rsid w:val="0076761B"/>
    <w:rsid w:val="007678F1"/>
    <w:rsid w:val="007708CA"/>
    <w:rsid w:val="00771A02"/>
    <w:rsid w:val="00771D4F"/>
    <w:rsid w:val="007723CC"/>
    <w:rsid w:val="007733C6"/>
    <w:rsid w:val="00775B2B"/>
    <w:rsid w:val="00776494"/>
    <w:rsid w:val="00776782"/>
    <w:rsid w:val="00777065"/>
    <w:rsid w:val="007772AE"/>
    <w:rsid w:val="0077770D"/>
    <w:rsid w:val="00780639"/>
    <w:rsid w:val="00780A7B"/>
    <w:rsid w:val="007820E1"/>
    <w:rsid w:val="00783D45"/>
    <w:rsid w:val="007874E9"/>
    <w:rsid w:val="007878C4"/>
    <w:rsid w:val="00792C70"/>
    <w:rsid w:val="007935D7"/>
    <w:rsid w:val="007970FD"/>
    <w:rsid w:val="007A0325"/>
    <w:rsid w:val="007A1318"/>
    <w:rsid w:val="007A199E"/>
    <w:rsid w:val="007A2619"/>
    <w:rsid w:val="007A2919"/>
    <w:rsid w:val="007A3A4B"/>
    <w:rsid w:val="007A3E97"/>
    <w:rsid w:val="007A599D"/>
    <w:rsid w:val="007A75B3"/>
    <w:rsid w:val="007B10A4"/>
    <w:rsid w:val="007B1F61"/>
    <w:rsid w:val="007B35DF"/>
    <w:rsid w:val="007B40E3"/>
    <w:rsid w:val="007B5DAB"/>
    <w:rsid w:val="007B6C47"/>
    <w:rsid w:val="007B70B4"/>
    <w:rsid w:val="007B7991"/>
    <w:rsid w:val="007C0BC6"/>
    <w:rsid w:val="007C1EBC"/>
    <w:rsid w:val="007C3173"/>
    <w:rsid w:val="007C5537"/>
    <w:rsid w:val="007C56D2"/>
    <w:rsid w:val="007C6DBE"/>
    <w:rsid w:val="007D1AC6"/>
    <w:rsid w:val="007D3D53"/>
    <w:rsid w:val="007D6000"/>
    <w:rsid w:val="007D603D"/>
    <w:rsid w:val="007D64F9"/>
    <w:rsid w:val="007E0033"/>
    <w:rsid w:val="007E00D3"/>
    <w:rsid w:val="007E0C53"/>
    <w:rsid w:val="007E1E87"/>
    <w:rsid w:val="007E2CD1"/>
    <w:rsid w:val="007E45ED"/>
    <w:rsid w:val="007E6B95"/>
    <w:rsid w:val="007F2254"/>
    <w:rsid w:val="007F2681"/>
    <w:rsid w:val="007F3EB3"/>
    <w:rsid w:val="007F53FE"/>
    <w:rsid w:val="0080145A"/>
    <w:rsid w:val="00801B5F"/>
    <w:rsid w:val="00802677"/>
    <w:rsid w:val="00802B6C"/>
    <w:rsid w:val="00804E7B"/>
    <w:rsid w:val="008067EF"/>
    <w:rsid w:val="00806BA5"/>
    <w:rsid w:val="00807102"/>
    <w:rsid w:val="00810299"/>
    <w:rsid w:val="0081338B"/>
    <w:rsid w:val="0081379D"/>
    <w:rsid w:val="008156D5"/>
    <w:rsid w:val="00816E53"/>
    <w:rsid w:val="00816EF1"/>
    <w:rsid w:val="0081799C"/>
    <w:rsid w:val="00820105"/>
    <w:rsid w:val="0082021F"/>
    <w:rsid w:val="00820613"/>
    <w:rsid w:val="008223E7"/>
    <w:rsid w:val="008262D5"/>
    <w:rsid w:val="0083146A"/>
    <w:rsid w:val="0083162A"/>
    <w:rsid w:val="008318B0"/>
    <w:rsid w:val="00833A4C"/>
    <w:rsid w:val="00833FEB"/>
    <w:rsid w:val="008341B1"/>
    <w:rsid w:val="0083595C"/>
    <w:rsid w:val="00835B53"/>
    <w:rsid w:val="00841BF8"/>
    <w:rsid w:val="00843BA4"/>
    <w:rsid w:val="00844EB9"/>
    <w:rsid w:val="0084642B"/>
    <w:rsid w:val="00847075"/>
    <w:rsid w:val="00847811"/>
    <w:rsid w:val="00850332"/>
    <w:rsid w:val="008518E0"/>
    <w:rsid w:val="008530A8"/>
    <w:rsid w:val="00854029"/>
    <w:rsid w:val="00855DEF"/>
    <w:rsid w:val="00855E67"/>
    <w:rsid w:val="008570C3"/>
    <w:rsid w:val="008621D2"/>
    <w:rsid w:val="008629B2"/>
    <w:rsid w:val="008639E5"/>
    <w:rsid w:val="00866191"/>
    <w:rsid w:val="00867105"/>
    <w:rsid w:val="00867AA2"/>
    <w:rsid w:val="00871962"/>
    <w:rsid w:val="00873660"/>
    <w:rsid w:val="00874E87"/>
    <w:rsid w:val="00877BE5"/>
    <w:rsid w:val="00880652"/>
    <w:rsid w:val="00881404"/>
    <w:rsid w:val="00881832"/>
    <w:rsid w:val="00881CF2"/>
    <w:rsid w:val="0088379D"/>
    <w:rsid w:val="008838B8"/>
    <w:rsid w:val="00884BF0"/>
    <w:rsid w:val="0088778E"/>
    <w:rsid w:val="008924FD"/>
    <w:rsid w:val="00893229"/>
    <w:rsid w:val="0089342A"/>
    <w:rsid w:val="00893A4E"/>
    <w:rsid w:val="00894706"/>
    <w:rsid w:val="008A0122"/>
    <w:rsid w:val="008A1298"/>
    <w:rsid w:val="008A1599"/>
    <w:rsid w:val="008A3880"/>
    <w:rsid w:val="008A4F4E"/>
    <w:rsid w:val="008A7FE1"/>
    <w:rsid w:val="008B257F"/>
    <w:rsid w:val="008B46AC"/>
    <w:rsid w:val="008B548E"/>
    <w:rsid w:val="008B5AB7"/>
    <w:rsid w:val="008B5EA8"/>
    <w:rsid w:val="008B7B6B"/>
    <w:rsid w:val="008B7FF3"/>
    <w:rsid w:val="008C1981"/>
    <w:rsid w:val="008C669A"/>
    <w:rsid w:val="008C7681"/>
    <w:rsid w:val="008D02D3"/>
    <w:rsid w:val="008D0D5B"/>
    <w:rsid w:val="008D13D4"/>
    <w:rsid w:val="008D4AB4"/>
    <w:rsid w:val="008D5F51"/>
    <w:rsid w:val="008D661C"/>
    <w:rsid w:val="008D698F"/>
    <w:rsid w:val="008D708D"/>
    <w:rsid w:val="008E114F"/>
    <w:rsid w:val="008F1D43"/>
    <w:rsid w:val="008F1F45"/>
    <w:rsid w:val="008F3FD5"/>
    <w:rsid w:val="008F593A"/>
    <w:rsid w:val="008F7300"/>
    <w:rsid w:val="008F7B5B"/>
    <w:rsid w:val="009013B3"/>
    <w:rsid w:val="00901D56"/>
    <w:rsid w:val="00903A9B"/>
    <w:rsid w:val="00906DCB"/>
    <w:rsid w:val="00907015"/>
    <w:rsid w:val="0091004E"/>
    <w:rsid w:val="00914E1B"/>
    <w:rsid w:val="00915974"/>
    <w:rsid w:val="00916337"/>
    <w:rsid w:val="00920089"/>
    <w:rsid w:val="00920097"/>
    <w:rsid w:val="00920A96"/>
    <w:rsid w:val="00922057"/>
    <w:rsid w:val="00924179"/>
    <w:rsid w:val="00925C18"/>
    <w:rsid w:val="00932944"/>
    <w:rsid w:val="0093316F"/>
    <w:rsid w:val="009333CE"/>
    <w:rsid w:val="00936C81"/>
    <w:rsid w:val="00936FDA"/>
    <w:rsid w:val="009378F0"/>
    <w:rsid w:val="00940EA5"/>
    <w:rsid w:val="009410B2"/>
    <w:rsid w:val="00946CDB"/>
    <w:rsid w:val="00946F08"/>
    <w:rsid w:val="00947672"/>
    <w:rsid w:val="00947864"/>
    <w:rsid w:val="00951535"/>
    <w:rsid w:val="00952A98"/>
    <w:rsid w:val="009534B3"/>
    <w:rsid w:val="00955B80"/>
    <w:rsid w:val="0095718A"/>
    <w:rsid w:val="009600F9"/>
    <w:rsid w:val="0096188C"/>
    <w:rsid w:val="00961C8B"/>
    <w:rsid w:val="00966381"/>
    <w:rsid w:val="0096749F"/>
    <w:rsid w:val="00970574"/>
    <w:rsid w:val="009718E7"/>
    <w:rsid w:val="00971EB1"/>
    <w:rsid w:val="00971FD1"/>
    <w:rsid w:val="009731E7"/>
    <w:rsid w:val="009746DD"/>
    <w:rsid w:val="00975CEF"/>
    <w:rsid w:val="00977C4A"/>
    <w:rsid w:val="00980841"/>
    <w:rsid w:val="00981172"/>
    <w:rsid w:val="0098205D"/>
    <w:rsid w:val="00984CC5"/>
    <w:rsid w:val="00990055"/>
    <w:rsid w:val="00993045"/>
    <w:rsid w:val="00993A45"/>
    <w:rsid w:val="00994D4B"/>
    <w:rsid w:val="00994E6D"/>
    <w:rsid w:val="00994F19"/>
    <w:rsid w:val="00995B54"/>
    <w:rsid w:val="009974F7"/>
    <w:rsid w:val="00997D46"/>
    <w:rsid w:val="009A0024"/>
    <w:rsid w:val="009A0343"/>
    <w:rsid w:val="009A1633"/>
    <w:rsid w:val="009A1672"/>
    <w:rsid w:val="009A22A1"/>
    <w:rsid w:val="009A548F"/>
    <w:rsid w:val="009A5E5B"/>
    <w:rsid w:val="009A61FF"/>
    <w:rsid w:val="009A639A"/>
    <w:rsid w:val="009A75B0"/>
    <w:rsid w:val="009A79C4"/>
    <w:rsid w:val="009B0A07"/>
    <w:rsid w:val="009B112F"/>
    <w:rsid w:val="009B44EE"/>
    <w:rsid w:val="009B52EC"/>
    <w:rsid w:val="009B6F12"/>
    <w:rsid w:val="009B753B"/>
    <w:rsid w:val="009B7C20"/>
    <w:rsid w:val="009C00FC"/>
    <w:rsid w:val="009C2668"/>
    <w:rsid w:val="009C47A4"/>
    <w:rsid w:val="009D0336"/>
    <w:rsid w:val="009D11F7"/>
    <w:rsid w:val="009D170E"/>
    <w:rsid w:val="009D2E75"/>
    <w:rsid w:val="009D339E"/>
    <w:rsid w:val="009E247A"/>
    <w:rsid w:val="009E3A0D"/>
    <w:rsid w:val="009E403A"/>
    <w:rsid w:val="009E5772"/>
    <w:rsid w:val="009E5F93"/>
    <w:rsid w:val="009E6B50"/>
    <w:rsid w:val="009F1EBD"/>
    <w:rsid w:val="009F36CE"/>
    <w:rsid w:val="009F608B"/>
    <w:rsid w:val="00A0010B"/>
    <w:rsid w:val="00A006B0"/>
    <w:rsid w:val="00A02A9F"/>
    <w:rsid w:val="00A04543"/>
    <w:rsid w:val="00A04DA9"/>
    <w:rsid w:val="00A05682"/>
    <w:rsid w:val="00A1010C"/>
    <w:rsid w:val="00A10407"/>
    <w:rsid w:val="00A10E84"/>
    <w:rsid w:val="00A11471"/>
    <w:rsid w:val="00A12003"/>
    <w:rsid w:val="00A203B1"/>
    <w:rsid w:val="00A20477"/>
    <w:rsid w:val="00A2297D"/>
    <w:rsid w:val="00A235DC"/>
    <w:rsid w:val="00A23F5E"/>
    <w:rsid w:val="00A26803"/>
    <w:rsid w:val="00A268F6"/>
    <w:rsid w:val="00A26A55"/>
    <w:rsid w:val="00A30F9D"/>
    <w:rsid w:val="00A31AE1"/>
    <w:rsid w:val="00A31F93"/>
    <w:rsid w:val="00A333AB"/>
    <w:rsid w:val="00A338CC"/>
    <w:rsid w:val="00A358E0"/>
    <w:rsid w:val="00A40AC9"/>
    <w:rsid w:val="00A413CD"/>
    <w:rsid w:val="00A45062"/>
    <w:rsid w:val="00A45FFF"/>
    <w:rsid w:val="00A508C7"/>
    <w:rsid w:val="00A565D3"/>
    <w:rsid w:val="00A56BFD"/>
    <w:rsid w:val="00A56F1E"/>
    <w:rsid w:val="00A6143A"/>
    <w:rsid w:val="00A62BC0"/>
    <w:rsid w:val="00A62C88"/>
    <w:rsid w:val="00A63E33"/>
    <w:rsid w:val="00A64B02"/>
    <w:rsid w:val="00A64ECD"/>
    <w:rsid w:val="00A66CEC"/>
    <w:rsid w:val="00A7451D"/>
    <w:rsid w:val="00A749D3"/>
    <w:rsid w:val="00A80566"/>
    <w:rsid w:val="00A80B5B"/>
    <w:rsid w:val="00A82CED"/>
    <w:rsid w:val="00A84615"/>
    <w:rsid w:val="00A901E3"/>
    <w:rsid w:val="00A9148B"/>
    <w:rsid w:val="00A91B92"/>
    <w:rsid w:val="00A91F74"/>
    <w:rsid w:val="00A93C71"/>
    <w:rsid w:val="00A95121"/>
    <w:rsid w:val="00A95F3F"/>
    <w:rsid w:val="00AA0592"/>
    <w:rsid w:val="00AA131E"/>
    <w:rsid w:val="00AA1DEF"/>
    <w:rsid w:val="00AA2374"/>
    <w:rsid w:val="00AA5C42"/>
    <w:rsid w:val="00AB3130"/>
    <w:rsid w:val="00AB5963"/>
    <w:rsid w:val="00AB6D32"/>
    <w:rsid w:val="00AC1AA2"/>
    <w:rsid w:val="00AC6FA2"/>
    <w:rsid w:val="00AD0B45"/>
    <w:rsid w:val="00AD7D7E"/>
    <w:rsid w:val="00AE0F0B"/>
    <w:rsid w:val="00AE166A"/>
    <w:rsid w:val="00AE346D"/>
    <w:rsid w:val="00AE3C22"/>
    <w:rsid w:val="00AF0386"/>
    <w:rsid w:val="00AF1B1C"/>
    <w:rsid w:val="00AF7362"/>
    <w:rsid w:val="00AF78CC"/>
    <w:rsid w:val="00AF7929"/>
    <w:rsid w:val="00AF7A1F"/>
    <w:rsid w:val="00B00064"/>
    <w:rsid w:val="00B0058E"/>
    <w:rsid w:val="00B00EB4"/>
    <w:rsid w:val="00B03E48"/>
    <w:rsid w:val="00B11890"/>
    <w:rsid w:val="00B1339C"/>
    <w:rsid w:val="00B13C2F"/>
    <w:rsid w:val="00B146F4"/>
    <w:rsid w:val="00B155C3"/>
    <w:rsid w:val="00B15D5F"/>
    <w:rsid w:val="00B16B24"/>
    <w:rsid w:val="00B21573"/>
    <w:rsid w:val="00B21BB9"/>
    <w:rsid w:val="00B21EE5"/>
    <w:rsid w:val="00B23218"/>
    <w:rsid w:val="00B23E08"/>
    <w:rsid w:val="00B249E3"/>
    <w:rsid w:val="00B24EDD"/>
    <w:rsid w:val="00B25C37"/>
    <w:rsid w:val="00B263A8"/>
    <w:rsid w:val="00B2684E"/>
    <w:rsid w:val="00B27E23"/>
    <w:rsid w:val="00B27FF0"/>
    <w:rsid w:val="00B320D0"/>
    <w:rsid w:val="00B33BF6"/>
    <w:rsid w:val="00B34B76"/>
    <w:rsid w:val="00B37E52"/>
    <w:rsid w:val="00B414F2"/>
    <w:rsid w:val="00B417CA"/>
    <w:rsid w:val="00B43D98"/>
    <w:rsid w:val="00B44394"/>
    <w:rsid w:val="00B462ED"/>
    <w:rsid w:val="00B50945"/>
    <w:rsid w:val="00B51AEE"/>
    <w:rsid w:val="00B52A25"/>
    <w:rsid w:val="00B52AF5"/>
    <w:rsid w:val="00B53329"/>
    <w:rsid w:val="00B5359A"/>
    <w:rsid w:val="00B54BE7"/>
    <w:rsid w:val="00B55095"/>
    <w:rsid w:val="00B612EB"/>
    <w:rsid w:val="00B62BE5"/>
    <w:rsid w:val="00B63616"/>
    <w:rsid w:val="00B6523F"/>
    <w:rsid w:val="00B6528E"/>
    <w:rsid w:val="00B65EEE"/>
    <w:rsid w:val="00B677D2"/>
    <w:rsid w:val="00B7441F"/>
    <w:rsid w:val="00B7539C"/>
    <w:rsid w:val="00B773BF"/>
    <w:rsid w:val="00B77C66"/>
    <w:rsid w:val="00B80823"/>
    <w:rsid w:val="00B80AE3"/>
    <w:rsid w:val="00B80B0D"/>
    <w:rsid w:val="00B81C44"/>
    <w:rsid w:val="00B83DF1"/>
    <w:rsid w:val="00B8404D"/>
    <w:rsid w:val="00B84445"/>
    <w:rsid w:val="00B90581"/>
    <w:rsid w:val="00B92B60"/>
    <w:rsid w:val="00B92E83"/>
    <w:rsid w:val="00B958CE"/>
    <w:rsid w:val="00B95B6D"/>
    <w:rsid w:val="00B97A82"/>
    <w:rsid w:val="00BA0403"/>
    <w:rsid w:val="00BA0B1A"/>
    <w:rsid w:val="00BA0DED"/>
    <w:rsid w:val="00BA28E6"/>
    <w:rsid w:val="00BA587D"/>
    <w:rsid w:val="00BA691E"/>
    <w:rsid w:val="00BA6EAE"/>
    <w:rsid w:val="00BB0630"/>
    <w:rsid w:val="00BB3316"/>
    <w:rsid w:val="00BB40C7"/>
    <w:rsid w:val="00BB520F"/>
    <w:rsid w:val="00BB6C39"/>
    <w:rsid w:val="00BB70F7"/>
    <w:rsid w:val="00BC028D"/>
    <w:rsid w:val="00BC0754"/>
    <w:rsid w:val="00BC15E8"/>
    <w:rsid w:val="00BC1816"/>
    <w:rsid w:val="00BC2860"/>
    <w:rsid w:val="00BC3CEF"/>
    <w:rsid w:val="00BD05D3"/>
    <w:rsid w:val="00BD0CD0"/>
    <w:rsid w:val="00BD1588"/>
    <w:rsid w:val="00BD473E"/>
    <w:rsid w:val="00BD47F1"/>
    <w:rsid w:val="00BD4956"/>
    <w:rsid w:val="00BD67CA"/>
    <w:rsid w:val="00BD6A06"/>
    <w:rsid w:val="00BE29D3"/>
    <w:rsid w:val="00BE2D4A"/>
    <w:rsid w:val="00BE2D9F"/>
    <w:rsid w:val="00BE677D"/>
    <w:rsid w:val="00BE75BF"/>
    <w:rsid w:val="00BF1134"/>
    <w:rsid w:val="00BF2000"/>
    <w:rsid w:val="00BF308D"/>
    <w:rsid w:val="00BF3330"/>
    <w:rsid w:val="00BF4ECA"/>
    <w:rsid w:val="00BF63E3"/>
    <w:rsid w:val="00BF6453"/>
    <w:rsid w:val="00BF710F"/>
    <w:rsid w:val="00C00BB9"/>
    <w:rsid w:val="00C04AA8"/>
    <w:rsid w:val="00C06A17"/>
    <w:rsid w:val="00C07371"/>
    <w:rsid w:val="00C11922"/>
    <w:rsid w:val="00C11925"/>
    <w:rsid w:val="00C1295F"/>
    <w:rsid w:val="00C132E7"/>
    <w:rsid w:val="00C13875"/>
    <w:rsid w:val="00C13B98"/>
    <w:rsid w:val="00C20552"/>
    <w:rsid w:val="00C2363C"/>
    <w:rsid w:val="00C25B4B"/>
    <w:rsid w:val="00C273FE"/>
    <w:rsid w:val="00C315BF"/>
    <w:rsid w:val="00C31E4A"/>
    <w:rsid w:val="00C3202E"/>
    <w:rsid w:val="00C4048A"/>
    <w:rsid w:val="00C4425F"/>
    <w:rsid w:val="00C47E25"/>
    <w:rsid w:val="00C504BF"/>
    <w:rsid w:val="00C52524"/>
    <w:rsid w:val="00C52E5E"/>
    <w:rsid w:val="00C531DC"/>
    <w:rsid w:val="00C559E9"/>
    <w:rsid w:val="00C579EA"/>
    <w:rsid w:val="00C600DC"/>
    <w:rsid w:val="00C60903"/>
    <w:rsid w:val="00C633B5"/>
    <w:rsid w:val="00C70932"/>
    <w:rsid w:val="00C709E7"/>
    <w:rsid w:val="00C72B69"/>
    <w:rsid w:val="00C80EE9"/>
    <w:rsid w:val="00C82B1B"/>
    <w:rsid w:val="00C83522"/>
    <w:rsid w:val="00C8352B"/>
    <w:rsid w:val="00C83552"/>
    <w:rsid w:val="00C83B38"/>
    <w:rsid w:val="00C8485B"/>
    <w:rsid w:val="00C84D4B"/>
    <w:rsid w:val="00C8579A"/>
    <w:rsid w:val="00C863AB"/>
    <w:rsid w:val="00C90B20"/>
    <w:rsid w:val="00C9173F"/>
    <w:rsid w:val="00C91AB6"/>
    <w:rsid w:val="00C9229B"/>
    <w:rsid w:val="00C954B8"/>
    <w:rsid w:val="00CA297C"/>
    <w:rsid w:val="00CA3A8C"/>
    <w:rsid w:val="00CA4491"/>
    <w:rsid w:val="00CB04B1"/>
    <w:rsid w:val="00CB0554"/>
    <w:rsid w:val="00CB0C20"/>
    <w:rsid w:val="00CB1561"/>
    <w:rsid w:val="00CB6205"/>
    <w:rsid w:val="00CC2480"/>
    <w:rsid w:val="00CC4669"/>
    <w:rsid w:val="00CC6D22"/>
    <w:rsid w:val="00CD09D0"/>
    <w:rsid w:val="00CD20DA"/>
    <w:rsid w:val="00CD2F3D"/>
    <w:rsid w:val="00CD3C70"/>
    <w:rsid w:val="00CD5133"/>
    <w:rsid w:val="00CD54AE"/>
    <w:rsid w:val="00CD6997"/>
    <w:rsid w:val="00CD77D7"/>
    <w:rsid w:val="00CD7E64"/>
    <w:rsid w:val="00CE276B"/>
    <w:rsid w:val="00CE28BA"/>
    <w:rsid w:val="00CE2C79"/>
    <w:rsid w:val="00CE426F"/>
    <w:rsid w:val="00CE4286"/>
    <w:rsid w:val="00CE4895"/>
    <w:rsid w:val="00CE4A01"/>
    <w:rsid w:val="00CE578D"/>
    <w:rsid w:val="00CF0CF9"/>
    <w:rsid w:val="00CF155D"/>
    <w:rsid w:val="00CF3024"/>
    <w:rsid w:val="00CF38A6"/>
    <w:rsid w:val="00CF517A"/>
    <w:rsid w:val="00CF5F21"/>
    <w:rsid w:val="00CF6344"/>
    <w:rsid w:val="00D00F90"/>
    <w:rsid w:val="00D01879"/>
    <w:rsid w:val="00D0218F"/>
    <w:rsid w:val="00D023BE"/>
    <w:rsid w:val="00D053D6"/>
    <w:rsid w:val="00D0545D"/>
    <w:rsid w:val="00D054E4"/>
    <w:rsid w:val="00D05F6C"/>
    <w:rsid w:val="00D061B8"/>
    <w:rsid w:val="00D069EA"/>
    <w:rsid w:val="00D10019"/>
    <w:rsid w:val="00D102CE"/>
    <w:rsid w:val="00D11E0D"/>
    <w:rsid w:val="00D11F2B"/>
    <w:rsid w:val="00D1278E"/>
    <w:rsid w:val="00D13281"/>
    <w:rsid w:val="00D13494"/>
    <w:rsid w:val="00D13DB0"/>
    <w:rsid w:val="00D157CC"/>
    <w:rsid w:val="00D17030"/>
    <w:rsid w:val="00D1790E"/>
    <w:rsid w:val="00D226CC"/>
    <w:rsid w:val="00D262D9"/>
    <w:rsid w:val="00D27560"/>
    <w:rsid w:val="00D27D82"/>
    <w:rsid w:val="00D324C3"/>
    <w:rsid w:val="00D33149"/>
    <w:rsid w:val="00D332CA"/>
    <w:rsid w:val="00D35045"/>
    <w:rsid w:val="00D41D1B"/>
    <w:rsid w:val="00D428ED"/>
    <w:rsid w:val="00D436AB"/>
    <w:rsid w:val="00D461DA"/>
    <w:rsid w:val="00D46D1C"/>
    <w:rsid w:val="00D5310B"/>
    <w:rsid w:val="00D53B6D"/>
    <w:rsid w:val="00D54B53"/>
    <w:rsid w:val="00D55C0B"/>
    <w:rsid w:val="00D6216E"/>
    <w:rsid w:val="00D62E7F"/>
    <w:rsid w:val="00D64B6F"/>
    <w:rsid w:val="00D67DFB"/>
    <w:rsid w:val="00D717A5"/>
    <w:rsid w:val="00D718C9"/>
    <w:rsid w:val="00D72DF1"/>
    <w:rsid w:val="00D72E68"/>
    <w:rsid w:val="00D75576"/>
    <w:rsid w:val="00D77283"/>
    <w:rsid w:val="00D77ED0"/>
    <w:rsid w:val="00D8098B"/>
    <w:rsid w:val="00D81EB1"/>
    <w:rsid w:val="00D834D3"/>
    <w:rsid w:val="00D83E3B"/>
    <w:rsid w:val="00D846A5"/>
    <w:rsid w:val="00D87999"/>
    <w:rsid w:val="00D90E0E"/>
    <w:rsid w:val="00D924DB"/>
    <w:rsid w:val="00D92C76"/>
    <w:rsid w:val="00D935A6"/>
    <w:rsid w:val="00D95564"/>
    <w:rsid w:val="00D97ACA"/>
    <w:rsid w:val="00DA00C3"/>
    <w:rsid w:val="00DA0D97"/>
    <w:rsid w:val="00DA22BA"/>
    <w:rsid w:val="00DA2568"/>
    <w:rsid w:val="00DA48B8"/>
    <w:rsid w:val="00DA4D95"/>
    <w:rsid w:val="00DA66CB"/>
    <w:rsid w:val="00DB2103"/>
    <w:rsid w:val="00DB222C"/>
    <w:rsid w:val="00DB2DDF"/>
    <w:rsid w:val="00DB5A3B"/>
    <w:rsid w:val="00DB6307"/>
    <w:rsid w:val="00DB7D1F"/>
    <w:rsid w:val="00DC0FCF"/>
    <w:rsid w:val="00DC1EE7"/>
    <w:rsid w:val="00DC4E33"/>
    <w:rsid w:val="00DC5404"/>
    <w:rsid w:val="00DD3AFC"/>
    <w:rsid w:val="00DE1F26"/>
    <w:rsid w:val="00DE2AA4"/>
    <w:rsid w:val="00DE42D4"/>
    <w:rsid w:val="00DE58E5"/>
    <w:rsid w:val="00DE61B7"/>
    <w:rsid w:val="00DF0A8C"/>
    <w:rsid w:val="00DF2AE2"/>
    <w:rsid w:val="00DF2F27"/>
    <w:rsid w:val="00DF427B"/>
    <w:rsid w:val="00E03C8C"/>
    <w:rsid w:val="00E0439C"/>
    <w:rsid w:val="00E0456C"/>
    <w:rsid w:val="00E05DBD"/>
    <w:rsid w:val="00E07661"/>
    <w:rsid w:val="00E07B23"/>
    <w:rsid w:val="00E10962"/>
    <w:rsid w:val="00E13332"/>
    <w:rsid w:val="00E13427"/>
    <w:rsid w:val="00E137C3"/>
    <w:rsid w:val="00E14220"/>
    <w:rsid w:val="00E14A3F"/>
    <w:rsid w:val="00E16588"/>
    <w:rsid w:val="00E16D86"/>
    <w:rsid w:val="00E16F45"/>
    <w:rsid w:val="00E1791E"/>
    <w:rsid w:val="00E20AB6"/>
    <w:rsid w:val="00E24E74"/>
    <w:rsid w:val="00E27C23"/>
    <w:rsid w:val="00E30374"/>
    <w:rsid w:val="00E306B8"/>
    <w:rsid w:val="00E33A94"/>
    <w:rsid w:val="00E360E1"/>
    <w:rsid w:val="00E36CB2"/>
    <w:rsid w:val="00E41180"/>
    <w:rsid w:val="00E424DA"/>
    <w:rsid w:val="00E435D9"/>
    <w:rsid w:val="00E44D92"/>
    <w:rsid w:val="00E45C23"/>
    <w:rsid w:val="00E46049"/>
    <w:rsid w:val="00E4606C"/>
    <w:rsid w:val="00E47430"/>
    <w:rsid w:val="00E477FB"/>
    <w:rsid w:val="00E47916"/>
    <w:rsid w:val="00E47FF0"/>
    <w:rsid w:val="00E510E3"/>
    <w:rsid w:val="00E518F8"/>
    <w:rsid w:val="00E51B03"/>
    <w:rsid w:val="00E51FB6"/>
    <w:rsid w:val="00E52AFC"/>
    <w:rsid w:val="00E53545"/>
    <w:rsid w:val="00E54BE3"/>
    <w:rsid w:val="00E57AF3"/>
    <w:rsid w:val="00E57B27"/>
    <w:rsid w:val="00E624A0"/>
    <w:rsid w:val="00E63A00"/>
    <w:rsid w:val="00E648ED"/>
    <w:rsid w:val="00E65306"/>
    <w:rsid w:val="00E65B82"/>
    <w:rsid w:val="00E65E23"/>
    <w:rsid w:val="00E6704E"/>
    <w:rsid w:val="00E70B2D"/>
    <w:rsid w:val="00E70D80"/>
    <w:rsid w:val="00E70EBE"/>
    <w:rsid w:val="00E71E51"/>
    <w:rsid w:val="00E72F09"/>
    <w:rsid w:val="00E73FB5"/>
    <w:rsid w:val="00E7420E"/>
    <w:rsid w:val="00E80E5A"/>
    <w:rsid w:val="00E80FFC"/>
    <w:rsid w:val="00E81132"/>
    <w:rsid w:val="00E815DD"/>
    <w:rsid w:val="00E8415F"/>
    <w:rsid w:val="00E84BFB"/>
    <w:rsid w:val="00E84CB5"/>
    <w:rsid w:val="00E86602"/>
    <w:rsid w:val="00E90011"/>
    <w:rsid w:val="00E975E4"/>
    <w:rsid w:val="00EA1A5B"/>
    <w:rsid w:val="00EA265B"/>
    <w:rsid w:val="00EA2BE9"/>
    <w:rsid w:val="00EA6504"/>
    <w:rsid w:val="00EA702F"/>
    <w:rsid w:val="00EA7101"/>
    <w:rsid w:val="00EB1327"/>
    <w:rsid w:val="00EB146F"/>
    <w:rsid w:val="00EB4798"/>
    <w:rsid w:val="00EB6A3C"/>
    <w:rsid w:val="00EB749E"/>
    <w:rsid w:val="00EC1A5E"/>
    <w:rsid w:val="00EC1C76"/>
    <w:rsid w:val="00EC2223"/>
    <w:rsid w:val="00EC376C"/>
    <w:rsid w:val="00EC648C"/>
    <w:rsid w:val="00EC697D"/>
    <w:rsid w:val="00EC759A"/>
    <w:rsid w:val="00EC7682"/>
    <w:rsid w:val="00EC7720"/>
    <w:rsid w:val="00ED02B6"/>
    <w:rsid w:val="00ED08B9"/>
    <w:rsid w:val="00ED195B"/>
    <w:rsid w:val="00ED21D6"/>
    <w:rsid w:val="00ED25D4"/>
    <w:rsid w:val="00ED3051"/>
    <w:rsid w:val="00ED4A43"/>
    <w:rsid w:val="00ED4CF7"/>
    <w:rsid w:val="00ED6320"/>
    <w:rsid w:val="00ED7B59"/>
    <w:rsid w:val="00EE661F"/>
    <w:rsid w:val="00EE688E"/>
    <w:rsid w:val="00EE6E70"/>
    <w:rsid w:val="00EE7B96"/>
    <w:rsid w:val="00EF078D"/>
    <w:rsid w:val="00EF1376"/>
    <w:rsid w:val="00EF1BB3"/>
    <w:rsid w:val="00EF21B1"/>
    <w:rsid w:val="00EF46F1"/>
    <w:rsid w:val="00EF4E43"/>
    <w:rsid w:val="00EF59F6"/>
    <w:rsid w:val="00EF6DD9"/>
    <w:rsid w:val="00EF7418"/>
    <w:rsid w:val="00F025D3"/>
    <w:rsid w:val="00F03C35"/>
    <w:rsid w:val="00F04785"/>
    <w:rsid w:val="00F04FAA"/>
    <w:rsid w:val="00F05183"/>
    <w:rsid w:val="00F054EF"/>
    <w:rsid w:val="00F063B2"/>
    <w:rsid w:val="00F07671"/>
    <w:rsid w:val="00F13582"/>
    <w:rsid w:val="00F13DCA"/>
    <w:rsid w:val="00F144D5"/>
    <w:rsid w:val="00F14F07"/>
    <w:rsid w:val="00F16EC4"/>
    <w:rsid w:val="00F20CBE"/>
    <w:rsid w:val="00F2397B"/>
    <w:rsid w:val="00F26D79"/>
    <w:rsid w:val="00F32883"/>
    <w:rsid w:val="00F355E8"/>
    <w:rsid w:val="00F35FD1"/>
    <w:rsid w:val="00F40E4D"/>
    <w:rsid w:val="00F433DB"/>
    <w:rsid w:val="00F43C8F"/>
    <w:rsid w:val="00F45426"/>
    <w:rsid w:val="00F4589B"/>
    <w:rsid w:val="00F51CC1"/>
    <w:rsid w:val="00F527FC"/>
    <w:rsid w:val="00F54196"/>
    <w:rsid w:val="00F56B1B"/>
    <w:rsid w:val="00F57373"/>
    <w:rsid w:val="00F57783"/>
    <w:rsid w:val="00F61DCD"/>
    <w:rsid w:val="00F61EDC"/>
    <w:rsid w:val="00F659E2"/>
    <w:rsid w:val="00F66326"/>
    <w:rsid w:val="00F67039"/>
    <w:rsid w:val="00F679D9"/>
    <w:rsid w:val="00F70E7D"/>
    <w:rsid w:val="00F7119F"/>
    <w:rsid w:val="00F72F8E"/>
    <w:rsid w:val="00F73BF2"/>
    <w:rsid w:val="00F82F84"/>
    <w:rsid w:val="00F832D6"/>
    <w:rsid w:val="00F83BB2"/>
    <w:rsid w:val="00F83C2F"/>
    <w:rsid w:val="00F84C82"/>
    <w:rsid w:val="00F855BD"/>
    <w:rsid w:val="00F86726"/>
    <w:rsid w:val="00F90054"/>
    <w:rsid w:val="00F90273"/>
    <w:rsid w:val="00F91668"/>
    <w:rsid w:val="00F93FAA"/>
    <w:rsid w:val="00F9561A"/>
    <w:rsid w:val="00F97670"/>
    <w:rsid w:val="00FA1EED"/>
    <w:rsid w:val="00FA541A"/>
    <w:rsid w:val="00FA55D7"/>
    <w:rsid w:val="00FA56B0"/>
    <w:rsid w:val="00FB028B"/>
    <w:rsid w:val="00FB34F4"/>
    <w:rsid w:val="00FB4124"/>
    <w:rsid w:val="00FB4BE8"/>
    <w:rsid w:val="00FB7A98"/>
    <w:rsid w:val="00FC199C"/>
    <w:rsid w:val="00FC43C7"/>
    <w:rsid w:val="00FC51FB"/>
    <w:rsid w:val="00FC6519"/>
    <w:rsid w:val="00FC6A31"/>
    <w:rsid w:val="00FC7097"/>
    <w:rsid w:val="00FC784A"/>
    <w:rsid w:val="00FD0DED"/>
    <w:rsid w:val="00FD21EA"/>
    <w:rsid w:val="00FD253D"/>
    <w:rsid w:val="00FD456C"/>
    <w:rsid w:val="00FD5E86"/>
    <w:rsid w:val="00FD6860"/>
    <w:rsid w:val="00FD6D84"/>
    <w:rsid w:val="00FD70B3"/>
    <w:rsid w:val="00FD78B0"/>
    <w:rsid w:val="00FD7C42"/>
    <w:rsid w:val="00FE0262"/>
    <w:rsid w:val="00FE23E8"/>
    <w:rsid w:val="00FE3A82"/>
    <w:rsid w:val="00FE4919"/>
    <w:rsid w:val="00FE7B20"/>
    <w:rsid w:val="00FE7CB6"/>
    <w:rsid w:val="00FF2076"/>
    <w:rsid w:val="00FF23CB"/>
    <w:rsid w:val="00FF24AC"/>
    <w:rsid w:val="00FF2BE0"/>
    <w:rsid w:val="00FF3C1B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E23"/>
    <w:pPr>
      <w:keepNext/>
      <w:keepLines/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qFormat/>
    <w:rsid w:val="00B77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E23"/>
    <w:rPr>
      <w:color w:val="0000FF"/>
      <w:u w:val="single"/>
    </w:rPr>
  </w:style>
  <w:style w:type="paragraph" w:styleId="11">
    <w:name w:val="toc 1"/>
    <w:basedOn w:val="a"/>
    <w:next w:val="a"/>
    <w:autoRedefine/>
    <w:rsid w:val="00EE661F"/>
    <w:pPr>
      <w:tabs>
        <w:tab w:val="right" w:leader="dot" w:pos="9344"/>
      </w:tabs>
      <w:jc w:val="center"/>
    </w:pPr>
    <w:rPr>
      <w:bCs/>
      <w:sz w:val="28"/>
      <w:szCs w:val="28"/>
    </w:rPr>
  </w:style>
  <w:style w:type="paragraph" w:styleId="a4">
    <w:name w:val="Body Text Indent"/>
    <w:basedOn w:val="a"/>
    <w:link w:val="a5"/>
    <w:rsid w:val="00B27E23"/>
    <w:pPr>
      <w:spacing w:after="120"/>
      <w:ind w:left="283"/>
    </w:pPr>
  </w:style>
  <w:style w:type="paragraph" w:styleId="21">
    <w:name w:val="Body Text 2"/>
    <w:basedOn w:val="a"/>
    <w:link w:val="22"/>
    <w:rsid w:val="00B27E23"/>
    <w:pPr>
      <w:spacing w:after="120" w:line="480" w:lineRule="auto"/>
    </w:pPr>
    <w:rPr>
      <w:sz w:val="20"/>
    </w:rPr>
  </w:style>
  <w:style w:type="paragraph" w:styleId="a6">
    <w:name w:val="Plain Text"/>
    <w:basedOn w:val="a"/>
    <w:link w:val="a7"/>
    <w:rsid w:val="00B27E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27E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B27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7E23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uiPriority w:val="99"/>
    <w:rsid w:val="00B27E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B27E23"/>
    <w:pPr>
      <w:ind w:left="720"/>
      <w:contextualSpacing/>
    </w:pPr>
  </w:style>
  <w:style w:type="paragraph" w:styleId="a8">
    <w:name w:val="List Paragraph"/>
    <w:basedOn w:val="a"/>
    <w:uiPriority w:val="99"/>
    <w:qFormat/>
    <w:rsid w:val="00B27E23"/>
    <w:pPr>
      <w:suppressAutoHyphens/>
      <w:ind w:left="720"/>
    </w:pPr>
    <w:rPr>
      <w:lang w:eastAsia="ar-SA"/>
    </w:rPr>
  </w:style>
  <w:style w:type="paragraph" w:customStyle="1" w:styleId="msonormalcxspmiddle">
    <w:name w:val="msonormalcxspmiddle"/>
    <w:basedOn w:val="a"/>
    <w:rsid w:val="00B27E2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B27E23"/>
    <w:pPr>
      <w:spacing w:before="100" w:beforeAutospacing="1" w:after="100" w:afterAutospacing="1"/>
    </w:pPr>
  </w:style>
  <w:style w:type="paragraph" w:customStyle="1" w:styleId="Default">
    <w:name w:val="Default"/>
    <w:rsid w:val="00B27E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B27E23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3">
    <w:name w:val="Основной текст2"/>
    <w:basedOn w:val="a"/>
    <w:rsid w:val="00B27E23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table" w:styleId="a9">
    <w:name w:val="Table Grid"/>
    <w:basedOn w:val="a1"/>
    <w:rsid w:val="00B27E2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E0766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07661"/>
  </w:style>
  <w:style w:type="character" w:customStyle="1" w:styleId="20">
    <w:name w:val="Заголовок 2 Знак"/>
    <w:link w:val="2"/>
    <w:rsid w:val="00B773B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d">
    <w:name w:val="Document Map"/>
    <w:basedOn w:val="a"/>
    <w:link w:val="ae"/>
    <w:rsid w:val="002B0F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Основной текст_"/>
    <w:link w:val="7"/>
    <w:locked/>
    <w:rsid w:val="00A02A9F"/>
    <w:rPr>
      <w:sz w:val="27"/>
      <w:szCs w:val="27"/>
      <w:shd w:val="clear" w:color="auto" w:fill="FFFFFF"/>
      <w:lang w:bidi="ar-SA"/>
    </w:rPr>
  </w:style>
  <w:style w:type="paragraph" w:customStyle="1" w:styleId="7">
    <w:name w:val="Основной текст7"/>
    <w:basedOn w:val="a"/>
    <w:link w:val="af"/>
    <w:rsid w:val="00A02A9F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</w:rPr>
  </w:style>
  <w:style w:type="paragraph" w:styleId="af0">
    <w:name w:val="Balloon Text"/>
    <w:basedOn w:val="a"/>
    <w:link w:val="af1"/>
    <w:rsid w:val="008B54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5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E1E87"/>
    <w:rPr>
      <w:b/>
      <w:bCs/>
      <w:caps/>
      <w:sz w:val="24"/>
      <w:szCs w:val="28"/>
      <w:lang w:val="en-US"/>
    </w:rPr>
  </w:style>
  <w:style w:type="paragraph" w:styleId="af2">
    <w:name w:val="Normal (Web)"/>
    <w:basedOn w:val="a"/>
    <w:unhideWhenUsed/>
    <w:rsid w:val="00C600DC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C600DC"/>
    <w:rPr>
      <w:sz w:val="24"/>
      <w:szCs w:val="24"/>
    </w:rPr>
  </w:style>
  <w:style w:type="character" w:customStyle="1" w:styleId="22">
    <w:name w:val="Основной текст 2 Знак"/>
    <w:link w:val="21"/>
    <w:rsid w:val="00C600DC"/>
    <w:rPr>
      <w:szCs w:val="24"/>
    </w:rPr>
  </w:style>
  <w:style w:type="character" w:customStyle="1" w:styleId="a7">
    <w:name w:val="Текст Знак"/>
    <w:link w:val="a6"/>
    <w:rsid w:val="00C600DC"/>
    <w:rPr>
      <w:rFonts w:ascii="Courier New" w:hAnsi="Courier New" w:cs="Courier New"/>
    </w:rPr>
  </w:style>
  <w:style w:type="paragraph" w:customStyle="1" w:styleId="13">
    <w:name w:val="Знак1"/>
    <w:basedOn w:val="a"/>
    <w:rsid w:val="00C60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EB132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EB1327"/>
    <w:rPr>
      <w:sz w:val="24"/>
      <w:szCs w:val="24"/>
    </w:rPr>
  </w:style>
  <w:style w:type="paragraph" w:styleId="af4">
    <w:name w:val="Body Text"/>
    <w:basedOn w:val="a"/>
    <w:link w:val="af5"/>
    <w:unhideWhenUsed/>
    <w:rsid w:val="00B65EEE"/>
    <w:pPr>
      <w:tabs>
        <w:tab w:val="left" w:pos="709"/>
      </w:tabs>
      <w:suppressAutoHyphens/>
      <w:spacing w:after="120" w:line="276" w:lineRule="auto"/>
    </w:pPr>
  </w:style>
  <w:style w:type="character" w:customStyle="1" w:styleId="af5">
    <w:name w:val="Основной текст Знак"/>
    <w:link w:val="af4"/>
    <w:rsid w:val="00B65EEE"/>
    <w:rPr>
      <w:sz w:val="24"/>
      <w:szCs w:val="24"/>
    </w:rPr>
  </w:style>
  <w:style w:type="paragraph" w:customStyle="1" w:styleId="af6">
    <w:name w:val="Прижатый влево"/>
    <w:basedOn w:val="a"/>
    <w:next w:val="a"/>
    <w:rsid w:val="00587B05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587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87B05"/>
    <w:rPr>
      <w:rFonts w:ascii="Courier New" w:hAnsi="Courier New"/>
    </w:rPr>
  </w:style>
  <w:style w:type="paragraph" w:customStyle="1" w:styleId="af7">
    <w:name w:val="Знак Знак Знак"/>
    <w:basedOn w:val="a"/>
    <w:rsid w:val="00587B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B95B6D"/>
    <w:rPr>
      <w:rFonts w:ascii="Calibri" w:hAnsi="Calibri"/>
      <w:sz w:val="22"/>
      <w:szCs w:val="22"/>
    </w:rPr>
  </w:style>
  <w:style w:type="character" w:styleId="af9">
    <w:name w:val="Emphasis"/>
    <w:qFormat/>
    <w:rsid w:val="00F832D6"/>
    <w:rPr>
      <w:i/>
      <w:iCs/>
    </w:rPr>
  </w:style>
  <w:style w:type="paragraph" w:styleId="afa">
    <w:name w:val="header"/>
    <w:basedOn w:val="a"/>
    <w:link w:val="afb"/>
    <w:uiPriority w:val="99"/>
    <w:unhideWhenUsed/>
    <w:rsid w:val="00EC1A5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EC1A5E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E7CB6"/>
  </w:style>
  <w:style w:type="numbering" w:customStyle="1" w:styleId="24">
    <w:name w:val="Нет списка2"/>
    <w:next w:val="a2"/>
    <w:uiPriority w:val="99"/>
    <w:semiHidden/>
    <w:unhideWhenUsed/>
    <w:rsid w:val="00005444"/>
  </w:style>
  <w:style w:type="numbering" w:customStyle="1" w:styleId="110">
    <w:name w:val="Нет списка11"/>
    <w:next w:val="a2"/>
    <w:uiPriority w:val="99"/>
    <w:semiHidden/>
    <w:unhideWhenUsed/>
    <w:rsid w:val="00005444"/>
  </w:style>
  <w:style w:type="table" w:customStyle="1" w:styleId="15">
    <w:name w:val="Сетка таблицы1"/>
    <w:basedOn w:val="a1"/>
    <w:next w:val="a9"/>
    <w:rsid w:val="0000544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005444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2"/>
    <w:uiPriority w:val="99"/>
    <w:semiHidden/>
    <w:unhideWhenUsed/>
    <w:rsid w:val="00005444"/>
  </w:style>
  <w:style w:type="character" w:customStyle="1" w:styleId="3">
    <w:name w:val="Основной текст (3)_"/>
    <w:link w:val="30"/>
    <w:uiPriority w:val="99"/>
    <w:locked/>
    <w:rsid w:val="008223E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3E7"/>
    <w:pPr>
      <w:widowControl w:val="0"/>
      <w:shd w:val="clear" w:color="auto" w:fill="FFFFFF"/>
      <w:spacing w:after="240" w:line="331" w:lineRule="exact"/>
      <w:jc w:val="center"/>
    </w:pPr>
    <w:rPr>
      <w:b/>
      <w:bCs/>
      <w:sz w:val="20"/>
      <w:szCs w:val="20"/>
    </w:rPr>
  </w:style>
  <w:style w:type="table" w:customStyle="1" w:styleId="112">
    <w:name w:val="Сетка таблицы11"/>
    <w:basedOn w:val="a1"/>
    <w:next w:val="a9"/>
    <w:uiPriority w:val="39"/>
    <w:rsid w:val="008223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rsid w:val="0082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rsid w:val="008223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rsid w:val="008223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39"/>
    <w:rsid w:val="00D531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rsid w:val="00D5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D531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9"/>
    <w:rsid w:val="00D531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BB33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semiHidden/>
    <w:unhideWhenUsed/>
    <w:rsid w:val="00605B36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605B36"/>
  </w:style>
  <w:style w:type="character" w:styleId="afe">
    <w:name w:val="footnote reference"/>
    <w:semiHidden/>
    <w:unhideWhenUsed/>
    <w:rsid w:val="00605B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125F-6A11-404B-A831-BCD93BD3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81</Pages>
  <Words>23285</Words>
  <Characters>132728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/>
  <LinksUpToDate>false</LinksUpToDate>
  <CharactersWithSpaces>155702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Пользователь</dc:creator>
  <cp:lastModifiedBy>Валентина Васильевна Вихрова</cp:lastModifiedBy>
  <cp:revision>4</cp:revision>
  <cp:lastPrinted>2017-11-09T09:52:00Z</cp:lastPrinted>
  <dcterms:created xsi:type="dcterms:W3CDTF">2017-12-12T16:44:00Z</dcterms:created>
  <dcterms:modified xsi:type="dcterms:W3CDTF">2017-12-22T12:02:00Z</dcterms:modified>
</cp:coreProperties>
</file>