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55482754" r:id="rId9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EB2C8A">
        <w:t xml:space="preserve">   </w:t>
      </w:r>
      <w:r w:rsidR="00C379FE">
        <w:t>04.05.2017</w:t>
      </w:r>
      <w:r w:rsidR="00EB2C8A">
        <w:t xml:space="preserve">                                                                                         </w:t>
      </w:r>
      <w:r w:rsidR="00C379FE">
        <w:t xml:space="preserve">     </w:t>
      </w:r>
      <w:r w:rsidR="00EB2C8A">
        <w:t xml:space="preserve">    №</w:t>
      </w:r>
      <w:r w:rsidR="00D64517">
        <w:t xml:space="preserve"> </w:t>
      </w:r>
      <w:r w:rsidR="00C379FE">
        <w:t>763-р/17</w:t>
      </w:r>
    </w:p>
    <w:p w:rsidR="009D42FF" w:rsidRDefault="009D42FF" w:rsidP="009D42FF"/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муниципальную </w:t>
      </w:r>
    </w:p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программу муниципального образования </w:t>
      </w:r>
    </w:p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Ломоносовский муниципальный </w:t>
      </w:r>
    </w:p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район Ленинградской области</w:t>
      </w:r>
    </w:p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81B5E">
        <w:rPr>
          <w:rFonts w:ascii="Times New Roman" w:hAnsi="Times New Roman" w:cs="Times New Roman"/>
          <w:b w:val="0"/>
          <w:sz w:val="24"/>
          <w:szCs w:val="24"/>
        </w:rPr>
        <w:t>Развитие автомобильных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дорог</w:t>
      </w:r>
      <w:r w:rsidRPr="00981B5E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</w:p>
    <w:p w:rsidR="00EB2C8A" w:rsidRPr="00981B5E" w:rsidRDefault="00EB2C8A" w:rsidP="00EB2C8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1B5E">
        <w:rPr>
          <w:rFonts w:ascii="Times New Roman" w:hAnsi="Times New Roman" w:cs="Times New Roman"/>
          <w:b w:val="0"/>
          <w:sz w:val="24"/>
          <w:szCs w:val="24"/>
        </w:rPr>
        <w:t>Ломоносовском муниципальном районе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B2C8A" w:rsidRDefault="00EB2C8A" w:rsidP="00EB2C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C8A" w:rsidRPr="005A2C94" w:rsidRDefault="00EB2C8A" w:rsidP="00EB2C8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2C8A" w:rsidRPr="005A2C94" w:rsidRDefault="00EB2C8A" w:rsidP="00EB2C8A">
      <w:pPr>
        <w:jc w:val="both"/>
        <w:rPr>
          <w:bCs/>
        </w:rPr>
      </w:pPr>
      <w:r w:rsidRPr="005A2C94">
        <w:rPr>
          <w:bCs/>
        </w:rPr>
        <w:tab/>
        <w:t>В соответствии со статьей 179 Бюджетного кодекса Российской Федерации, постановлениями администрации муниципального образования Ломоносовский муниципальный район Лени</w:t>
      </w:r>
      <w:r>
        <w:rPr>
          <w:bCs/>
        </w:rPr>
        <w:t>нградской области от 25.02.2014г.</w:t>
      </w:r>
      <w:r w:rsidRPr="005A2C94">
        <w:rPr>
          <w:bCs/>
        </w:rPr>
        <w:t xml:space="preserve">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от 14.04.2014г. №485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</w:t>
      </w:r>
      <w:r>
        <w:rPr>
          <w:bCs/>
        </w:rPr>
        <w:t>», на основании</w:t>
      </w:r>
      <w:r w:rsidRPr="005A2C94">
        <w:rPr>
          <w:bCs/>
        </w:rPr>
        <w:t xml:space="preserve"> решения Совета депутатов муниципального образования Ломоносовский муниципальный </w:t>
      </w:r>
      <w:r>
        <w:rPr>
          <w:bCs/>
        </w:rPr>
        <w:t>район Ленинградской области от 21</w:t>
      </w:r>
      <w:r w:rsidRPr="005A2C94">
        <w:rPr>
          <w:bCs/>
        </w:rPr>
        <w:t>.12.201</w:t>
      </w:r>
      <w:r>
        <w:rPr>
          <w:bCs/>
        </w:rPr>
        <w:t>6г.</w:t>
      </w:r>
      <w:r w:rsidRPr="005A2C94">
        <w:rPr>
          <w:bCs/>
        </w:rPr>
        <w:t xml:space="preserve"> № </w:t>
      </w:r>
      <w:r>
        <w:rPr>
          <w:bCs/>
        </w:rPr>
        <w:t>63</w:t>
      </w:r>
      <w:r w:rsidRPr="005A2C94">
        <w:rPr>
          <w:bCs/>
        </w:rPr>
        <w:t xml:space="preserve"> «О бюджете муниципального  образования Ломоносовский муниципальный  район   Ленинградской области на 201</w:t>
      </w:r>
      <w:r>
        <w:rPr>
          <w:bCs/>
        </w:rPr>
        <w:t>7</w:t>
      </w:r>
      <w:r w:rsidRPr="005A2C94">
        <w:rPr>
          <w:bCs/>
        </w:rPr>
        <w:t xml:space="preserve"> год и на плановый период 201</w:t>
      </w:r>
      <w:r>
        <w:rPr>
          <w:bCs/>
        </w:rPr>
        <w:t>8</w:t>
      </w:r>
      <w:r w:rsidRPr="005A2C94">
        <w:rPr>
          <w:bCs/>
        </w:rPr>
        <w:t xml:space="preserve"> и 201</w:t>
      </w:r>
      <w:r>
        <w:rPr>
          <w:bCs/>
        </w:rPr>
        <w:t>9</w:t>
      </w:r>
      <w:r w:rsidRPr="005A2C94">
        <w:rPr>
          <w:bCs/>
        </w:rPr>
        <w:t xml:space="preserve"> годов», администрация муниципального образования Ломоносовский муниципальный район Ленинградской области  </w:t>
      </w:r>
    </w:p>
    <w:p w:rsidR="00EB2C8A" w:rsidRPr="00255CBF" w:rsidRDefault="00EB2C8A" w:rsidP="00EB2C8A">
      <w:pPr>
        <w:jc w:val="both"/>
      </w:pPr>
      <w:r w:rsidRPr="00320906">
        <w:t xml:space="preserve">  </w:t>
      </w:r>
    </w:p>
    <w:p w:rsidR="00EB2C8A" w:rsidRPr="009A4250" w:rsidRDefault="00EB2C8A" w:rsidP="00EB2C8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4250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EB2C8A" w:rsidRPr="00255CBF" w:rsidRDefault="00EB2C8A" w:rsidP="00EB2C8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2C8A" w:rsidRPr="00255CBF" w:rsidRDefault="00EB2C8A" w:rsidP="00EB2C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1.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2C94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муниципальную программу муниципального образования Ломоносовский муниципальный район Ленинградской области </w:t>
      </w:r>
      <w:r w:rsidRPr="005F34A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>Развитие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автомобильных дорог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 в Ломоносовском муниципальном районе</w:t>
      </w:r>
      <w:r w:rsidRPr="00892A7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55CBF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18.08.2014г. № 1337,  изложив ее в новой редакции, согласно приложению.</w:t>
      </w:r>
    </w:p>
    <w:p w:rsidR="00EB2C8A" w:rsidRPr="00255CBF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55CBF">
        <w:rPr>
          <w:rFonts w:ascii="Times New Roman" w:hAnsi="Times New Roman" w:cs="Times New Roman"/>
          <w:sz w:val="24"/>
          <w:szCs w:val="24"/>
        </w:rPr>
        <w:t>2.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Pr="00255CBF">
        <w:rPr>
          <w:rFonts w:ascii="Times New Roman" w:hAnsi="Times New Roman" w:cs="Times New Roman"/>
          <w:sz w:val="24"/>
          <w:szCs w:val="24"/>
        </w:rPr>
        <w:t>коммуникационной сети Интернет.</w:t>
      </w:r>
    </w:p>
    <w:p w:rsidR="00EB2C8A" w:rsidRPr="00AA46CB" w:rsidRDefault="00EB2C8A" w:rsidP="00EB2C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46CB">
        <w:rPr>
          <w:rFonts w:ascii="Times New Roman" w:hAnsi="Times New Roman" w:cs="Times New Roman"/>
          <w:b w:val="0"/>
          <w:sz w:val="24"/>
          <w:szCs w:val="24"/>
        </w:rPr>
        <w:t xml:space="preserve">       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AA46CB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A46C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Годова.</w:t>
      </w:r>
    </w:p>
    <w:p w:rsidR="00EB2C8A" w:rsidRPr="00255CBF" w:rsidRDefault="00EB2C8A" w:rsidP="00EB2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8A" w:rsidRPr="00255CBF" w:rsidRDefault="00EB2C8A" w:rsidP="00EB2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2C8A" w:rsidRPr="00255CBF" w:rsidRDefault="00EB2C8A" w:rsidP="00EB2C8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5CB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CB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5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А.О. Кондрашов</w:t>
      </w:r>
    </w:p>
    <w:p w:rsidR="00C379FE" w:rsidRDefault="00C379FE" w:rsidP="00EB2C8A">
      <w:pPr>
        <w:pStyle w:val="af2"/>
        <w:spacing w:before="0" w:beforeAutospacing="0" w:after="0" w:afterAutospacing="0"/>
        <w:jc w:val="center"/>
      </w:pPr>
    </w:p>
    <w:p w:rsidR="00EB2C8A" w:rsidRPr="00D1363E" w:rsidRDefault="00C379FE" w:rsidP="00EB2C8A">
      <w:pPr>
        <w:pStyle w:val="af2"/>
        <w:spacing w:before="0" w:beforeAutospacing="0" w:after="0" w:afterAutospacing="0"/>
        <w:jc w:val="center"/>
      </w:pPr>
      <w:r>
        <w:lastRenderedPageBreak/>
        <w:t xml:space="preserve">      </w:t>
      </w:r>
      <w:r w:rsidR="00EB2C8A">
        <w:tab/>
      </w:r>
      <w:r w:rsidR="00EB2C8A">
        <w:tab/>
      </w:r>
      <w:r>
        <w:t xml:space="preserve">              </w:t>
      </w:r>
      <w:r w:rsidR="00EB2C8A">
        <w:t xml:space="preserve"> Утверждена</w:t>
      </w:r>
      <w:r w:rsidR="00EB2C8A" w:rsidRPr="00D1363E">
        <w:t>:</w:t>
      </w:r>
    </w:p>
    <w:p w:rsidR="00EB2C8A" w:rsidRDefault="00EB2C8A" w:rsidP="00EB2C8A">
      <w:pPr>
        <w:pStyle w:val="af2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П</w:t>
      </w:r>
      <w:r w:rsidRPr="00ED4FCE">
        <w:t>остановлени</w:t>
      </w:r>
      <w:r>
        <w:t>ем</w:t>
      </w:r>
      <w:r w:rsidRPr="00ED4FCE">
        <w:t xml:space="preserve"> </w:t>
      </w:r>
      <w:r>
        <w:t xml:space="preserve">администрации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муниципального образования</w:t>
      </w:r>
    </w:p>
    <w:p w:rsidR="00EB2C8A" w:rsidRDefault="00EB2C8A" w:rsidP="00EB2C8A">
      <w:pPr>
        <w:pStyle w:val="af2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                                      Ломоносовский муниципальный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район Ленинградской области от </w:t>
      </w:r>
    </w:p>
    <w:p w:rsidR="00EB2C8A" w:rsidRDefault="00EB2C8A" w:rsidP="00EB2C8A">
      <w:pPr>
        <w:pStyle w:val="af2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18.08.2014г. №1337</w:t>
      </w:r>
    </w:p>
    <w:p w:rsidR="00C379FE" w:rsidRDefault="00EB2C8A" w:rsidP="00EB2C8A">
      <w:pPr>
        <w:pStyle w:val="af2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(в ред</w:t>
      </w:r>
      <w:r w:rsidR="00C379FE">
        <w:t xml:space="preserve">акции постановления </w:t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  <w:t xml:space="preserve">  </w:t>
      </w:r>
      <w:r>
        <w:t xml:space="preserve"> администрации муниципального </w:t>
      </w:r>
      <w:r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  <w:t xml:space="preserve">                          </w:t>
      </w:r>
      <w:r>
        <w:t>образов</w:t>
      </w:r>
      <w:r w:rsidR="00C379FE">
        <w:t xml:space="preserve">ания Ломоносовский </w:t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  <w:t xml:space="preserve">  </w:t>
      </w:r>
      <w:r>
        <w:t xml:space="preserve"> муни</w:t>
      </w:r>
      <w:r w:rsidR="00C379FE">
        <w:t xml:space="preserve">ципальный район </w:t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</w:r>
      <w:r w:rsidR="00C379FE">
        <w:tab/>
        <w:t xml:space="preserve">    </w:t>
      </w:r>
      <w:r>
        <w:t xml:space="preserve">Ленинградской области </w:t>
      </w:r>
    </w:p>
    <w:p w:rsidR="00EB2C8A" w:rsidRDefault="00C379FE" w:rsidP="00C379FE">
      <w:pPr>
        <w:pStyle w:val="af2"/>
        <w:spacing w:before="0" w:beforeAutospacing="0" w:after="0" w:afterAutospacing="0"/>
      </w:pPr>
      <w:r>
        <w:t xml:space="preserve">                                                                                       </w:t>
      </w:r>
      <w:r w:rsidR="00EB2C8A">
        <w:t xml:space="preserve">от </w:t>
      </w:r>
      <w:r w:rsidR="00EB2C8A">
        <w:tab/>
      </w:r>
      <w:r>
        <w:t>04.05.2017 № 763-р/17</w:t>
      </w:r>
      <w:r w:rsidR="00EB2C8A">
        <w:tab/>
      </w:r>
      <w:r w:rsidR="00EB2C8A">
        <w:tab/>
      </w:r>
      <w:r w:rsidR="00EB2C8A">
        <w:tab/>
      </w:r>
      <w:r w:rsidR="00EB2C8A">
        <w:tab/>
      </w:r>
      <w:r w:rsidR="00EB2C8A">
        <w:tab/>
      </w:r>
      <w:r w:rsidR="00EB2C8A">
        <w:tab/>
      </w:r>
      <w:r w:rsidR="00EB2C8A">
        <w:tab/>
      </w:r>
      <w:r w:rsidR="00EB2C8A">
        <w:tab/>
        <w:t xml:space="preserve">   </w:t>
      </w:r>
      <w:r>
        <w:t xml:space="preserve">         </w:t>
      </w:r>
      <w:r w:rsidR="00EB2C8A">
        <w:t xml:space="preserve">  (приложение)</w:t>
      </w:r>
    </w:p>
    <w:p w:rsidR="00EB2C8A" w:rsidRPr="00ED4FCE" w:rsidRDefault="00EB2C8A" w:rsidP="00EB2C8A">
      <w:pPr>
        <w:pStyle w:val="af2"/>
        <w:spacing w:before="0" w:beforeAutospacing="0" w:after="225" w:afterAutospacing="0"/>
        <w:jc w:val="center"/>
      </w:pPr>
    </w:p>
    <w:p w:rsidR="00EB2C8A" w:rsidRDefault="00EB2C8A" w:rsidP="00EB2C8A">
      <w:pPr>
        <w:pStyle w:val="af2"/>
        <w:spacing w:before="0" w:beforeAutospacing="0" w:after="0" w:afterAutospacing="0"/>
        <w:jc w:val="center"/>
      </w:pPr>
      <w:r>
        <w:rPr>
          <w:rStyle w:val="aff7"/>
        </w:rPr>
        <w:t>Муниципальная</w:t>
      </w:r>
      <w:r w:rsidRPr="00197362">
        <w:rPr>
          <w:rStyle w:val="aff7"/>
        </w:rPr>
        <w:t xml:space="preserve"> программ</w:t>
      </w:r>
      <w:r>
        <w:rPr>
          <w:rStyle w:val="aff7"/>
        </w:rPr>
        <w:t>а</w:t>
      </w:r>
      <w:r w:rsidRPr="00197362">
        <w:rPr>
          <w:rStyle w:val="aff7"/>
        </w:rPr>
        <w:t xml:space="preserve"> муниципального образования</w:t>
      </w:r>
      <w:r w:rsidRPr="00197362">
        <w:rPr>
          <w:rStyle w:val="aff7"/>
          <w:b w:val="0"/>
        </w:rPr>
        <w:t xml:space="preserve"> </w:t>
      </w:r>
      <w:r w:rsidRPr="00197362">
        <w:rPr>
          <w:rStyle w:val="aff7"/>
        </w:rPr>
        <w:t xml:space="preserve">Ломоносовский муниципальный район Ленинградской области </w:t>
      </w:r>
      <w:r w:rsidRPr="009F2EF0">
        <w:rPr>
          <w:rStyle w:val="aff7"/>
        </w:rPr>
        <w:t>«</w:t>
      </w:r>
      <w:r w:rsidRPr="00F52696">
        <w:rPr>
          <w:b/>
        </w:rPr>
        <w:t>Развитие автомобильных дорог в Ломоносовском муниципальном районе</w:t>
      </w:r>
      <w:r w:rsidRPr="009F2EF0">
        <w:rPr>
          <w:rStyle w:val="aff7"/>
        </w:rPr>
        <w:t>»</w:t>
      </w:r>
    </w:p>
    <w:p w:rsidR="00EB2C8A" w:rsidRDefault="00EB2C8A" w:rsidP="00EB2C8A">
      <w:pPr>
        <w:pStyle w:val="1a"/>
        <w:spacing w:line="360" w:lineRule="auto"/>
        <w:ind w:firstLine="0"/>
        <w:rPr>
          <w:szCs w:val="24"/>
        </w:rPr>
      </w:pPr>
    </w:p>
    <w:p w:rsidR="00EB2C8A" w:rsidRDefault="00EB2C8A" w:rsidP="00EB2C8A">
      <w:pPr>
        <w:pStyle w:val="1a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ПАСПОРТ</w:t>
      </w:r>
    </w:p>
    <w:p w:rsidR="00EB2C8A" w:rsidRPr="001C419B" w:rsidRDefault="00EB2C8A" w:rsidP="00EB2C8A">
      <w:pPr>
        <w:pStyle w:val="1a"/>
        <w:spacing w:line="360" w:lineRule="auto"/>
        <w:ind w:firstLine="0"/>
        <w:jc w:val="center"/>
        <w:rPr>
          <w:rStyle w:val="aff7"/>
          <w:b w:val="0"/>
          <w:lang w:eastAsia="ru-RU"/>
        </w:rPr>
      </w:pPr>
      <w:r w:rsidRPr="001C419B">
        <w:rPr>
          <w:rStyle w:val="aff7"/>
          <w:b w:val="0"/>
          <w:lang w:eastAsia="ru-RU"/>
        </w:rPr>
        <w:t>Муниципальной программы муниципального образования</w:t>
      </w:r>
    </w:p>
    <w:p w:rsidR="00EB2C8A" w:rsidRPr="001C419B" w:rsidRDefault="00EB2C8A" w:rsidP="00EB2C8A">
      <w:pPr>
        <w:pStyle w:val="1a"/>
        <w:spacing w:line="360" w:lineRule="auto"/>
        <w:ind w:firstLine="0"/>
        <w:jc w:val="center"/>
        <w:rPr>
          <w:rStyle w:val="aff7"/>
          <w:b w:val="0"/>
          <w:lang w:eastAsia="ru-RU"/>
        </w:rPr>
      </w:pPr>
      <w:r w:rsidRPr="001C419B">
        <w:rPr>
          <w:rStyle w:val="aff7"/>
          <w:b w:val="0"/>
          <w:lang w:eastAsia="ru-RU"/>
        </w:rPr>
        <w:t>Ломоносовский муниципальный район Ленинградской области</w:t>
      </w:r>
    </w:p>
    <w:p w:rsidR="00EB2C8A" w:rsidRPr="001C419B" w:rsidRDefault="00EB2C8A" w:rsidP="00EB2C8A">
      <w:pPr>
        <w:pStyle w:val="1a"/>
        <w:spacing w:line="360" w:lineRule="auto"/>
        <w:ind w:firstLine="0"/>
        <w:jc w:val="center"/>
        <w:rPr>
          <w:rStyle w:val="aff7"/>
          <w:lang w:eastAsia="ru-RU"/>
        </w:rPr>
      </w:pPr>
      <w:r w:rsidRPr="001C419B">
        <w:rPr>
          <w:rStyle w:val="aff7"/>
          <w:b w:val="0"/>
          <w:lang w:eastAsia="ru-RU"/>
        </w:rPr>
        <w:t>«Развитие автомобильных дорог в Ломоносовском муниципальном районе»</w:t>
      </w:r>
    </w:p>
    <w:p w:rsidR="00EB2C8A" w:rsidRDefault="00EB2C8A" w:rsidP="00EB2C8A">
      <w:pPr>
        <w:pStyle w:val="1a"/>
        <w:spacing w:line="360" w:lineRule="auto"/>
        <w:ind w:firstLine="0"/>
        <w:rPr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653"/>
      </w:tblGrid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Полное наименование 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Pr="00F52696" w:rsidRDefault="00EB2C8A" w:rsidP="001F5252">
            <w:pPr>
              <w:pStyle w:val="1a"/>
              <w:spacing w:line="360" w:lineRule="auto"/>
              <w:ind w:firstLine="0"/>
              <w:rPr>
                <w:szCs w:val="24"/>
              </w:rPr>
            </w:pPr>
            <w:r w:rsidRPr="00F52696">
              <w:rPr>
                <w:szCs w:val="24"/>
              </w:rPr>
              <w:t>Муниципальная программа муниципального образования Ломоносовский муниципальный район Ленинградской области «Развитие автомобильных дорог в Ломоносовском муниципальном    районе» (далее – Программа)</w:t>
            </w:r>
            <w:r>
              <w:rPr>
                <w:szCs w:val="24"/>
              </w:rPr>
              <w:t>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1a"/>
              <w:spacing w:line="360" w:lineRule="auto"/>
              <w:ind w:firstLine="0"/>
              <w:rPr>
                <w:szCs w:val="24"/>
              </w:rPr>
            </w:pPr>
            <w:r w:rsidRPr="00646759">
              <w:rPr>
                <w:szCs w:val="24"/>
              </w:rPr>
              <w:t>Комитет коммунального хозяйства и благоустройства  администрации муниципального образования Ломоносовский муниципальный район Ленинградской области (далее – Комитет)</w:t>
            </w:r>
            <w:r>
              <w:rPr>
                <w:szCs w:val="24"/>
              </w:rPr>
              <w:t>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</w:pPr>
            <w:r>
              <w:t>Участники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t>П</w:t>
            </w:r>
            <w:r w:rsidRPr="009E1E55">
              <w:t>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1a"/>
              <w:spacing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Комитет по управлению муниципальным имуществом</w:t>
            </w:r>
            <w:r w:rsidRPr="009E1E55">
              <w:t xml:space="preserve"> администр</w:t>
            </w:r>
            <w:r>
              <w:t xml:space="preserve">ации муниципального образования Ломоносовский </w:t>
            </w:r>
            <w:r w:rsidRPr="009E1E55">
              <w:t>муниципальный район Ленинградской области</w:t>
            </w:r>
            <w:r>
              <w:t xml:space="preserve"> (далее – КУМИ).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</w:pPr>
            <w:r>
              <w:t>Программно-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</w:pPr>
            <w:r>
              <w:t>целевые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</w:pPr>
            <w:r>
              <w:t>инструменты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</w:pPr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Не предусмотрены программные продукты.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1a"/>
              <w:spacing w:line="36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Цели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Pr="00BA4AFC" w:rsidRDefault="00EB2C8A" w:rsidP="001F5252">
            <w:pPr>
              <w:spacing w:line="360" w:lineRule="auto"/>
              <w:jc w:val="both"/>
            </w:pPr>
            <w:r>
              <w:t>-</w:t>
            </w:r>
            <w:r w:rsidRPr="009E1E55">
              <w:t>Повышение эффективности и бе</w:t>
            </w:r>
            <w:r>
              <w:t xml:space="preserve">зопасности функционирования </w:t>
            </w:r>
            <w:r w:rsidRPr="009E1E55">
              <w:t xml:space="preserve">сети </w:t>
            </w:r>
            <w:r w:rsidRPr="00EB468A">
              <w:rPr>
                <w:i/>
              </w:rPr>
              <w:t>автомобильных дорог общего пользования местного значения муниципал</w:t>
            </w:r>
            <w:r>
              <w:rPr>
                <w:i/>
              </w:rPr>
              <w:t>ьного образования Ломоносовский муниципальный</w:t>
            </w:r>
            <w:r w:rsidRPr="00EB468A">
              <w:rPr>
                <w:i/>
              </w:rPr>
              <w:t xml:space="preserve"> район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Ленинградской области, находящихся в собственности муниципального образования Ломоносовский муниципальный район Ленинградской области, утвержденных постановлением администрации муниципального образования Ломоносовский муниципальный район Ленинградской области от 24.04.2012г. № 549 (в действующей редакции), </w:t>
            </w:r>
            <w:r w:rsidRPr="00BA4AFC">
              <w:t>(далее</w:t>
            </w:r>
            <w:r>
              <w:t xml:space="preserve"> - Автомобильных</w:t>
            </w:r>
            <w:r w:rsidRPr="00BA4AFC">
              <w:t xml:space="preserve"> дорог);</w:t>
            </w:r>
          </w:p>
          <w:p w:rsidR="00EB2C8A" w:rsidRPr="009E1E55" w:rsidRDefault="00EB2C8A" w:rsidP="001F5252">
            <w:pPr>
              <w:widowControl w:val="0"/>
              <w:spacing w:line="360" w:lineRule="auto"/>
              <w:jc w:val="both"/>
            </w:pPr>
            <w:r>
              <w:t>-</w:t>
            </w:r>
            <w:r w:rsidRPr="009E1E55">
              <w:t>Обеспечение жизненно важных со</w:t>
            </w:r>
            <w:r>
              <w:t xml:space="preserve">циально-экономических интересов </w:t>
            </w:r>
            <w:r w:rsidRPr="004A01EF">
              <w:t xml:space="preserve"> муниципального образования</w:t>
            </w:r>
            <w:r>
              <w:t xml:space="preserve"> Ломоносовский муниципальный район Ленинградской области (далее - Муниципального образования)</w:t>
            </w:r>
            <w:r w:rsidRPr="004A01EF">
              <w:t xml:space="preserve">; </w:t>
            </w:r>
          </w:p>
          <w:p w:rsidR="00EB2C8A" w:rsidRDefault="00EB2C8A" w:rsidP="001F5252">
            <w:pPr>
              <w:pStyle w:val="1a"/>
              <w:spacing w:line="360" w:lineRule="auto"/>
              <w:ind w:firstLine="0"/>
              <w:rPr>
                <w:szCs w:val="24"/>
              </w:rPr>
            </w:pPr>
            <w:r>
              <w:t>-</w:t>
            </w:r>
            <w:r w:rsidRPr="009E1E55">
              <w:t>Определение стра</w:t>
            </w:r>
            <w:r>
              <w:t>т</w:t>
            </w:r>
            <w:r w:rsidRPr="009E1E55">
              <w:t>егии развития дорожного комплекса, приоритетных задач дорожной политики и инструментов её реализации.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r>
              <w:lastRenderedPageBreak/>
              <w:t xml:space="preserve">Задачи </w:t>
            </w:r>
          </w:p>
          <w:p w:rsidR="00EB2C8A" w:rsidRDefault="00EB2C8A" w:rsidP="001F5252">
            <w:r>
              <w:t>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spacing w:line="360" w:lineRule="auto"/>
            </w:pPr>
            <w:r>
              <w:t>- разработка нормативно-правовой базы по содержанию и ремонту  Автомобильных дорог;</w:t>
            </w:r>
          </w:p>
          <w:p w:rsidR="00EB2C8A" w:rsidRDefault="00EB2C8A" w:rsidP="001F5252">
            <w:pPr>
              <w:spacing w:line="360" w:lineRule="auto"/>
            </w:pPr>
            <w:r>
              <w:t>- паспортизация Автомобильных дорог;</w:t>
            </w:r>
          </w:p>
          <w:p w:rsidR="00EB2C8A" w:rsidRDefault="00EB2C8A" w:rsidP="001F5252">
            <w:pPr>
              <w:spacing w:line="360" w:lineRule="auto"/>
            </w:pPr>
            <w:r>
              <w:t>- снижение процента Автомобильных дорог, не отвечающих нормативным требованиям, за счет ремонта  Автомобильных дорог;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содержание Автомобильных дорог на </w:t>
            </w:r>
            <w:r w:rsidRPr="00EB2C8A">
              <w:t>допустимом уровне.</w:t>
            </w:r>
            <w:r>
              <w:t xml:space="preserve"> 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EB53A2" w:rsidRDefault="00EB2C8A" w:rsidP="001F5252">
            <w:pPr>
              <w:spacing w:line="360" w:lineRule="auto"/>
            </w:pPr>
            <w:r w:rsidRPr="00EB53A2">
              <w:t xml:space="preserve">Целевые индикаторы и показатели Программы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spacing w:line="360" w:lineRule="auto"/>
              <w:jc w:val="both"/>
            </w:pPr>
            <w:r>
              <w:t>1. Доля протяженности А</w:t>
            </w:r>
            <w:r w:rsidRPr="00B662FC">
              <w:t>втомобильных дорог, не  отвечающих нормативным требованиям</w:t>
            </w:r>
            <w:r>
              <w:t xml:space="preserve">, в общей </w:t>
            </w:r>
            <w:r w:rsidRPr="00B662FC">
              <w:t xml:space="preserve">протяженности </w:t>
            </w:r>
            <w:r>
              <w:t>А</w:t>
            </w:r>
            <w:r w:rsidRPr="00B662FC">
              <w:t>втомобильных дорог</w:t>
            </w:r>
            <w:r>
              <w:t>;</w:t>
            </w:r>
            <w:r w:rsidRPr="00B662FC">
              <w:t xml:space="preserve"> 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2. </w:t>
            </w:r>
            <w:r w:rsidRPr="00B662FC">
              <w:t xml:space="preserve">Протяженность </w:t>
            </w:r>
            <w:r>
              <w:t xml:space="preserve">Автомобильных </w:t>
            </w:r>
            <w:r w:rsidRPr="00B662FC">
              <w:t>дорог</w:t>
            </w:r>
            <w:r>
              <w:t>,</w:t>
            </w:r>
            <w:r w:rsidRPr="00B662FC">
              <w:t xml:space="preserve"> в отношении которых произведен ремонт</w:t>
            </w:r>
            <w:r>
              <w:t>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3. Количество</w:t>
            </w:r>
            <w:r w:rsidRPr="00B662FC">
              <w:t xml:space="preserve"> обращений</w:t>
            </w:r>
            <w:r>
              <w:t xml:space="preserve"> граждан</w:t>
            </w:r>
            <w:r w:rsidRPr="00B662FC">
              <w:t xml:space="preserve"> в</w:t>
            </w:r>
            <w:r>
              <w:t xml:space="preserve"> органы местного самоуправления </w:t>
            </w:r>
            <w:r w:rsidRPr="005D2915">
              <w:t>о неудовлетворительно</w:t>
            </w:r>
            <w:r>
              <w:t>м состоянии Автомобильных дорог;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4. Доля Автомобильных дорог, на которые выполнены технические паспорта (показатель введен с 2017 года); </w:t>
            </w:r>
          </w:p>
          <w:p w:rsidR="00EB2C8A" w:rsidRDefault="00EB2C8A" w:rsidP="001F5252">
            <w:pPr>
              <w:spacing w:line="360" w:lineRule="auto"/>
            </w:pPr>
            <w:r>
              <w:t>5. Доля Автомобильных дорог, на которые выполнены технические планы (показатель введен с 2017 года).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spacing w:line="360" w:lineRule="auto"/>
            </w:pPr>
            <w:r>
              <w:t>Этапы и сроки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11A61" w:rsidRDefault="00EB2C8A" w:rsidP="001F5252">
            <w:pPr>
              <w:spacing w:line="360" w:lineRule="auto"/>
            </w:pPr>
            <w:r w:rsidRPr="00F11A61">
              <w:t xml:space="preserve">Программа реализуется в один этап с </w:t>
            </w:r>
            <w:r>
              <w:rPr>
                <w:b/>
              </w:rPr>
              <w:t xml:space="preserve">2015 </w:t>
            </w:r>
            <w:r w:rsidRPr="0096430D">
              <w:t>по</w:t>
            </w:r>
            <w:r>
              <w:rPr>
                <w:b/>
              </w:rPr>
              <w:t xml:space="preserve"> </w:t>
            </w:r>
            <w:r w:rsidRPr="00F11A61">
              <w:rPr>
                <w:b/>
              </w:rPr>
              <w:t>201</w:t>
            </w:r>
            <w:r>
              <w:rPr>
                <w:b/>
              </w:rPr>
              <w:t>9</w:t>
            </w:r>
            <w:r>
              <w:t xml:space="preserve"> годы.</w:t>
            </w:r>
            <w:r w:rsidRPr="00F11A61">
              <w:t xml:space="preserve"> </w:t>
            </w:r>
          </w:p>
          <w:p w:rsidR="00EB2C8A" w:rsidRPr="00F11A61" w:rsidRDefault="00EB2C8A" w:rsidP="001F5252">
            <w:pPr>
              <w:spacing w:line="360" w:lineRule="auto"/>
            </w:pPr>
          </w:p>
        </w:tc>
      </w:tr>
      <w:tr w:rsidR="00EB2C8A" w:rsidTr="001F5252">
        <w:trPr>
          <w:trHeight w:val="8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spacing w:line="360" w:lineRule="auto"/>
            </w:pPr>
            <w:r w:rsidRPr="00F60EFC">
              <w:t>Объёмы бюджетных ассигнований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spacing w:line="360" w:lineRule="auto"/>
              <w:jc w:val="both"/>
            </w:pPr>
            <w:r>
              <w:t xml:space="preserve">Общий объем финансовых средств, необходимых для реализации программных мероприятий составляет </w:t>
            </w:r>
            <w:r w:rsidRPr="00007A77">
              <w:rPr>
                <w:b/>
              </w:rPr>
              <w:t>28 066,7</w:t>
            </w:r>
            <w:r>
              <w:rPr>
                <w:b/>
              </w:rPr>
              <w:t xml:space="preserve"> </w:t>
            </w:r>
            <w:r>
              <w:t xml:space="preserve">тыс. руб.: 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 xml:space="preserve">2015 </w:t>
            </w:r>
            <w:r>
              <w:t xml:space="preserve">год </w:t>
            </w:r>
            <w:r>
              <w:rPr>
                <w:b/>
              </w:rPr>
              <w:t xml:space="preserve">– 12 958,1 </w:t>
            </w:r>
            <w:r>
              <w:t>тыс. руб., в том числе по источникам финансирования: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lastRenderedPageBreak/>
              <w:t>- средства бюджета Ломоносовского муниципального района (далее – Бюджет района) – 5 897,1тыс. руб.;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- средства бюджета Ленинградской области (далее – Областной бюджет) – 7 061,0 тыс. руб.;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 xml:space="preserve">2016 </w:t>
            </w:r>
            <w:r>
              <w:t xml:space="preserve">год – </w:t>
            </w:r>
            <w:r w:rsidRPr="000357DB">
              <w:rPr>
                <w:b/>
              </w:rPr>
              <w:t>7 341,1</w:t>
            </w:r>
            <w:r>
              <w:t xml:space="preserve"> тыс. руб., в том числе по источникам финансирования: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- средства Бюджета района – 4 930,4 тыс. руб.;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- средства Областного бюджета – 2 410,7 тыс. руб.;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2017</w:t>
            </w:r>
            <w:r>
              <w:t xml:space="preserve"> год – </w:t>
            </w:r>
            <w:r>
              <w:rPr>
                <w:b/>
              </w:rPr>
              <w:t>2 985,9</w:t>
            </w:r>
            <w:r>
              <w:t xml:space="preserve"> тыс. руб., в том числе по источникам финансирования: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средства Бюджета района – 2 985,9 тыс. руб.; 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- средства Областного бюджета – 0 тыс. руб.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2018</w:t>
            </w:r>
            <w:r>
              <w:t xml:space="preserve"> год – </w:t>
            </w:r>
            <w:r w:rsidRPr="000357DB">
              <w:rPr>
                <w:b/>
              </w:rPr>
              <w:t>2 378,9</w:t>
            </w:r>
            <w:r>
              <w:t xml:space="preserve"> тыс. руб., в том числе по источникам финансирования: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средства Бюджета района – 2 378,9 тыс. руб.; 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>- средства Областного бюджета – 0 тыс. руб.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на </w:t>
            </w:r>
            <w:r>
              <w:rPr>
                <w:b/>
              </w:rPr>
              <w:t>2019</w:t>
            </w:r>
            <w:r>
              <w:t xml:space="preserve"> год – </w:t>
            </w:r>
            <w:r w:rsidRPr="000357DB">
              <w:rPr>
                <w:b/>
              </w:rPr>
              <w:t>2 402,7</w:t>
            </w:r>
            <w:r>
              <w:t xml:space="preserve"> тыс. руб., в том числе по источникам финансирования: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t xml:space="preserve">- средства Бюджета района – 2 402,7 тыс. руб.; </w:t>
            </w:r>
          </w:p>
          <w:p w:rsidR="00EB2C8A" w:rsidRPr="00F11A61" w:rsidRDefault="00EB2C8A" w:rsidP="001F5252">
            <w:pPr>
              <w:spacing w:line="360" w:lineRule="auto"/>
              <w:jc w:val="both"/>
            </w:pPr>
            <w:r>
              <w:t>- средства Областного бюджета – 0 тыс. руб.</w:t>
            </w:r>
          </w:p>
        </w:tc>
      </w:tr>
      <w:tr w:rsidR="00EB2C8A" w:rsidTr="001F5252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C36D38" w:rsidRDefault="00EB2C8A" w:rsidP="001F5252">
            <w:pPr>
              <w:pStyle w:val="1a"/>
              <w:spacing w:line="360" w:lineRule="auto"/>
              <w:ind w:firstLine="0"/>
              <w:jc w:val="left"/>
              <w:rPr>
                <w:color w:val="000000"/>
                <w:szCs w:val="24"/>
              </w:rPr>
            </w:pPr>
            <w:r w:rsidRPr="00C36D38">
              <w:rPr>
                <w:color w:val="000000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Pr="004B29BE" w:rsidRDefault="00EB2C8A" w:rsidP="001F5252">
            <w:pPr>
              <w:spacing w:line="360" w:lineRule="auto"/>
              <w:jc w:val="both"/>
              <w:rPr>
                <w:color w:val="000000"/>
              </w:rPr>
            </w:pPr>
            <w:r w:rsidRPr="004B29BE">
              <w:rPr>
                <w:color w:val="000000"/>
              </w:rPr>
              <w:t>Реализация мероприятий Программы приведет</w:t>
            </w:r>
            <w:r>
              <w:rPr>
                <w:color w:val="000000"/>
              </w:rPr>
              <w:t xml:space="preserve"> </w:t>
            </w:r>
            <w:r>
              <w:t>в 2019 году</w:t>
            </w:r>
            <w:r w:rsidRPr="004B29BE">
              <w:rPr>
                <w:color w:val="000000"/>
              </w:rPr>
              <w:t>:</w:t>
            </w:r>
          </w:p>
          <w:p w:rsidR="00EB2C8A" w:rsidRPr="00744D84" w:rsidRDefault="00EB2C8A" w:rsidP="001F5252">
            <w:pPr>
              <w:spacing w:line="360" w:lineRule="auto"/>
              <w:jc w:val="both"/>
            </w:pPr>
            <w:r w:rsidRPr="00744D84">
              <w:t>1.</w:t>
            </w:r>
            <w:r>
              <w:t xml:space="preserve"> </w:t>
            </w:r>
            <w:r w:rsidRPr="00744D84">
              <w:t xml:space="preserve">К снижению </w:t>
            </w:r>
            <w:r>
              <w:t>доли</w:t>
            </w:r>
            <w:r w:rsidRPr="00744D84">
              <w:t xml:space="preserve"> Автомобильных дорог, не отвечающих нормативным требованиям от общей протяженности дорог с 70,85 % в </w:t>
            </w:r>
            <w:r>
              <w:t>2014 году до 47,42%;</w:t>
            </w:r>
            <w:r w:rsidRPr="00744D84">
              <w:t xml:space="preserve"> </w:t>
            </w:r>
          </w:p>
          <w:p w:rsidR="00EB2C8A" w:rsidRPr="00744D84" w:rsidRDefault="00EB2C8A" w:rsidP="001F5252">
            <w:pPr>
              <w:spacing w:line="360" w:lineRule="auto"/>
              <w:jc w:val="both"/>
            </w:pPr>
            <w:r w:rsidRPr="00744D84">
              <w:t xml:space="preserve">2. К увеличению протяженности Автомобильных дорог, в отношении которых произведен ремонт, на </w:t>
            </w:r>
            <w:smartTag w:uri="urn:schemas-microsoft-com:office:smarttags" w:element="metricconverter">
              <w:smartTagPr>
                <w:attr w:name="ProductID" w:val="11,555 км"/>
              </w:smartTagPr>
              <w:r w:rsidRPr="00744D84">
                <w:t>11,555 км</w:t>
              </w:r>
            </w:smartTag>
            <w:r w:rsidRPr="00744D84">
              <w:t>.</w:t>
            </w:r>
            <w:r>
              <w:t>;</w:t>
            </w:r>
          </w:p>
          <w:p w:rsidR="00EB2C8A" w:rsidRPr="004B29BE" w:rsidRDefault="00EB2C8A" w:rsidP="001F5252">
            <w:pPr>
              <w:spacing w:line="360" w:lineRule="auto"/>
              <w:jc w:val="both"/>
              <w:rPr>
                <w:color w:val="000000"/>
              </w:rPr>
            </w:pPr>
            <w:r w:rsidRPr="004B29BE">
              <w:rPr>
                <w:color w:val="000000"/>
              </w:rPr>
              <w:t xml:space="preserve">3. К </w:t>
            </w:r>
            <w:r w:rsidRPr="00C50413">
              <w:rPr>
                <w:color w:val="000000"/>
              </w:rPr>
              <w:t xml:space="preserve">снижению количества обращений граждан в </w:t>
            </w:r>
            <w:r>
              <w:rPr>
                <w:color w:val="000000"/>
              </w:rPr>
              <w:t>о</w:t>
            </w:r>
            <w:r>
              <w:t xml:space="preserve">рганы местного самоуправления </w:t>
            </w:r>
            <w:r w:rsidRPr="005D2915">
              <w:t>о неудовлетворительно</w:t>
            </w:r>
            <w:r>
              <w:t>м состоянии Автомобильных дорог</w:t>
            </w:r>
            <w:r w:rsidRPr="004B29BE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12</w:t>
            </w:r>
            <w:r w:rsidRPr="004B29BE">
              <w:rPr>
                <w:b/>
                <w:color w:val="000000"/>
              </w:rPr>
              <w:t xml:space="preserve"> обращений</w:t>
            </w:r>
            <w:r>
              <w:rPr>
                <w:color w:val="000000"/>
              </w:rPr>
              <w:t>, за период действия программы;</w:t>
            </w:r>
          </w:p>
          <w:p w:rsidR="00EB2C8A" w:rsidRDefault="00EB2C8A" w:rsidP="001F5252">
            <w:pPr>
              <w:spacing w:line="360" w:lineRule="auto"/>
              <w:jc w:val="both"/>
            </w:pPr>
            <w:r>
              <w:rPr>
                <w:color w:val="000000"/>
              </w:rPr>
              <w:t>4</w:t>
            </w:r>
            <w:r>
              <w:t xml:space="preserve"> Доля Автомобильных дорог, на которые выполнены технические паспорта достигнет 100% </w:t>
            </w:r>
          </w:p>
          <w:p w:rsidR="00EB2C8A" w:rsidRPr="00F60EFC" w:rsidRDefault="00EB2C8A" w:rsidP="001F5252">
            <w:pPr>
              <w:spacing w:line="360" w:lineRule="auto"/>
            </w:pPr>
            <w:r>
              <w:t>5. Доля Автомобильных дорог, на которые выполнены технические планы  достигнет 100%.</w:t>
            </w:r>
          </w:p>
        </w:tc>
      </w:tr>
    </w:tbl>
    <w:p w:rsidR="00EB2C8A" w:rsidRDefault="00EB2C8A" w:rsidP="00EB2C8A">
      <w:pPr>
        <w:spacing w:line="360" w:lineRule="auto"/>
        <w:rPr>
          <w:b/>
          <w:color w:val="052635"/>
        </w:rPr>
      </w:pPr>
      <w:r>
        <w:rPr>
          <w:b/>
          <w:color w:val="052635"/>
        </w:rPr>
        <w:t xml:space="preserve">       </w:t>
      </w:r>
    </w:p>
    <w:p w:rsidR="00EB2C8A" w:rsidRDefault="00EB2C8A" w:rsidP="00EB2C8A">
      <w:pPr>
        <w:spacing w:line="360" w:lineRule="auto"/>
        <w:rPr>
          <w:b/>
          <w:color w:val="052635"/>
        </w:rPr>
      </w:pPr>
    </w:p>
    <w:p w:rsidR="00EB2C8A" w:rsidRPr="00BE7702" w:rsidRDefault="00EB2C8A" w:rsidP="00EB2C8A">
      <w:pPr>
        <w:spacing w:line="360" w:lineRule="auto"/>
      </w:pPr>
      <w:r>
        <w:rPr>
          <w:b/>
          <w:color w:val="052635"/>
        </w:rPr>
        <w:lastRenderedPageBreak/>
        <w:t xml:space="preserve"> </w:t>
      </w:r>
      <w:r w:rsidRPr="00BE7702">
        <w:t xml:space="preserve">1. </w:t>
      </w:r>
      <w:r w:rsidRPr="00BE7702">
        <w:rPr>
          <w:b/>
        </w:rPr>
        <w:t>Общая характеристика, основные проблемы и прогноз развития сферы реализации Программы</w:t>
      </w:r>
      <w:r w:rsidRPr="00BE7702">
        <w:t xml:space="preserve"> </w:t>
      </w:r>
    </w:p>
    <w:p w:rsidR="00EB2C8A" w:rsidRDefault="00EB2C8A" w:rsidP="00EB2C8A">
      <w:pPr>
        <w:spacing w:line="360" w:lineRule="auto"/>
      </w:pPr>
      <w:r w:rsidRPr="00A619EA">
        <w:t xml:space="preserve">          </w:t>
      </w:r>
    </w:p>
    <w:p w:rsidR="00EB2C8A" w:rsidRPr="00A619EA" w:rsidRDefault="00EB2C8A" w:rsidP="00EB2C8A">
      <w:pPr>
        <w:spacing w:line="360" w:lineRule="auto"/>
      </w:pPr>
      <w:r w:rsidRPr="00A619EA">
        <w:t xml:space="preserve"> 1.1. </w:t>
      </w:r>
      <w:r w:rsidRPr="00BE7702">
        <w:rPr>
          <w:i/>
        </w:rPr>
        <w:t>Влияние проведения работ по содержанию и ремонту автомобильных дорог на экономику Муниципального образования.</w:t>
      </w:r>
      <w:r w:rsidRPr="00A619EA">
        <w:t xml:space="preserve"> </w:t>
      </w:r>
    </w:p>
    <w:p w:rsidR="00EB2C8A" w:rsidRPr="00A619EA" w:rsidRDefault="00EB2C8A" w:rsidP="00EB2C8A">
      <w:pPr>
        <w:spacing w:line="360" w:lineRule="auto"/>
      </w:pPr>
      <w:r w:rsidRPr="00A619EA">
        <w:t xml:space="preserve">   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</w:t>
      </w:r>
    </w:p>
    <w:p w:rsidR="00EB2C8A" w:rsidRPr="00A619EA" w:rsidRDefault="00EB2C8A" w:rsidP="00EB2C8A">
      <w:pPr>
        <w:spacing w:line="360" w:lineRule="auto"/>
      </w:pPr>
      <w:r w:rsidRPr="00A619EA">
        <w:t xml:space="preserve"> - 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:rsidR="00EB2C8A" w:rsidRPr="00A619EA" w:rsidRDefault="00EB2C8A" w:rsidP="00EB2C8A">
      <w:pPr>
        <w:spacing w:line="360" w:lineRule="auto"/>
      </w:pPr>
      <w:r w:rsidRPr="00A619EA">
        <w:t xml:space="preserve"> 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</w:t>
      </w:r>
    </w:p>
    <w:p w:rsidR="00EB2C8A" w:rsidRDefault="00EB2C8A" w:rsidP="00EB2C8A">
      <w:pPr>
        <w:spacing w:line="360" w:lineRule="auto"/>
      </w:pPr>
      <w:r w:rsidRPr="00A619EA">
        <w:t xml:space="preserve"> - помимо высокой первоначальной стоимости строительства – реконструкция, капитальный ремонт, ремонт и содержание автомобильных дорог также требуют больших затрат. </w:t>
      </w:r>
    </w:p>
    <w:p w:rsidR="00EB2C8A" w:rsidRDefault="00EB2C8A" w:rsidP="00EB2C8A"/>
    <w:p w:rsidR="00EB2C8A" w:rsidRDefault="00EB2C8A" w:rsidP="00EB2C8A">
      <w:pPr>
        <w:spacing w:line="360" w:lineRule="auto"/>
      </w:pPr>
      <w:r w:rsidRPr="00A619EA">
        <w:t xml:space="preserve">      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 Одним из направлений деятельности государства по финансированию дорожного хозяйства является максимальное удовлетворение потребности</w:t>
      </w:r>
      <w:r w:rsidRPr="003A2194">
        <w:t xml:space="preserve"> </w:t>
      </w:r>
    </w:p>
    <w:p w:rsidR="00EB2C8A" w:rsidRDefault="00EB2C8A" w:rsidP="00EB2C8A">
      <w:pPr>
        <w:rPr>
          <w:color w:val="052635"/>
        </w:rPr>
      </w:pPr>
      <w:r w:rsidRPr="00A619EA">
        <w:rPr>
          <w:color w:val="052635"/>
        </w:rPr>
        <w:t xml:space="preserve">населения и экономики страны в автомобильных дорогах с высокими потребительскими </w:t>
      </w:r>
    </w:p>
    <w:p w:rsidR="00EB2C8A" w:rsidRDefault="00EB2C8A" w:rsidP="00EB2C8A">
      <w:pPr>
        <w:rPr>
          <w:color w:val="052635"/>
        </w:rPr>
      </w:pPr>
    </w:p>
    <w:p w:rsidR="00EB2C8A" w:rsidRDefault="00EB2C8A" w:rsidP="00EB2C8A">
      <w:r w:rsidRPr="00A619EA">
        <w:rPr>
          <w:color w:val="052635"/>
        </w:rPr>
        <w:t>свойствами при минимальных и ограниченных финансовых ресурсах.</w:t>
      </w:r>
      <w:r w:rsidRPr="003A2194">
        <w:t xml:space="preserve">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Pr="003A2194">
        <w:rPr>
          <w:color w:val="052635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Pr="003A2194">
        <w:rPr>
          <w:color w:val="052635"/>
        </w:rPr>
        <w:t xml:space="preserve"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</w:t>
      </w:r>
      <w:r w:rsidRPr="003A2194">
        <w:rPr>
          <w:color w:val="052635"/>
        </w:rPr>
        <w:lastRenderedPageBreak/>
        <w:t xml:space="preserve">времени за счет увеличения средней скорости движения, не может быть выражен в денежном эквиваленте.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Pr="003A2194">
        <w:rPr>
          <w:color w:val="052635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Pr="003A2194">
        <w:rPr>
          <w:color w:val="052635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</w:t>
      </w:r>
      <w:r>
        <w:rPr>
          <w:color w:val="052635"/>
        </w:rPr>
        <w:t xml:space="preserve">         </w:t>
      </w:r>
      <w:r w:rsidRPr="003A2194">
        <w:rPr>
          <w:color w:val="052635"/>
        </w:rPr>
        <w:t xml:space="preserve">Показателями улучшения состояния дорожной сети являются: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>- снижение текущих издержек, в первую очередь для по</w:t>
      </w:r>
      <w:r>
        <w:rPr>
          <w:color w:val="052635"/>
        </w:rPr>
        <w:t>льзователей автомобильных дорог,</w:t>
      </w:r>
      <w:r w:rsidRPr="003A2194">
        <w:rPr>
          <w:color w:val="052635"/>
        </w:rPr>
        <w:t xml:space="preserve"> </w:t>
      </w:r>
      <w:r>
        <w:rPr>
          <w:color w:val="052635"/>
        </w:rPr>
        <w:t xml:space="preserve">           </w:t>
      </w:r>
      <w:r w:rsidRPr="003A2194">
        <w:rPr>
          <w:color w:val="052635"/>
        </w:rPr>
        <w:t xml:space="preserve">стимулирование общего экономического развития прилегающих территорий;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экономия времени как для перевозки пассажиров, так и для прохождения грузов, находящихся в пути;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снижение числа дорожно-транспортных происшествий и нанесенного материального ущерба;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повышение комфорта и удобства поездок.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</w:t>
      </w:r>
      <w:r w:rsidRPr="003A2194">
        <w:rPr>
          <w:color w:val="052635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</w:t>
      </w:r>
      <w:r>
        <w:rPr>
          <w:color w:val="052635"/>
        </w:rPr>
        <w:t xml:space="preserve">         </w:t>
      </w:r>
      <w:r w:rsidRPr="003A2194">
        <w:rPr>
          <w:color w:val="052635"/>
        </w:rPr>
        <w:t xml:space="preserve">В целом улучшение дорожных условий приводит к: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сокращению времени на перевозки грузов и пассажиров (за счет увеличения скорости движения);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снижению стоимости перевозок (за счет сокращения расхода горюче-смазочных материалов (далее </w:t>
      </w:r>
      <w:r>
        <w:rPr>
          <w:color w:val="052635"/>
        </w:rPr>
        <w:t>–</w:t>
      </w:r>
      <w:r w:rsidRPr="003A2194">
        <w:rPr>
          <w:color w:val="052635"/>
        </w:rPr>
        <w:t xml:space="preserve"> ГСМ), снижения износа транспортных средств из-за неудовлетворительного качества дорог, повышения производительности труда);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повышению транспортной доступности;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lastRenderedPageBreak/>
        <w:t xml:space="preserve"> - снижению последствий стихийных бедствий; </w:t>
      </w:r>
    </w:p>
    <w:p w:rsidR="00EB2C8A" w:rsidRPr="003A2194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A2194">
        <w:rPr>
          <w:color w:val="052635"/>
        </w:rPr>
        <w:t xml:space="preserve"> - сокращению числа дорожно-транспортных происшествий; </w:t>
      </w:r>
      <w:r>
        <w:rPr>
          <w:color w:val="052635"/>
        </w:rPr>
        <w:t xml:space="preserve">                                                             </w:t>
      </w:r>
    </w:p>
    <w:p w:rsidR="00EB2C8A" w:rsidRPr="003A2194" w:rsidRDefault="00EB2C8A" w:rsidP="00EB2C8A">
      <w:pPr>
        <w:spacing w:before="100" w:beforeAutospacing="1" w:after="100" w:afterAutospacing="1"/>
        <w:jc w:val="both"/>
        <w:rPr>
          <w:color w:val="052635"/>
        </w:rPr>
      </w:pPr>
      <w:r w:rsidRPr="003A2194">
        <w:rPr>
          <w:color w:val="052635"/>
        </w:rPr>
        <w:t xml:space="preserve"> - улучшению экологической ситуации (за счет роста скорости движения, уменьшения расхода ГСМ). </w:t>
      </w:r>
    </w:p>
    <w:p w:rsidR="00EB2C8A" w:rsidRPr="00B46BA5" w:rsidRDefault="00EB2C8A" w:rsidP="00EB2C8A">
      <w:pPr>
        <w:spacing w:before="100" w:beforeAutospacing="1" w:after="100" w:afterAutospacing="1"/>
        <w:jc w:val="both"/>
        <w:rPr>
          <w:color w:val="052635"/>
        </w:rPr>
      </w:pPr>
      <w:r>
        <w:rPr>
          <w:bCs/>
          <w:i/>
          <w:color w:val="052635"/>
        </w:rPr>
        <w:t xml:space="preserve">           1.2. Проблемы развития А</w:t>
      </w:r>
      <w:r w:rsidRPr="00B46BA5">
        <w:rPr>
          <w:bCs/>
          <w:i/>
          <w:color w:val="052635"/>
        </w:rPr>
        <w:t xml:space="preserve">втомобильных дорог </w:t>
      </w:r>
      <w:r>
        <w:rPr>
          <w:bCs/>
          <w:i/>
          <w:color w:val="052635"/>
        </w:rPr>
        <w:t>Муниципального образования.</w:t>
      </w:r>
    </w:p>
    <w:p w:rsidR="00EB2C8A" w:rsidRPr="00910096" w:rsidRDefault="00EB2C8A" w:rsidP="00EB2C8A">
      <w:pPr>
        <w:widowControl w:val="0"/>
        <w:spacing w:line="360" w:lineRule="auto"/>
        <w:jc w:val="both"/>
      </w:pPr>
      <w:r w:rsidRPr="00482877">
        <w:rPr>
          <w:color w:val="FF0000"/>
        </w:rPr>
        <w:t xml:space="preserve">          </w:t>
      </w:r>
      <w:r w:rsidRPr="00910096">
        <w:t xml:space="preserve">На период начала реализации муниципальной программы, протяжённость Автомобильных дорог, не отвечающих нормативным требованиям составляла </w:t>
      </w:r>
      <w:smartTag w:uri="urn:schemas-microsoft-com:office:smarttags" w:element="metricconverter">
        <w:smartTagPr>
          <w:attr w:name="ProductID" w:val="32,31 км"/>
        </w:smartTagPr>
        <w:r w:rsidRPr="00910096">
          <w:t>3</w:t>
        </w:r>
        <w:r w:rsidRPr="00910096">
          <w:rPr>
            <w:b/>
          </w:rPr>
          <w:t>2,31</w:t>
        </w:r>
        <w:r w:rsidRPr="00910096">
          <w:t xml:space="preserve"> км</w:t>
        </w:r>
      </w:smartTag>
      <w:r w:rsidRPr="00910096">
        <w:t>, в неудовлетворительном состоянии находилось 70,85% всех Автомобильных дорог</w:t>
      </w:r>
      <w:r>
        <w:t xml:space="preserve"> (общая протяженность </w:t>
      </w:r>
      <w:smartTag w:uri="urn:schemas-microsoft-com:office:smarttags" w:element="metricconverter">
        <w:smartTagPr>
          <w:attr w:name="ProductID" w:val="45,603 км"/>
        </w:smartTagPr>
        <w:r>
          <w:t>45,603 км</w:t>
        </w:r>
      </w:smartTag>
      <w:r>
        <w:t>).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        </w:t>
      </w:r>
      <w:r w:rsidRPr="00910096">
        <w:t>Согласно постановления администрации муниципального образования Ломоносовский муниципальный район Ленинградской области от 26.01.2016г. №75-р/16 о внесении изменений в постановление администрации муниципального образования Ломоносовский муниципальный район от 24.04.2012г. №549 «Об утверждении перечня автомобильных дорог общего пользования местного значения муниципального образования Ломоносовский муниципальный район Ленинградской области», общая протяжённость Автомобильных дорог, включенных в перечень автомобильных дорог общего пользования местного значения муниципального образования Ломоносовский муниципальный район Ленинградской области</w:t>
      </w:r>
      <w:r w:rsidRPr="00910096">
        <w:rPr>
          <w:i/>
        </w:rPr>
        <w:t xml:space="preserve"> </w:t>
      </w:r>
      <w:r w:rsidRPr="00910096">
        <w:t xml:space="preserve">(далее – Перечень) составляет – </w:t>
      </w:r>
      <w:smartTag w:uri="urn:schemas-microsoft-com:office:smarttags" w:element="metricconverter">
        <w:smartTagPr>
          <w:attr w:name="ProductID" w:val="43,769 км"/>
        </w:smartTagPr>
        <w:r w:rsidRPr="00910096">
          <w:t>43,769 км</w:t>
        </w:r>
      </w:smartTag>
      <w:r w:rsidRPr="00910096">
        <w:t>.</w:t>
      </w:r>
      <w:r>
        <w:t xml:space="preserve"> </w:t>
      </w:r>
    </w:p>
    <w:p w:rsidR="00EB2C8A" w:rsidRDefault="00EB2C8A" w:rsidP="00EB2C8A">
      <w:pPr>
        <w:widowControl w:val="0"/>
        <w:spacing w:line="360" w:lineRule="auto"/>
        <w:jc w:val="both"/>
      </w:pPr>
      <w:r>
        <w:tab/>
      </w:r>
      <w:r w:rsidRPr="003E4052">
        <w:t xml:space="preserve">В результате выполненных в 2015 году работ по капитальному ремонту и ремонту автомобильных дорог общего пользования местного значения муниципального образования Ломоносовский муниципальный район Ленинградской области, данный показатель снизился до </w:t>
      </w:r>
      <w:smartTag w:uri="urn:schemas-microsoft-com:office:smarttags" w:element="metricconverter">
        <w:smartTagPr>
          <w:attr w:name="ProductID" w:val="29,367 км"/>
        </w:smartTagPr>
        <w:r w:rsidRPr="003E4052">
          <w:t>29,367 км</w:t>
        </w:r>
      </w:smartTag>
      <w:r w:rsidRPr="003E4052">
        <w:t>,  процент автомобильных дорог, находящихся в неудовлетворительном состоянии снизился до 64,40%.</w:t>
      </w:r>
      <w:r>
        <w:t xml:space="preserve">    </w:t>
      </w:r>
    </w:p>
    <w:p w:rsidR="00EB2C8A" w:rsidRPr="003E4052" w:rsidRDefault="00EB2C8A" w:rsidP="00EB2C8A">
      <w:pPr>
        <w:widowControl w:val="0"/>
        <w:spacing w:line="360" w:lineRule="auto"/>
        <w:jc w:val="both"/>
      </w:pPr>
      <w:r>
        <w:tab/>
        <w:t xml:space="preserve"> Всл</w:t>
      </w:r>
      <w:r w:rsidRPr="003E4052">
        <w:t xml:space="preserve">едствие уточнения общей протяженности автомобильных дорог общего пользования местного значения </w:t>
      </w:r>
      <w:r>
        <w:t>муниципального образования</w:t>
      </w:r>
      <w:r w:rsidRPr="003E4052">
        <w:t xml:space="preserve"> Ломоносовский муниципальный район Ленинградской области, а также невыполнения запланированных на 2016г. ремонтных работ автомобильной дороги общего пользования местного значения </w:t>
      </w:r>
      <w:r>
        <w:t>муниципального образования</w:t>
      </w:r>
      <w:r w:rsidRPr="003E4052">
        <w:t xml:space="preserve"> Ломоносовский муниципальный район Ленинградской области «Подъезд к дер. Верхние Рудицы», изменился показатель, определяющий «</w:t>
      </w:r>
      <w:r>
        <w:t>долю</w:t>
      </w:r>
      <w:r w:rsidRPr="003E4052">
        <w:t xml:space="preserve"> протяженности Автомобильных дорог, не  отвечающих нормативным требованиям, в </w:t>
      </w:r>
      <w:r w:rsidRPr="005B0996">
        <w:t>общей</w:t>
      </w:r>
      <w:r w:rsidRPr="003E4052">
        <w:t xml:space="preserve"> протяженности Автомобильных дорог». По состоянию на 2017г. данный показатель соответствует 6</w:t>
      </w:r>
      <w:r>
        <w:t>2,0</w:t>
      </w:r>
      <w:r w:rsidRPr="003E4052">
        <w:t>%.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         Наиболее </w:t>
      </w:r>
      <w:r w:rsidRPr="004A01EF">
        <w:t xml:space="preserve">актуальными </w:t>
      </w:r>
      <w:r w:rsidRPr="00EB53A2">
        <w:t xml:space="preserve">проблемами дорожного хозяйства </w:t>
      </w:r>
      <w:r>
        <w:t>м</w:t>
      </w:r>
      <w:r w:rsidRPr="00EB53A2">
        <w:t xml:space="preserve">униципального </w:t>
      </w:r>
      <w:r w:rsidRPr="00EB53A2">
        <w:lastRenderedPageBreak/>
        <w:t>образования</w:t>
      </w:r>
      <w:r w:rsidRPr="004A01EF">
        <w:t xml:space="preserve"> </w:t>
      </w:r>
      <w:r>
        <w:t xml:space="preserve"> </w:t>
      </w:r>
      <w:r w:rsidRPr="004A01EF">
        <w:t xml:space="preserve">являются: 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- незначительный </w:t>
      </w:r>
      <w:r w:rsidRPr="00B070F1">
        <w:t>процент (21 %) усовершенствованного</w:t>
      </w:r>
      <w:r w:rsidRPr="004A01EF">
        <w:t xml:space="preserve"> покрытия на</w:t>
      </w:r>
      <w:r w:rsidRPr="00BE0710">
        <w:t xml:space="preserve"> </w:t>
      </w:r>
      <w:r>
        <w:t xml:space="preserve">Автомобильных дорогах; 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-</w:t>
      </w:r>
      <w:r w:rsidRPr="004A01EF">
        <w:t xml:space="preserve"> отсутствие средств на ремонт </w:t>
      </w:r>
      <w:r>
        <w:t>Автомобильных дорог;</w:t>
      </w:r>
      <w:r w:rsidRPr="004A01EF">
        <w:t xml:space="preserve"> 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- недостаточное количество средств на содержание Автомобильных дорог.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         </w:t>
      </w:r>
      <w:r w:rsidRPr="004A01EF">
        <w:t>Для обеспечения устойчивого экономического роста и по</w:t>
      </w:r>
      <w:r>
        <w:t>вышения уровня жизни населения М</w:t>
      </w:r>
      <w:r w:rsidRPr="004A01EF">
        <w:t>униц</w:t>
      </w:r>
      <w:r>
        <w:t xml:space="preserve">ипального образования необходимы </w:t>
      </w:r>
      <w:r w:rsidRPr="00B46BA5">
        <w:rPr>
          <w:i/>
        </w:rPr>
        <w:t>ремонт</w:t>
      </w:r>
      <w:r>
        <w:rPr>
          <w:i/>
        </w:rPr>
        <w:t>,</w:t>
      </w:r>
      <w:r w:rsidRPr="004A01EF">
        <w:t xml:space="preserve"> совершенствован</w:t>
      </w:r>
      <w:r>
        <w:t xml:space="preserve">ие технического состояния Автомобильных дорог и качественное </w:t>
      </w:r>
      <w:r w:rsidRPr="00B46BA5">
        <w:rPr>
          <w:i/>
        </w:rPr>
        <w:t>содержани</w:t>
      </w:r>
      <w:r>
        <w:rPr>
          <w:i/>
        </w:rPr>
        <w:t>е</w:t>
      </w:r>
      <w:r>
        <w:t>.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          При разработке П</w:t>
      </w:r>
      <w:r w:rsidRPr="004A01EF">
        <w:t>рограммы: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- проведен анализ текущего</w:t>
      </w:r>
      <w:r w:rsidRPr="004A01EF">
        <w:t xml:space="preserve"> состояния дорожной </w:t>
      </w:r>
      <w:r>
        <w:t>сети Муниципального образования;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- </w:t>
      </w:r>
      <w:r w:rsidRPr="004A01EF">
        <w:t xml:space="preserve">сформирован перечень </w:t>
      </w:r>
      <w:r>
        <w:t xml:space="preserve">Автомобильных </w:t>
      </w:r>
      <w:r w:rsidRPr="004A01EF">
        <w:t>дорог,</w:t>
      </w:r>
      <w:r>
        <w:t xml:space="preserve"> намечаемых к паспортизации;</w:t>
      </w:r>
    </w:p>
    <w:p w:rsidR="00EB2C8A" w:rsidRDefault="00EB2C8A" w:rsidP="00EB2C8A">
      <w:pPr>
        <w:widowControl w:val="0"/>
        <w:spacing w:line="360" w:lineRule="auto"/>
        <w:jc w:val="both"/>
      </w:pPr>
      <w:r>
        <w:t xml:space="preserve"> - </w:t>
      </w:r>
      <w:r w:rsidRPr="004A01EF">
        <w:t xml:space="preserve">сформирован перечень </w:t>
      </w:r>
      <w:r>
        <w:t>Автомобильных</w:t>
      </w:r>
      <w:r w:rsidRPr="004A01EF">
        <w:t xml:space="preserve"> дорог, намечаемых к ремонту;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- </w:t>
      </w:r>
      <w:r w:rsidRPr="004A01EF">
        <w:t>определены нео</w:t>
      </w:r>
      <w:r>
        <w:t xml:space="preserve">бходимые объемы работ по </w:t>
      </w:r>
      <w:r w:rsidRPr="004A01EF">
        <w:t xml:space="preserve">дорожной сети; 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- </w:t>
      </w:r>
      <w:r w:rsidRPr="004A01EF">
        <w:t>со</w:t>
      </w:r>
      <w:r>
        <w:t xml:space="preserve">ставлены дефектные ведомости по Автомобильным </w:t>
      </w:r>
      <w:r w:rsidRPr="004A01EF">
        <w:t>дорогам, намеченным к ремонту;</w:t>
      </w:r>
    </w:p>
    <w:p w:rsidR="00EB2C8A" w:rsidRPr="004A01EF" w:rsidRDefault="00EB2C8A" w:rsidP="00EB2C8A">
      <w:pPr>
        <w:widowControl w:val="0"/>
        <w:spacing w:line="360" w:lineRule="auto"/>
        <w:jc w:val="both"/>
      </w:pPr>
      <w:r>
        <w:t xml:space="preserve"> -</w:t>
      </w:r>
      <w:r w:rsidRPr="004A01EF">
        <w:t xml:space="preserve"> определены сроки, объемы и источн</w:t>
      </w:r>
      <w:r>
        <w:t>ики финансирования мероприятий П</w:t>
      </w:r>
      <w:r w:rsidRPr="004A01EF">
        <w:t>рограммы.</w:t>
      </w:r>
    </w:p>
    <w:p w:rsidR="00EB2C8A" w:rsidRPr="004B39E8" w:rsidRDefault="00EB2C8A" w:rsidP="00EB2C8A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</w:t>
      </w:r>
      <w:r w:rsidRPr="004B39E8">
        <w:rPr>
          <w:i/>
          <w:color w:val="052635"/>
        </w:rPr>
        <w:t xml:space="preserve">Прогноз развития сферы реализации Программы сопряжен со следующими рисками: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- риск ухудшения социально-экономической ситуации в районе,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 </w:t>
      </w:r>
    </w:p>
    <w:p w:rsidR="00EB2C8A" w:rsidRDefault="00EB2C8A" w:rsidP="00EB2C8A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- риск задержки завершения перехода на финансирование работ по </w:t>
      </w:r>
      <w:r w:rsidRPr="00BC3E8B">
        <w:rPr>
          <w:color w:val="052635"/>
        </w:rPr>
        <w:t>содержанию и ремонту</w:t>
      </w:r>
      <w:r w:rsidRPr="00B46BA5">
        <w:rPr>
          <w:i/>
          <w:color w:val="052635"/>
        </w:rPr>
        <w:t xml:space="preserve"> </w:t>
      </w:r>
      <w:r>
        <w:rPr>
          <w:color w:val="052635"/>
        </w:rPr>
        <w:t xml:space="preserve">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и достичь запланированных в Программе величин показателей. </w:t>
      </w:r>
    </w:p>
    <w:p w:rsidR="00EB2C8A" w:rsidRDefault="00EB2C8A" w:rsidP="00EB2C8A">
      <w:pPr>
        <w:spacing w:line="360" w:lineRule="auto"/>
        <w:jc w:val="both"/>
      </w:pPr>
    </w:p>
    <w:p w:rsidR="00EB2C8A" w:rsidRDefault="00EB2C8A" w:rsidP="00EB2C8A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717CC">
        <w:rPr>
          <w:b/>
        </w:rPr>
        <w:t>2. Приорит</w:t>
      </w:r>
      <w:r>
        <w:rPr>
          <w:b/>
        </w:rPr>
        <w:t>еты</w:t>
      </w:r>
      <w:r w:rsidRPr="001717CC">
        <w:rPr>
          <w:b/>
        </w:rPr>
        <w:t xml:space="preserve"> в сфере реализации Программы</w:t>
      </w:r>
      <w:r>
        <w:rPr>
          <w:b/>
        </w:rPr>
        <w:t>.</w:t>
      </w:r>
    </w:p>
    <w:p w:rsidR="00EB2C8A" w:rsidRPr="001717CC" w:rsidRDefault="00EB2C8A" w:rsidP="00EB2C8A">
      <w:pPr>
        <w:spacing w:line="360" w:lineRule="auto"/>
        <w:jc w:val="both"/>
        <w:rPr>
          <w:b/>
        </w:rPr>
      </w:pPr>
    </w:p>
    <w:p w:rsidR="00EB2C8A" w:rsidRDefault="00EB2C8A" w:rsidP="00EB2C8A">
      <w:pPr>
        <w:spacing w:line="360" w:lineRule="auto"/>
        <w:jc w:val="both"/>
      </w:pPr>
      <w:r>
        <w:t xml:space="preserve">          Приоритетами в сфере реализации Программы являются:</w:t>
      </w:r>
      <w:r w:rsidRPr="00E5266B">
        <w:t xml:space="preserve"> </w:t>
      </w:r>
    </w:p>
    <w:p w:rsidR="00EB2C8A" w:rsidRPr="005B0996" w:rsidRDefault="00EB2C8A" w:rsidP="00EB2C8A">
      <w:pPr>
        <w:spacing w:line="360" w:lineRule="auto"/>
        <w:jc w:val="both"/>
        <w:rPr>
          <w:color w:val="052635"/>
        </w:rPr>
      </w:pPr>
      <w:r>
        <w:t xml:space="preserve"> - выполнение ремонта </w:t>
      </w:r>
      <w:r>
        <w:rPr>
          <w:color w:val="052635"/>
        </w:rPr>
        <w:t xml:space="preserve">Автомобильных дорог </w:t>
      </w:r>
      <w:r>
        <w:t xml:space="preserve">с асфальтобетонным покрытием с привлечением средств субсидий за счет средств дорожного фонда Ленинградской области, на которых имеются автобусные маршруты, а также ведущих к социально значимым объектам Ломоносовского </w:t>
      </w:r>
      <w:r w:rsidRPr="005B0996">
        <w:rPr>
          <w:color w:val="052635"/>
        </w:rPr>
        <w:t>муниципального района;</w:t>
      </w:r>
    </w:p>
    <w:p w:rsidR="00EB2C8A" w:rsidRDefault="00EB2C8A" w:rsidP="00EB2C8A">
      <w:pPr>
        <w:spacing w:line="360" w:lineRule="auto"/>
        <w:jc w:val="both"/>
      </w:pPr>
      <w:r>
        <w:lastRenderedPageBreak/>
        <w:t xml:space="preserve"> -</w:t>
      </w:r>
      <w:r w:rsidRPr="004A01EF">
        <w:t xml:space="preserve"> </w:t>
      </w:r>
      <w:r>
        <w:t>снижение процента А</w:t>
      </w:r>
      <w:r w:rsidRPr="00CF7B5B">
        <w:t>втомобильных дорог</w:t>
      </w:r>
      <w:r>
        <w:t>,</w:t>
      </w:r>
      <w:r w:rsidRPr="00CF7B5B">
        <w:t xml:space="preserve"> не отв</w:t>
      </w:r>
      <w:r>
        <w:t>ечающих нормативным требованиям, за счет ремонта А</w:t>
      </w:r>
      <w:r w:rsidRPr="00CF7B5B">
        <w:t>втомобильных дорог</w:t>
      </w:r>
      <w:r>
        <w:t>.</w:t>
      </w:r>
    </w:p>
    <w:p w:rsidR="00EB2C8A" w:rsidRPr="00A00858" w:rsidRDefault="00EB2C8A" w:rsidP="00EB2C8A">
      <w:pPr>
        <w:spacing w:line="360" w:lineRule="auto"/>
        <w:jc w:val="both"/>
      </w:pPr>
      <w:r>
        <w:t xml:space="preserve"> </w:t>
      </w:r>
      <w:r w:rsidRPr="00CF7B5B">
        <w:t xml:space="preserve">- </w:t>
      </w:r>
      <w:r>
        <w:t>содержание А</w:t>
      </w:r>
      <w:r w:rsidRPr="00CF7B5B">
        <w:t xml:space="preserve">втомобильных дорог на </w:t>
      </w:r>
      <w:r w:rsidRPr="00CF7B5B">
        <w:rPr>
          <w:b/>
        </w:rPr>
        <w:t>допустимом уровне.</w:t>
      </w:r>
      <w:r>
        <w:t xml:space="preserve"> </w:t>
      </w:r>
    </w:p>
    <w:p w:rsidR="00EB2C8A" w:rsidRPr="00973704" w:rsidRDefault="00EB2C8A" w:rsidP="00EB2C8A">
      <w:pPr>
        <w:spacing w:line="360" w:lineRule="auto"/>
        <w:jc w:val="both"/>
      </w:pPr>
    </w:p>
    <w:p w:rsidR="00EB2C8A" w:rsidRPr="0074508E" w:rsidRDefault="00EB2C8A" w:rsidP="00EB2C8A">
      <w:pPr>
        <w:spacing w:before="100" w:beforeAutospacing="1" w:after="100" w:afterAutospacing="1"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   3. Цели, </w:t>
      </w:r>
      <w:r w:rsidRPr="0074508E">
        <w:rPr>
          <w:b/>
          <w:color w:val="052635"/>
        </w:rPr>
        <w:t xml:space="preserve">задачи, </w:t>
      </w:r>
      <w:r>
        <w:rPr>
          <w:b/>
          <w:color w:val="052635"/>
        </w:rPr>
        <w:t xml:space="preserve">показатели (индикаторы), </w:t>
      </w:r>
      <w:r w:rsidRPr="0074508E">
        <w:rPr>
          <w:b/>
          <w:color w:val="052635"/>
        </w:rPr>
        <w:t>сроки и этапы реализации</w:t>
      </w:r>
      <w:r>
        <w:rPr>
          <w:b/>
          <w:color w:val="052635"/>
        </w:rPr>
        <w:t xml:space="preserve"> Программы.</w:t>
      </w:r>
      <w:r w:rsidRPr="0074508E">
        <w:rPr>
          <w:b/>
          <w:color w:val="052635"/>
        </w:rPr>
        <w:t xml:space="preserve"> </w:t>
      </w:r>
    </w:p>
    <w:p w:rsidR="00EB2C8A" w:rsidRPr="00D15FB9" w:rsidRDefault="00EB2C8A" w:rsidP="00EB2C8A">
      <w:pPr>
        <w:spacing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</w:p>
    <w:p w:rsidR="00EB2C8A" w:rsidRDefault="00EB2C8A" w:rsidP="00EB2C8A">
      <w:pPr>
        <w:spacing w:line="360" w:lineRule="auto"/>
        <w:jc w:val="both"/>
      </w:pPr>
      <w:r w:rsidRPr="00533591">
        <w:t>- повышение эффективности и безо</w:t>
      </w:r>
      <w:r>
        <w:t>пасности функционирования сети А</w:t>
      </w:r>
      <w:r w:rsidRPr="00533591">
        <w:t>втомобильных дорог</w:t>
      </w:r>
      <w:r>
        <w:t>;</w:t>
      </w:r>
    </w:p>
    <w:p w:rsidR="00EB2C8A" w:rsidRPr="00533591" w:rsidRDefault="00EB2C8A" w:rsidP="00EB2C8A">
      <w:pPr>
        <w:spacing w:line="360" w:lineRule="auto"/>
        <w:jc w:val="both"/>
      </w:pPr>
      <w:r>
        <w:t xml:space="preserve">- </w:t>
      </w:r>
      <w:r w:rsidRPr="00533591">
        <w:t>обеспечение жизненно важных соц</w:t>
      </w:r>
      <w:r>
        <w:t>иально-экономических интересов М</w:t>
      </w:r>
      <w:r w:rsidRPr="00533591">
        <w:t>униципального образования;</w:t>
      </w:r>
    </w:p>
    <w:p w:rsidR="00EB2C8A" w:rsidRPr="00533591" w:rsidRDefault="00EB2C8A" w:rsidP="00EB2C8A">
      <w:pPr>
        <w:widowControl w:val="0"/>
        <w:spacing w:line="360" w:lineRule="auto"/>
        <w:jc w:val="both"/>
      </w:pPr>
      <w:r w:rsidRPr="00533591">
        <w:t>- определение стратегии развития дорожного комплекса, приоритетных задач дорожной политики и инструментов её реализации.</w:t>
      </w:r>
    </w:p>
    <w:p w:rsidR="00EB2C8A" w:rsidRPr="00D15FB9" w:rsidRDefault="00EB2C8A" w:rsidP="00EB2C8A">
      <w:pPr>
        <w:widowControl w:val="0"/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        </w:t>
      </w:r>
      <w:r w:rsidRPr="00D15FB9">
        <w:rPr>
          <w:i/>
          <w:color w:val="052635"/>
        </w:rPr>
        <w:t>Для достижения основной цели Программы необходимо решить следующие задачи:</w:t>
      </w:r>
    </w:p>
    <w:p w:rsidR="00EB2C8A" w:rsidRPr="00CF7B5B" w:rsidRDefault="00EB2C8A" w:rsidP="00EB2C8A">
      <w:pPr>
        <w:widowControl w:val="0"/>
        <w:spacing w:line="360" w:lineRule="auto"/>
        <w:jc w:val="both"/>
      </w:pPr>
      <w:r>
        <w:rPr>
          <w:color w:val="052635"/>
        </w:rPr>
        <w:t xml:space="preserve"> </w:t>
      </w:r>
      <w:r>
        <w:t>- разработать</w:t>
      </w:r>
      <w:r w:rsidRPr="00CF7B5B">
        <w:t xml:space="preserve"> </w:t>
      </w:r>
      <w:r>
        <w:t xml:space="preserve">нормативно-правовую базу по </w:t>
      </w:r>
      <w:r w:rsidRPr="00BC3E8B">
        <w:t>содержанию и ремонту</w:t>
      </w:r>
      <w:r>
        <w:t xml:space="preserve"> А</w:t>
      </w:r>
      <w:r w:rsidRPr="00CF7B5B">
        <w:t>втомобильных дорог;</w:t>
      </w:r>
    </w:p>
    <w:p w:rsidR="00EB2C8A" w:rsidRDefault="00EB2C8A" w:rsidP="00EB2C8A">
      <w:pPr>
        <w:spacing w:line="360" w:lineRule="auto"/>
        <w:jc w:val="both"/>
      </w:pPr>
      <w:r>
        <w:t xml:space="preserve"> - </w:t>
      </w:r>
      <w:r w:rsidRPr="00BC3E8B">
        <w:t>паспортизировать</w:t>
      </w:r>
      <w:r>
        <w:t xml:space="preserve"> Автомобильные дороги</w:t>
      </w:r>
      <w:r w:rsidRPr="00CF7B5B">
        <w:t>;</w:t>
      </w:r>
    </w:p>
    <w:p w:rsidR="00EB2C8A" w:rsidRPr="00C32F79" w:rsidRDefault="00EB2C8A" w:rsidP="00EB2C8A">
      <w:pPr>
        <w:spacing w:line="360" w:lineRule="auto"/>
        <w:jc w:val="both"/>
      </w:pPr>
      <w:r>
        <w:t xml:space="preserve"> </w:t>
      </w:r>
      <w:r w:rsidRPr="004A01EF">
        <w:t xml:space="preserve">- </w:t>
      </w:r>
      <w:r w:rsidRPr="00BC3E8B">
        <w:t>снизить процент Автомобильных дорог, не отвечающих нормативным требованиям</w:t>
      </w:r>
      <w:r>
        <w:t xml:space="preserve">, за </w:t>
      </w:r>
      <w:r w:rsidRPr="00D24FD6">
        <w:rPr>
          <w:color w:val="000000"/>
        </w:rPr>
        <w:t xml:space="preserve">счет ремонта Автомобильных дорог: </w:t>
      </w:r>
      <w:r w:rsidRPr="00C32F79">
        <w:t>«дер. Новополье</w:t>
      </w:r>
      <w:r>
        <w:t xml:space="preserve"> – </w:t>
      </w:r>
      <w:r w:rsidRPr="00C32F79">
        <w:t xml:space="preserve">дер.Старые заводы», «Подъезд к дер. Михайловка», «Подъезд к дер.Большое Забородье», «Подъезд к дер. Черная Лахта», «Подъезд к СИЗО №6», «Спецподъезд к в/ч дер. Таменгонт», «Подъезд к дер. Верхние Рудицы»,  «Автодорога Гатчинское шоссе </w:t>
      </w:r>
      <w:r>
        <w:t>–</w:t>
      </w:r>
      <w:r w:rsidRPr="00C32F79">
        <w:t xml:space="preserve"> д. Кавелахта», «Подъезд к дер. Пикколово и дер. Вариксолово»,  «Подъезд к в/ч КС-5», «Лебяжье </w:t>
      </w:r>
      <w:r>
        <w:t>–</w:t>
      </w:r>
      <w:r w:rsidRPr="00C32F79">
        <w:t xml:space="preserve"> Форт Красная Горка», «Подъезд к СНТ «Электронмаш», «Подъезд к кладбищу МО Кипенское сельское поселение у дер.Витино», «Автодорога д.Бронна </w:t>
      </w:r>
      <w:r>
        <w:t>–</w:t>
      </w:r>
      <w:r w:rsidRPr="00C32F79">
        <w:t xml:space="preserve"> д.</w:t>
      </w:r>
      <w:r>
        <w:t xml:space="preserve"> </w:t>
      </w:r>
      <w:r w:rsidRPr="00C32F79">
        <w:t>Лимузи» «Подъезд к кладбищу Киргоф».</w:t>
      </w:r>
    </w:p>
    <w:p w:rsidR="00EB2C8A" w:rsidRPr="00704E8B" w:rsidRDefault="00EB2C8A" w:rsidP="00EB2C8A">
      <w:pPr>
        <w:pStyle w:val="a6"/>
        <w:spacing w:line="360" w:lineRule="auto"/>
        <w:rPr>
          <w:color w:val="000000"/>
          <w:sz w:val="24"/>
        </w:rPr>
      </w:pPr>
      <w:r w:rsidRPr="00D24FD6">
        <w:rPr>
          <w:color w:val="000000"/>
          <w:sz w:val="24"/>
        </w:rPr>
        <w:t xml:space="preserve"> - содержать Автомобильные дороги на </w:t>
      </w:r>
      <w:r w:rsidRPr="00704E8B">
        <w:rPr>
          <w:color w:val="000000"/>
          <w:sz w:val="24"/>
        </w:rPr>
        <w:t>допустимом уровне.</w:t>
      </w:r>
    </w:p>
    <w:p w:rsidR="00EB2C8A" w:rsidRPr="0043598B" w:rsidRDefault="00EB2C8A" w:rsidP="00EB2C8A">
      <w:pPr>
        <w:pStyle w:val="a6"/>
        <w:spacing w:line="360" w:lineRule="auto"/>
        <w:rPr>
          <w:b/>
        </w:rPr>
      </w:pPr>
      <w:r w:rsidRPr="0043598B">
        <w:rPr>
          <w:b/>
          <w:sz w:val="24"/>
        </w:rPr>
        <w:t xml:space="preserve"> </w:t>
      </w:r>
      <w:r w:rsidRPr="0043598B">
        <w:rPr>
          <w:b/>
          <w:i/>
          <w:color w:val="052635"/>
        </w:rPr>
        <w:t xml:space="preserve"> </w:t>
      </w:r>
      <w:r w:rsidRPr="0043598B">
        <w:rPr>
          <w:b/>
          <w:i/>
        </w:rPr>
        <w:t>Срок реализации Программы – 2015-2019 годы.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Поскольку мероприятия Программы, связанные с содержанием и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</w:t>
      </w:r>
      <w:r>
        <w:t>Б</w:t>
      </w:r>
      <w:r w:rsidRPr="00757D1B">
        <w:t xml:space="preserve">юджета </w:t>
      </w:r>
      <w:r>
        <w:t xml:space="preserve">района </w:t>
      </w:r>
      <w:r>
        <w:rPr>
          <w:color w:val="052635"/>
        </w:rPr>
        <w:t xml:space="preserve">и  Областного бюджета, то в пределах срока действия Программы реализация планируется по годам.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lastRenderedPageBreak/>
        <w:t xml:space="preserve">          Задачи каждого года приведены ниже:</w:t>
      </w:r>
    </w:p>
    <w:p w:rsidR="00EB2C8A" w:rsidRDefault="00EB2C8A" w:rsidP="00EB2C8A">
      <w:pPr>
        <w:spacing w:line="360" w:lineRule="auto"/>
        <w:jc w:val="both"/>
        <w:rPr>
          <w:b/>
        </w:rPr>
      </w:pPr>
      <w:r>
        <w:rPr>
          <w:b/>
        </w:rPr>
        <w:t>2015 год:</w:t>
      </w:r>
      <w:r w:rsidRPr="00AB71D1">
        <w:rPr>
          <w:b/>
        </w:rPr>
        <w:t xml:space="preserve"> </w:t>
      </w:r>
    </w:p>
    <w:p w:rsidR="00EB2C8A" w:rsidRDefault="00EB2C8A" w:rsidP="00EB2C8A">
      <w:pPr>
        <w:spacing w:line="360" w:lineRule="auto"/>
        <w:jc w:val="both"/>
      </w:pPr>
      <w:r>
        <w:rPr>
          <w:b/>
        </w:rPr>
        <w:t>-</w:t>
      </w:r>
      <w:r>
        <w:t>разработка нормативно-правовой базы по содержанию и ремонту Автомобильных дорог;</w:t>
      </w:r>
    </w:p>
    <w:p w:rsidR="00EB2C8A" w:rsidRDefault="00EB2C8A" w:rsidP="00EB2C8A">
      <w:pPr>
        <w:spacing w:line="360" w:lineRule="auto"/>
        <w:jc w:val="both"/>
      </w:pPr>
      <w:r>
        <w:t>-паспортизация Автомобильных дорог;</w:t>
      </w:r>
    </w:p>
    <w:p w:rsidR="00EB2C8A" w:rsidRDefault="00EB2C8A" w:rsidP="00EB2C8A">
      <w:pPr>
        <w:spacing w:line="360" w:lineRule="auto"/>
        <w:jc w:val="both"/>
      </w:pPr>
      <w:r>
        <w:t>-подготовка предложений по ремонту, разработка конкурсной документации для проведения конкурса по ремонту Автомобильных дорог:</w:t>
      </w:r>
    </w:p>
    <w:p w:rsidR="00EB2C8A" w:rsidRDefault="00EB2C8A" w:rsidP="00EB2C8A">
      <w:pPr>
        <w:spacing w:line="360" w:lineRule="auto"/>
        <w:jc w:val="both"/>
      </w:pPr>
      <w:r>
        <w:t>1. Дер. Новополье-дер.Старые заводы;</w:t>
      </w:r>
    </w:p>
    <w:p w:rsidR="00EB2C8A" w:rsidRDefault="00EB2C8A" w:rsidP="00EB2C8A">
      <w:pPr>
        <w:spacing w:line="360" w:lineRule="auto"/>
        <w:jc w:val="both"/>
      </w:pPr>
      <w:r>
        <w:t>2. Подъезд к дер. Михайловка;</w:t>
      </w:r>
    </w:p>
    <w:p w:rsidR="00EB2C8A" w:rsidRDefault="00EB2C8A" w:rsidP="00EB2C8A">
      <w:pPr>
        <w:spacing w:line="360" w:lineRule="auto"/>
        <w:jc w:val="both"/>
      </w:pPr>
      <w:r>
        <w:t>3. Подъезд к дер. Черная Лахта;</w:t>
      </w:r>
    </w:p>
    <w:p w:rsidR="00EB2C8A" w:rsidRDefault="00EB2C8A" w:rsidP="00EB2C8A">
      <w:pPr>
        <w:spacing w:line="360" w:lineRule="auto"/>
        <w:jc w:val="both"/>
      </w:pPr>
      <w:r>
        <w:t>4. Подъезд к дер.Большое Забородье;</w:t>
      </w:r>
    </w:p>
    <w:p w:rsidR="00EB2C8A" w:rsidRDefault="00EB2C8A" w:rsidP="00EB2C8A">
      <w:pPr>
        <w:spacing w:line="360" w:lineRule="auto"/>
        <w:jc w:val="both"/>
      </w:pPr>
      <w:r>
        <w:t>5. Подъезд к СИЗО №6;</w:t>
      </w:r>
    </w:p>
    <w:p w:rsidR="00EB2C8A" w:rsidRPr="009F603D" w:rsidRDefault="00EB2C8A" w:rsidP="00EB2C8A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EB2C8A" w:rsidRPr="00AB71D1" w:rsidRDefault="00EB2C8A" w:rsidP="00EB2C8A">
      <w:pPr>
        <w:spacing w:line="360" w:lineRule="auto"/>
        <w:jc w:val="both"/>
        <w:rPr>
          <w:b/>
        </w:rPr>
      </w:pPr>
      <w:r w:rsidRPr="00AB71D1">
        <w:rPr>
          <w:b/>
        </w:rPr>
        <w:t xml:space="preserve">2016 год: </w:t>
      </w:r>
    </w:p>
    <w:p w:rsidR="00EB2C8A" w:rsidRDefault="00EB2C8A" w:rsidP="00EB2C8A">
      <w:pPr>
        <w:spacing w:line="360" w:lineRule="auto"/>
        <w:jc w:val="both"/>
      </w:pPr>
      <w:r>
        <w:t>-подготовка предложений по ремонту, разработка конкурсной документации для проведения конкурса по ремонту Автомобильной дороги:</w:t>
      </w:r>
    </w:p>
    <w:p w:rsidR="00EB2C8A" w:rsidRDefault="00EB2C8A" w:rsidP="00EB2C8A">
      <w:pPr>
        <w:spacing w:line="360" w:lineRule="auto"/>
        <w:jc w:val="both"/>
      </w:pPr>
      <w:r>
        <w:t>- Подъезд к дер. Верхние Рудицы;</w:t>
      </w:r>
    </w:p>
    <w:p w:rsidR="00EB2C8A" w:rsidRDefault="00EB2C8A" w:rsidP="00EB2C8A">
      <w:pPr>
        <w:spacing w:line="360" w:lineRule="auto"/>
        <w:jc w:val="both"/>
      </w:pPr>
      <w:r>
        <w:t>- паспортизация Автомобильных дорог;</w:t>
      </w:r>
    </w:p>
    <w:p w:rsidR="00EB2C8A" w:rsidRPr="009E1E55" w:rsidRDefault="00EB2C8A" w:rsidP="00EB2C8A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EB2C8A" w:rsidRPr="004F2B6D" w:rsidRDefault="00EB2C8A" w:rsidP="00EB2C8A">
      <w:pPr>
        <w:spacing w:line="360" w:lineRule="auto"/>
        <w:jc w:val="both"/>
        <w:rPr>
          <w:b/>
        </w:rPr>
      </w:pPr>
      <w:r w:rsidRPr="004F2B6D">
        <w:rPr>
          <w:b/>
        </w:rPr>
        <w:t xml:space="preserve">2017 год: </w:t>
      </w:r>
    </w:p>
    <w:p w:rsidR="00EB2C8A" w:rsidRDefault="00EB2C8A" w:rsidP="00EB2C8A">
      <w:pPr>
        <w:spacing w:line="360" w:lineRule="auto"/>
        <w:jc w:val="both"/>
      </w:pPr>
      <w:r>
        <w:t>-паспортизация Автомобильных дорог ;</w:t>
      </w:r>
    </w:p>
    <w:p w:rsidR="00EB2C8A" w:rsidRDefault="00EB2C8A" w:rsidP="00EB2C8A">
      <w:pPr>
        <w:spacing w:line="360" w:lineRule="auto"/>
        <w:jc w:val="both"/>
      </w:pPr>
      <w:r>
        <w:t>-подготовка предложений по ремонту, разработка конкурсной документации для проведения конкурса по ремонту Автомобильных дорог:</w:t>
      </w:r>
    </w:p>
    <w:p w:rsidR="00EB2C8A" w:rsidRDefault="00EB2C8A" w:rsidP="00EB2C8A">
      <w:pPr>
        <w:spacing w:line="360" w:lineRule="auto"/>
        <w:jc w:val="both"/>
      </w:pPr>
      <w:r w:rsidRPr="004F2B6D">
        <w:t>1.</w:t>
      </w:r>
      <w:r>
        <w:t xml:space="preserve"> Подъезд к дер. Верхние Рудицы;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2. Спецподъезд к в/ч дер. Таменгонт;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3. Подъезд к СНТ «Электронмаш»</w:t>
      </w:r>
      <w:r>
        <w:t>;</w:t>
      </w:r>
    </w:p>
    <w:p w:rsidR="00EB2C8A" w:rsidRPr="009E1E55" w:rsidRDefault="00EB2C8A" w:rsidP="00EB2C8A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EB2C8A" w:rsidRPr="004F2B6D" w:rsidRDefault="00EB2C8A" w:rsidP="00EB2C8A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1. Подъезд к дер. Пикколово и дер. Вариксолово;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2. Подъезд к в/ч КС-5;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lastRenderedPageBreak/>
        <w:t>3. Лебяжье – Форт Красная Горка;</w:t>
      </w:r>
    </w:p>
    <w:p w:rsidR="00EB2C8A" w:rsidRDefault="00EB2C8A" w:rsidP="00EB2C8A">
      <w:pPr>
        <w:spacing w:line="360" w:lineRule="auto"/>
        <w:jc w:val="both"/>
      </w:pPr>
      <w:r>
        <w:t>4</w:t>
      </w:r>
      <w:r w:rsidRPr="004F2B6D">
        <w:t>. Автодорога Гатчинское шоссе – дер. Кавелахта</w:t>
      </w:r>
      <w:r>
        <w:t>;</w:t>
      </w:r>
    </w:p>
    <w:p w:rsidR="00EB2C8A" w:rsidRPr="009E1E55" w:rsidRDefault="00EB2C8A" w:rsidP="00EB2C8A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EB2C8A" w:rsidRPr="004F2B6D" w:rsidRDefault="00EB2C8A" w:rsidP="00EB2C8A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Pr="004F2B6D">
        <w:rPr>
          <w:b/>
        </w:rPr>
        <w:t>2019 год: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1. Подъезд к кладбищу МО Кипенское сельское поселение у дер. Витино;</w:t>
      </w:r>
    </w:p>
    <w:p w:rsidR="00EB2C8A" w:rsidRPr="004F2B6D" w:rsidRDefault="00EB2C8A" w:rsidP="00EB2C8A">
      <w:pPr>
        <w:spacing w:line="360" w:lineRule="auto"/>
        <w:jc w:val="both"/>
      </w:pPr>
      <w:r w:rsidRPr="004F2B6D">
        <w:t>2. Автодорога дер. Бронна – дер. Лимузи.</w:t>
      </w:r>
    </w:p>
    <w:p w:rsidR="00EB2C8A" w:rsidRDefault="00EB2C8A" w:rsidP="00EB2C8A">
      <w:pPr>
        <w:spacing w:line="360" w:lineRule="auto"/>
        <w:jc w:val="both"/>
      </w:pPr>
      <w:r>
        <w:t>3. Подъезд к кладбищу Киргоф;</w:t>
      </w:r>
    </w:p>
    <w:p w:rsidR="00EB2C8A" w:rsidRPr="009E1E55" w:rsidRDefault="00EB2C8A" w:rsidP="00EB2C8A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дорог.</w:t>
      </w:r>
    </w:p>
    <w:p w:rsidR="00EB2C8A" w:rsidRDefault="00EB2C8A" w:rsidP="00EB2C8A">
      <w:pPr>
        <w:spacing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  4. Расшифровка плановых значений показателей (индикаторов) Программы по годам реализации, а также сведения об их взаимосвязи с мероприятиями.</w:t>
      </w:r>
    </w:p>
    <w:p w:rsidR="00EB2C8A" w:rsidRDefault="00EB2C8A" w:rsidP="00EB2C8A">
      <w:pPr>
        <w:spacing w:line="360" w:lineRule="auto"/>
        <w:jc w:val="both"/>
      </w:pPr>
    </w:p>
    <w:p w:rsidR="00EB2C8A" w:rsidRDefault="00EB2C8A" w:rsidP="00EB2C8A">
      <w:pPr>
        <w:spacing w:line="360" w:lineRule="auto"/>
        <w:jc w:val="both"/>
        <w:rPr>
          <w:b/>
          <w:color w:val="052635"/>
        </w:rPr>
      </w:pPr>
      <w:r>
        <w:t xml:space="preserve">          Сведения о показателях (индикаторах) Программы и их значениях приведены в Приложениях 1,2 к Программе муниципального образования Ломоносовский муниципальный район Ленинградской области </w:t>
      </w:r>
      <w:r w:rsidRPr="00B662FC">
        <w:t>«Развитие автомобильных дорог</w:t>
      </w:r>
      <w:r>
        <w:t xml:space="preserve"> </w:t>
      </w:r>
      <w:r w:rsidRPr="00B662FC">
        <w:t>в Ломоносовском муниципальном районе»</w:t>
      </w:r>
      <w:r>
        <w:t>.</w:t>
      </w:r>
    </w:p>
    <w:p w:rsidR="00EB2C8A" w:rsidRDefault="00EB2C8A" w:rsidP="00EB2C8A">
      <w:pPr>
        <w:spacing w:line="360" w:lineRule="auto"/>
        <w:jc w:val="both"/>
        <w:rPr>
          <w:b/>
          <w:color w:val="052635"/>
        </w:rPr>
      </w:pPr>
    </w:p>
    <w:p w:rsidR="00EB2C8A" w:rsidRDefault="00EB2C8A" w:rsidP="00EB2C8A">
      <w:pPr>
        <w:spacing w:line="360" w:lineRule="auto"/>
        <w:jc w:val="both"/>
        <w:rPr>
          <w:b/>
          <w:color w:val="052635"/>
        </w:rPr>
      </w:pPr>
      <w:r>
        <w:rPr>
          <w:b/>
          <w:color w:val="052635"/>
        </w:rPr>
        <w:t xml:space="preserve">          5</w:t>
      </w:r>
      <w:r w:rsidRPr="00D04038">
        <w:rPr>
          <w:b/>
          <w:color w:val="052635"/>
        </w:rPr>
        <w:t xml:space="preserve">. </w:t>
      </w:r>
      <w:r>
        <w:rPr>
          <w:b/>
          <w:color w:val="052635"/>
        </w:rPr>
        <w:t xml:space="preserve">Характеристика основных </w:t>
      </w:r>
      <w:r w:rsidRPr="00D04038">
        <w:rPr>
          <w:b/>
          <w:color w:val="052635"/>
        </w:rPr>
        <w:t>мероприятий</w:t>
      </w:r>
      <w:r>
        <w:rPr>
          <w:b/>
          <w:color w:val="052635"/>
        </w:rPr>
        <w:t xml:space="preserve"> Программы с указанием сроков их реализации и ожидаемых результатов.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таких как: </w:t>
      </w:r>
      <w:r w:rsidRPr="00D56373">
        <w:rPr>
          <w:color w:val="052635"/>
        </w:rPr>
        <w:t>содержание</w:t>
      </w:r>
      <w:r>
        <w:rPr>
          <w:color w:val="052635"/>
        </w:rPr>
        <w:t xml:space="preserve">, ремонт, </w:t>
      </w:r>
      <w:r w:rsidRPr="00D56373">
        <w:rPr>
          <w:color w:val="052635"/>
        </w:rPr>
        <w:t>капитальный ремонт</w:t>
      </w:r>
      <w:r>
        <w:rPr>
          <w:color w:val="052635"/>
        </w:rPr>
        <w:t>,</w:t>
      </w:r>
      <w:r w:rsidRPr="00D56373">
        <w:rPr>
          <w:color w:val="052635"/>
        </w:rPr>
        <w:t xml:space="preserve"> </w:t>
      </w:r>
      <w:r>
        <w:rPr>
          <w:color w:val="052635"/>
        </w:rPr>
        <w:t>реконструкция. Поэтому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реконструкции, и напрямую</w:t>
      </w:r>
      <w:r w:rsidRPr="0081733D">
        <w:rPr>
          <w:color w:val="052635"/>
        </w:rPr>
        <w:t xml:space="preserve"> </w:t>
      </w:r>
      <w:r>
        <w:rPr>
          <w:color w:val="052635"/>
        </w:rPr>
        <w:t xml:space="preserve">зависит от объемов финансирования и стратегии распределения финансовых ресурсов в условиях их ограниченных объемов. </w:t>
      </w:r>
    </w:p>
    <w:p w:rsidR="00EB2C8A" w:rsidRDefault="00EB2C8A" w:rsidP="00EB2C8A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</w:t>
      </w:r>
      <w:r>
        <w:rPr>
          <w:color w:val="052635"/>
        </w:rPr>
        <w:lastRenderedPageBreak/>
        <w:t xml:space="preserve">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</w:t>
      </w:r>
      <w:r w:rsidRPr="00704E8B">
        <w:rPr>
          <w:color w:val="052635"/>
        </w:rPr>
        <w:t>ремонтов.</w:t>
      </w:r>
      <w:r>
        <w:rPr>
          <w:color w:val="052635"/>
        </w:rPr>
        <w:t xml:space="preserve"> </w:t>
      </w:r>
    </w:p>
    <w:p w:rsidR="00EB2C8A" w:rsidRDefault="00EB2C8A" w:rsidP="00EB2C8A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дорогах. 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EB2C8A" w:rsidRDefault="00EB2C8A" w:rsidP="00EB2C8A">
      <w:pPr>
        <w:widowControl w:val="0"/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Для улучшения показателей по Муниципальному образованию необходимо увеличение средств, выделяемых на приведение в нормативное состояние Автомобильных дорог. В связи с отсутствием достаточного количества денежных средств, в </w:t>
      </w:r>
      <w:r>
        <w:t>Бюджете</w:t>
      </w:r>
      <w:r w:rsidRPr="00757D1B">
        <w:t xml:space="preserve"> района</w:t>
      </w:r>
      <w:r>
        <w:rPr>
          <w:color w:val="052635"/>
        </w:rPr>
        <w:t xml:space="preserve">, увеличение выделения средств на </w:t>
      </w:r>
      <w:r w:rsidRPr="0068412C">
        <w:rPr>
          <w:i/>
          <w:color w:val="052635"/>
        </w:rPr>
        <w:t>содержание</w:t>
      </w:r>
      <w:r>
        <w:rPr>
          <w:color w:val="052635"/>
        </w:rPr>
        <w:t xml:space="preserve"> Автомобильных дорог будет происходить поэтапно (увеличение примерно на </w:t>
      </w:r>
      <w:r w:rsidRPr="0068412C">
        <w:rPr>
          <w:i/>
          <w:color w:val="052635"/>
        </w:rPr>
        <w:t>10-20% ежегодно</w:t>
      </w:r>
      <w:r>
        <w:rPr>
          <w:color w:val="052635"/>
        </w:rPr>
        <w:t xml:space="preserve">). </w:t>
      </w:r>
    </w:p>
    <w:p w:rsidR="00EB2C8A" w:rsidRDefault="00EB2C8A" w:rsidP="00EB2C8A">
      <w:pPr>
        <w:widowControl w:val="0"/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t xml:space="preserve">          Учитывая вышеизложен</w:t>
      </w:r>
      <w:r w:rsidRPr="004E0F3A">
        <w:rPr>
          <w:i/>
          <w:color w:val="052635"/>
        </w:rPr>
        <w:t>ное, в условиях ограниченных финансовых средств</w:t>
      </w:r>
      <w:r>
        <w:rPr>
          <w:i/>
          <w:color w:val="052635"/>
        </w:rPr>
        <w:t>,</w:t>
      </w:r>
      <w:r w:rsidRPr="004E0F3A">
        <w:rPr>
          <w:i/>
          <w:color w:val="052635"/>
        </w:rPr>
        <w:t xml:space="preserve"> стоит задача их оптимального использования с целью максимально возможного снижения </w:t>
      </w:r>
      <w:r>
        <w:rPr>
          <w:i/>
          <w:color w:val="052635"/>
        </w:rPr>
        <w:t>количества проблемных участков А</w:t>
      </w:r>
      <w:r w:rsidRPr="004E0F3A">
        <w:rPr>
          <w:i/>
          <w:color w:val="052635"/>
        </w:rPr>
        <w:t>втомобильных дорог и сооружений на них, а также приведения в соответствии с действующим законодательством нормативно-правой базы в части</w:t>
      </w:r>
      <w:r>
        <w:rPr>
          <w:i/>
          <w:color w:val="052635"/>
        </w:rPr>
        <w:t>,</w:t>
      </w:r>
      <w:r w:rsidRPr="004E0F3A">
        <w:rPr>
          <w:i/>
          <w:color w:val="052635"/>
        </w:rPr>
        <w:t xml:space="preserve"> ка</w:t>
      </w:r>
      <w:r>
        <w:rPr>
          <w:i/>
          <w:color w:val="052635"/>
        </w:rPr>
        <w:t>сающейся Дорожной деятельности</w:t>
      </w:r>
      <w:r w:rsidRPr="004E0F3A">
        <w:rPr>
          <w:i/>
          <w:color w:val="052635"/>
        </w:rPr>
        <w:t xml:space="preserve"> </w:t>
      </w:r>
      <w:r>
        <w:rPr>
          <w:i/>
        </w:rPr>
        <w:t>М</w:t>
      </w:r>
      <w:r w:rsidRPr="004E0F3A">
        <w:rPr>
          <w:i/>
        </w:rPr>
        <w:t>униципального образования</w:t>
      </w:r>
      <w:r w:rsidRPr="004E0F3A">
        <w:rPr>
          <w:i/>
          <w:color w:val="052635"/>
        </w:rPr>
        <w:t xml:space="preserve">, для этого необходимо применение программно-целевого метода в развитии Автомобильных дорог, что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EB2C8A" w:rsidRDefault="00EB2C8A" w:rsidP="00EB2C8A">
      <w:pPr>
        <w:spacing w:line="360" w:lineRule="auto"/>
        <w:jc w:val="both"/>
        <w:rPr>
          <w:i/>
        </w:rPr>
      </w:pPr>
      <w:r>
        <w:rPr>
          <w:i/>
          <w:color w:val="052635"/>
        </w:rPr>
        <w:t xml:space="preserve">          </w:t>
      </w:r>
      <w:r w:rsidRPr="004E0F3A">
        <w:rPr>
          <w:i/>
          <w:color w:val="052635"/>
        </w:rPr>
        <w:t>Основным мероприятием (инструментом) при решении этого вопроса является сама</w:t>
      </w:r>
      <w:r w:rsidRPr="004E0F3A">
        <w:rPr>
          <w:i/>
        </w:rPr>
        <w:t xml:space="preserve"> Муниципальная программа муниципального образования Ломоносовский муниципальный район Ленинградской области «Развитие автомобильных дорог в Ломоносовском муниципальном </w:t>
      </w:r>
      <w:r>
        <w:rPr>
          <w:i/>
        </w:rPr>
        <w:t>районе»</w:t>
      </w:r>
      <w:r w:rsidRPr="004E0F3A">
        <w:rPr>
          <w:i/>
        </w:rPr>
        <w:t xml:space="preserve"> </w:t>
      </w:r>
    </w:p>
    <w:p w:rsidR="00EB2C8A" w:rsidRDefault="00EB2C8A" w:rsidP="00EB2C8A">
      <w:pPr>
        <w:spacing w:line="360" w:lineRule="auto"/>
        <w:jc w:val="both"/>
      </w:pPr>
      <w:r>
        <w:t xml:space="preserve">          В рамках данной Программы в период с 2015г. по 2016г. реализованы следующие </w:t>
      </w:r>
      <w:r w:rsidRPr="00D85E0A">
        <w:rPr>
          <w:i/>
        </w:rPr>
        <w:t>основн</w:t>
      </w:r>
      <w:r>
        <w:rPr>
          <w:i/>
        </w:rPr>
        <w:t>ые</w:t>
      </w:r>
      <w:r w:rsidRPr="00D85E0A">
        <w:rPr>
          <w:i/>
        </w:rPr>
        <w:t xml:space="preserve"> мероприяти</w:t>
      </w:r>
      <w:r>
        <w:rPr>
          <w:i/>
        </w:rPr>
        <w:t>я</w:t>
      </w:r>
      <w:r>
        <w:t xml:space="preserve"> с ресурсным обеспечением из средств Б</w:t>
      </w:r>
      <w:r w:rsidRPr="00757D1B">
        <w:t>юджета района</w:t>
      </w:r>
      <w:r>
        <w:t xml:space="preserve"> и Областного </w:t>
      </w:r>
      <w:r w:rsidRPr="00757D1B">
        <w:t>бюджета</w:t>
      </w:r>
      <w:r>
        <w:t>:</w:t>
      </w:r>
      <w:r w:rsidRPr="00D85E0A">
        <w:t xml:space="preserve"> </w:t>
      </w:r>
    </w:p>
    <w:p w:rsidR="00EB2C8A" w:rsidRPr="00D86653" w:rsidRDefault="00EB2C8A" w:rsidP="00EB2C8A">
      <w:pPr>
        <w:spacing w:line="360" w:lineRule="auto"/>
        <w:jc w:val="both"/>
        <w:rPr>
          <w:b/>
          <w:i/>
        </w:rPr>
      </w:pPr>
      <w:r w:rsidRPr="00D86653">
        <w:rPr>
          <w:b/>
        </w:rPr>
        <w:t xml:space="preserve"> </w:t>
      </w:r>
      <w:r>
        <w:rPr>
          <w:b/>
        </w:rPr>
        <w:t xml:space="preserve">1. </w:t>
      </w:r>
      <w:r w:rsidRPr="00D86653">
        <w:rPr>
          <w:b/>
          <w:i/>
        </w:rPr>
        <w:t xml:space="preserve">Ремонт и содержание Автомобильных дорог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lastRenderedPageBreak/>
        <w:t xml:space="preserve">          В свою очередь для реализации поставленных целей и решения задач основного мероприятия, достижения планируемых значений показателей и индикаторов предусмотрено выполнение следующих мероприятий:</w:t>
      </w:r>
    </w:p>
    <w:p w:rsidR="00EB2C8A" w:rsidRPr="004164E5" w:rsidRDefault="00EB2C8A" w:rsidP="00EB2C8A">
      <w:pPr>
        <w:spacing w:before="100" w:beforeAutospacing="1" w:after="100" w:afterAutospacing="1" w:line="360" w:lineRule="auto"/>
        <w:jc w:val="both"/>
        <w:rPr>
          <w:b/>
          <w:i/>
        </w:rPr>
      </w:pPr>
      <w:r>
        <w:rPr>
          <w:color w:val="052635"/>
        </w:rPr>
        <w:t xml:space="preserve">           - </w:t>
      </w:r>
      <w:r w:rsidRPr="004164E5">
        <w:rPr>
          <w:b/>
          <w:i/>
          <w:color w:val="052635"/>
        </w:rPr>
        <w:t xml:space="preserve">мероприятия по </w:t>
      </w:r>
      <w:r w:rsidRPr="004164E5">
        <w:rPr>
          <w:b/>
          <w:i/>
        </w:rPr>
        <w:t>разработке нормативно-правовой базы по содержанию и ремонту Автомобильных дорог.</w:t>
      </w:r>
    </w:p>
    <w:p w:rsidR="00EB2C8A" w:rsidRDefault="00EB2C8A" w:rsidP="00EB2C8A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         Реализация мероприятий позволила привести нормативно-правовую базу по содержанию и ремонту Автомобильных дорог в соответствие с действующими требованиями законодательства.</w:t>
      </w:r>
    </w:p>
    <w:p w:rsidR="00EB2C8A" w:rsidRDefault="00EB2C8A" w:rsidP="00EB2C8A">
      <w:pPr>
        <w:spacing w:line="360" w:lineRule="auto"/>
        <w:jc w:val="both"/>
        <w:rPr>
          <w:color w:val="052635"/>
        </w:rPr>
      </w:pPr>
    </w:p>
    <w:p w:rsidR="00EB2C8A" w:rsidRPr="004164E5" w:rsidRDefault="00EB2C8A" w:rsidP="00EB2C8A">
      <w:pPr>
        <w:spacing w:line="360" w:lineRule="auto"/>
        <w:jc w:val="both"/>
        <w:rPr>
          <w:b/>
          <w:i/>
          <w:color w:val="052635"/>
        </w:rPr>
      </w:pPr>
      <w:r>
        <w:rPr>
          <w:color w:val="052635"/>
        </w:rPr>
        <w:t xml:space="preserve">          - </w:t>
      </w:r>
      <w:r w:rsidRPr="004164E5">
        <w:rPr>
          <w:b/>
          <w:i/>
          <w:color w:val="052635"/>
        </w:rPr>
        <w:t xml:space="preserve">мероприятия по </w:t>
      </w:r>
      <w:r w:rsidRPr="004164E5">
        <w:rPr>
          <w:b/>
          <w:i/>
        </w:rPr>
        <w:t xml:space="preserve">снижению </w:t>
      </w:r>
      <w:r>
        <w:rPr>
          <w:b/>
          <w:i/>
        </w:rPr>
        <w:t>доли</w:t>
      </w:r>
      <w:r w:rsidRPr="004164E5">
        <w:rPr>
          <w:b/>
          <w:i/>
        </w:rPr>
        <w:t xml:space="preserve"> Автомобильных дорог, не отвечающих нормативным требованиям, за счет ремонта Автомобильных дорог</w:t>
      </w:r>
      <w:r w:rsidRPr="004164E5">
        <w:rPr>
          <w:b/>
          <w:i/>
          <w:color w:val="052635"/>
        </w:rPr>
        <w:t>.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Реализация мероприятий позволила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B2C8A" w:rsidRDefault="00EB2C8A" w:rsidP="00EB2C8A">
      <w:pPr>
        <w:spacing w:line="360" w:lineRule="auto"/>
        <w:jc w:val="both"/>
        <w:rPr>
          <w:b/>
          <w:i/>
        </w:rPr>
      </w:pPr>
      <w:r>
        <w:rPr>
          <w:b/>
        </w:rPr>
        <w:t>2.</w:t>
      </w:r>
      <w:r w:rsidRPr="00D86653">
        <w:rPr>
          <w:b/>
        </w:rPr>
        <w:t xml:space="preserve"> </w:t>
      </w:r>
      <w:r>
        <w:rPr>
          <w:b/>
          <w:i/>
        </w:rPr>
        <w:t>Паспортизация автомобильных дорог</w:t>
      </w:r>
      <w:r w:rsidRPr="00D86653">
        <w:rPr>
          <w:b/>
          <w:i/>
        </w:rPr>
        <w:t xml:space="preserve"> </w:t>
      </w:r>
    </w:p>
    <w:p w:rsidR="00EB2C8A" w:rsidRDefault="00EB2C8A" w:rsidP="00EB2C8A">
      <w:pPr>
        <w:spacing w:line="360" w:lineRule="auto"/>
        <w:jc w:val="both"/>
      </w:pPr>
      <w:r>
        <w:rPr>
          <w:color w:val="052635"/>
        </w:rPr>
        <w:t xml:space="preserve">           Сроки и очередность мероприятий по реализации Программы определены в зависимости от задач, предусмотренных федеральными и областными целевыми и государственными программами.</w:t>
      </w:r>
      <w:r w:rsidRPr="00D73573">
        <w:t xml:space="preserve"> </w:t>
      </w:r>
      <w:r w:rsidRPr="004A01EF">
        <w:t xml:space="preserve">Эффективность осуществления мероприятий </w:t>
      </w:r>
      <w:r>
        <w:t>з</w:t>
      </w:r>
      <w:r w:rsidRPr="004A01EF">
        <w:t>авис</w:t>
      </w:r>
      <w:r>
        <w:t>ила</w:t>
      </w:r>
      <w:r w:rsidRPr="004A01EF">
        <w:t xml:space="preserve"> от возможностей финансового обеспечения программы.</w:t>
      </w:r>
      <w:r>
        <w:t xml:space="preserve"> </w:t>
      </w:r>
    </w:p>
    <w:p w:rsidR="00EB2C8A" w:rsidRDefault="00EB2C8A" w:rsidP="00EB2C8A">
      <w:pPr>
        <w:spacing w:line="360" w:lineRule="auto"/>
        <w:jc w:val="both"/>
      </w:pPr>
      <w:r>
        <w:t xml:space="preserve">         Начиная с 2017г. реализуется </w:t>
      </w:r>
      <w:r w:rsidRPr="00322210">
        <w:rPr>
          <w:i/>
        </w:rPr>
        <w:t>одно</w:t>
      </w:r>
      <w:r>
        <w:t xml:space="preserve"> </w:t>
      </w:r>
      <w:r w:rsidRPr="00D85E0A">
        <w:rPr>
          <w:i/>
        </w:rPr>
        <w:t>основное мероприятие</w:t>
      </w:r>
      <w:r>
        <w:t xml:space="preserve"> с ресурсным обеспечением из средств Б</w:t>
      </w:r>
      <w:r w:rsidRPr="00757D1B">
        <w:t>юджета района</w:t>
      </w:r>
      <w:r>
        <w:t xml:space="preserve"> и Областного </w:t>
      </w:r>
      <w:r w:rsidRPr="00757D1B">
        <w:t>бюджета</w:t>
      </w:r>
      <w:r>
        <w:t>:</w:t>
      </w:r>
      <w:r w:rsidRPr="00D85E0A">
        <w:t xml:space="preserve"> </w:t>
      </w:r>
    </w:p>
    <w:p w:rsidR="00EB2C8A" w:rsidRPr="00D86653" w:rsidRDefault="00EB2C8A" w:rsidP="00EB2C8A">
      <w:pPr>
        <w:spacing w:line="360" w:lineRule="auto"/>
        <w:jc w:val="both"/>
        <w:rPr>
          <w:b/>
          <w:i/>
        </w:rPr>
      </w:pPr>
      <w:r w:rsidRPr="00D86653">
        <w:rPr>
          <w:b/>
        </w:rPr>
        <w:t xml:space="preserve">  </w:t>
      </w:r>
      <w:r w:rsidRPr="00D86653">
        <w:rPr>
          <w:b/>
          <w:i/>
        </w:rPr>
        <w:t xml:space="preserve">Ремонт и содержание Автомобильных дорог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b/>
          <w:i/>
          <w:color w:val="052635"/>
        </w:rPr>
      </w:pPr>
      <w:r>
        <w:rPr>
          <w:color w:val="052635"/>
        </w:rPr>
        <w:t xml:space="preserve"> - </w:t>
      </w:r>
      <w:r w:rsidRPr="00322210">
        <w:rPr>
          <w:b/>
          <w:i/>
          <w:color w:val="052635"/>
        </w:rPr>
        <w:t xml:space="preserve">Адресный перечень программных мероприятий по ремонту с указанием мощности объектов приведен в таблице 1.             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 w:rsidRPr="00322210">
        <w:rPr>
          <w:b/>
          <w:i/>
          <w:color w:val="052635"/>
        </w:rPr>
        <w:t xml:space="preserve">                                                                                                                                             </w:t>
      </w:r>
    </w:p>
    <w:p w:rsidR="00EB2C8A" w:rsidRDefault="00EB2C8A" w:rsidP="00EB2C8A">
      <w:pPr>
        <w:spacing w:line="360" w:lineRule="auto"/>
        <w:jc w:val="both"/>
        <w:rPr>
          <w:b/>
        </w:rPr>
      </w:pPr>
      <w:r>
        <w:rPr>
          <w:color w:val="052635"/>
        </w:rPr>
        <w:t xml:space="preserve">             </w:t>
      </w:r>
      <w:r w:rsidRPr="002F164D">
        <w:t>Табл</w:t>
      </w:r>
      <w:r>
        <w:t>ица</w:t>
      </w:r>
      <w:r w:rsidRPr="002F164D">
        <w:t xml:space="preserve"> 1</w:t>
      </w:r>
      <w:r>
        <w:t>.</w:t>
      </w:r>
    </w:p>
    <w:p w:rsidR="00EB2C8A" w:rsidRDefault="00EB2C8A" w:rsidP="00EB2C8A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Адресный перечень программного мероприятия по ремонту.</w:t>
      </w:r>
    </w:p>
    <w:p w:rsidR="00EB2C8A" w:rsidRPr="00AC25E6" w:rsidRDefault="00EB2C8A" w:rsidP="00EB2C8A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0"/>
        <w:gridCol w:w="2414"/>
        <w:gridCol w:w="1768"/>
        <w:gridCol w:w="1187"/>
        <w:gridCol w:w="1558"/>
        <w:gridCol w:w="158"/>
        <w:gridCol w:w="1339"/>
        <w:gridCol w:w="137"/>
        <w:gridCol w:w="1224"/>
      </w:tblGrid>
      <w:tr w:rsidR="00EB2C8A" w:rsidTr="00EB2C8A">
        <w:tc>
          <w:tcPr>
            <w:tcW w:w="564" w:type="dxa"/>
            <w:gridSpan w:val="2"/>
            <w:vMerge w:val="restart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№</w:t>
            </w:r>
          </w:p>
        </w:tc>
        <w:tc>
          <w:tcPr>
            <w:tcW w:w="2414" w:type="dxa"/>
            <w:vMerge w:val="restart"/>
          </w:tcPr>
          <w:p w:rsidR="00EB2C8A" w:rsidRDefault="00EB2C8A" w:rsidP="001F5252">
            <w:pPr>
              <w:widowControl w:val="0"/>
              <w:spacing w:line="360" w:lineRule="auto"/>
              <w:ind w:left="708"/>
              <w:jc w:val="both"/>
            </w:pPr>
            <w:r>
              <w:t xml:space="preserve">Адрес производства </w:t>
            </w:r>
            <w:r>
              <w:lastRenderedPageBreak/>
              <w:t>работ</w:t>
            </w:r>
          </w:p>
        </w:tc>
        <w:tc>
          <w:tcPr>
            <w:tcW w:w="2955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lastRenderedPageBreak/>
              <w:t>Мощность</w:t>
            </w:r>
          </w:p>
        </w:tc>
        <w:tc>
          <w:tcPr>
            <w:tcW w:w="4416" w:type="dxa"/>
            <w:gridSpan w:val="5"/>
          </w:tcPr>
          <w:p w:rsidR="00EB2C8A" w:rsidRDefault="00EB2C8A" w:rsidP="001F5252">
            <w:pPr>
              <w:widowControl w:val="0"/>
              <w:spacing w:line="360" w:lineRule="auto"/>
              <w:ind w:left="708"/>
              <w:jc w:val="center"/>
            </w:pPr>
            <w:r>
              <w:t>Объем финансирования,</w:t>
            </w:r>
          </w:p>
          <w:p w:rsidR="00EB2C8A" w:rsidRDefault="00EB2C8A" w:rsidP="001F5252">
            <w:pPr>
              <w:widowControl w:val="0"/>
              <w:spacing w:line="360" w:lineRule="auto"/>
              <w:ind w:left="1416"/>
            </w:pPr>
            <w:r>
              <w:t xml:space="preserve">          руб.</w:t>
            </w:r>
          </w:p>
        </w:tc>
      </w:tr>
      <w:tr w:rsidR="00EB2C8A" w:rsidTr="00EB2C8A">
        <w:tc>
          <w:tcPr>
            <w:tcW w:w="564" w:type="dxa"/>
            <w:gridSpan w:val="2"/>
            <w:vMerge/>
            <w:vAlign w:val="center"/>
          </w:tcPr>
          <w:p w:rsidR="00EB2C8A" w:rsidRDefault="00EB2C8A" w:rsidP="001F5252"/>
        </w:tc>
        <w:tc>
          <w:tcPr>
            <w:tcW w:w="2414" w:type="dxa"/>
            <w:vMerge/>
            <w:vAlign w:val="center"/>
          </w:tcPr>
          <w:p w:rsidR="00EB2C8A" w:rsidRDefault="00EB2C8A" w:rsidP="001F5252"/>
        </w:tc>
        <w:tc>
          <w:tcPr>
            <w:tcW w:w="1768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кв. м</w:t>
            </w:r>
          </w:p>
        </w:tc>
        <w:tc>
          <w:tcPr>
            <w:tcW w:w="1187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Всего,</w:t>
            </w:r>
          </w:p>
          <w:p w:rsidR="00EB2C8A" w:rsidRDefault="00EB2C8A" w:rsidP="001F5252">
            <w:pPr>
              <w:widowControl w:val="0"/>
              <w:spacing w:line="360" w:lineRule="auto"/>
              <w:ind w:left="-301" w:firstLine="301"/>
              <w:jc w:val="center"/>
            </w:pPr>
            <w:r>
              <w:t>руб.</w:t>
            </w:r>
          </w:p>
        </w:tc>
        <w:tc>
          <w:tcPr>
            <w:tcW w:w="1497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в том числе, средства областного бюджета,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  <w:tc>
          <w:tcPr>
            <w:tcW w:w="1361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в том числе, средства бюджета района,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руб.,</w:t>
            </w:r>
          </w:p>
        </w:tc>
      </w:tr>
      <w:tr w:rsidR="00EB2C8A" w:rsidTr="00EB2C8A">
        <w:tc>
          <w:tcPr>
            <w:tcW w:w="10349" w:type="dxa"/>
            <w:gridSpan w:val="10"/>
            <w:vAlign w:val="center"/>
          </w:tcPr>
          <w:p w:rsidR="00EB2C8A" w:rsidRPr="00B2597D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lastRenderedPageBreak/>
              <w:t>2015 год</w:t>
            </w:r>
          </w:p>
        </w:tc>
      </w:tr>
      <w:tr w:rsidR="00EB2C8A" w:rsidTr="00EB2C8A">
        <w:tc>
          <w:tcPr>
            <w:tcW w:w="56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2414" w:type="dxa"/>
          </w:tcPr>
          <w:p w:rsidR="00EB2C8A" w:rsidRDefault="00EB2C8A" w:rsidP="001F5252">
            <w:pPr>
              <w:spacing w:line="360" w:lineRule="auto"/>
            </w:pPr>
            <w:r>
              <w:t>Ремонт автомобильных дорог:</w:t>
            </w:r>
          </w:p>
          <w:p w:rsidR="00EB2C8A" w:rsidRDefault="00EB2C8A" w:rsidP="001F5252">
            <w:pPr>
              <w:spacing w:line="360" w:lineRule="auto"/>
            </w:pPr>
            <w:r>
              <w:t xml:space="preserve">1.«Дер.Новополье – дер. Старые заводы» </w:t>
            </w:r>
          </w:p>
          <w:p w:rsidR="00EB2C8A" w:rsidRDefault="00EB2C8A" w:rsidP="001F5252">
            <w:pPr>
              <w:spacing w:line="360" w:lineRule="auto"/>
            </w:pPr>
            <w:r>
              <w:t>км 0+000 – км 0+430;</w:t>
            </w:r>
          </w:p>
          <w:p w:rsidR="00EB2C8A" w:rsidRDefault="00EB2C8A" w:rsidP="001F5252">
            <w:pPr>
              <w:spacing w:line="360" w:lineRule="auto"/>
            </w:pPr>
            <w:r>
              <w:t>2.«Подъезд к дер. Михайловка»</w:t>
            </w:r>
          </w:p>
          <w:p w:rsidR="00EB2C8A" w:rsidRDefault="00EB2C8A" w:rsidP="001F5252">
            <w:pPr>
              <w:spacing w:line="360" w:lineRule="auto"/>
            </w:pPr>
            <w:r>
              <w:t>км 0+000 – км 1+067;</w:t>
            </w:r>
          </w:p>
          <w:p w:rsidR="00EB2C8A" w:rsidRDefault="00EB2C8A" w:rsidP="001F5252">
            <w:pPr>
              <w:spacing w:line="360" w:lineRule="auto"/>
            </w:pPr>
            <w:r>
              <w:t xml:space="preserve">3.«Подъезд к дер. Большое Забородье» </w:t>
            </w:r>
          </w:p>
          <w:p w:rsidR="00EB2C8A" w:rsidRDefault="00EB2C8A" w:rsidP="001F5252">
            <w:pPr>
              <w:spacing w:line="360" w:lineRule="auto"/>
            </w:pPr>
            <w:r>
              <w:t>км 0+000 – км 0+200;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4.«Подъезд к дер. Черная Лахта»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км 0+000 – км 0+574.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5. «Подъезд к СИЗО№6»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км 0+000 – км 0+672</w:t>
            </w:r>
          </w:p>
        </w:tc>
        <w:tc>
          <w:tcPr>
            <w:tcW w:w="1768" w:type="dxa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1600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3200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  636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1 952</w:t>
            </w:r>
          </w:p>
          <w:p w:rsidR="00EB2C8A" w:rsidRPr="00BD62D6" w:rsidRDefault="00EB2C8A" w:rsidP="001F5252"/>
          <w:p w:rsidR="00EB2C8A" w:rsidRPr="00BD62D6" w:rsidRDefault="00EB2C8A" w:rsidP="001F5252"/>
          <w:p w:rsidR="00EB2C8A" w:rsidRDefault="00EB2C8A" w:rsidP="001F5252"/>
          <w:p w:rsidR="00EB2C8A" w:rsidRPr="00BD62D6" w:rsidRDefault="00EB2C8A" w:rsidP="001F5252">
            <w:pPr>
              <w:jc w:val="center"/>
            </w:pPr>
            <w:r>
              <w:t>4 320</w:t>
            </w:r>
          </w:p>
        </w:tc>
        <w:tc>
          <w:tcPr>
            <w:tcW w:w="1187" w:type="dxa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0,43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1,067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0,2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0,574</w:t>
            </w:r>
          </w:p>
          <w:p w:rsidR="00EB2C8A" w:rsidRPr="00BD62D6" w:rsidRDefault="00EB2C8A" w:rsidP="001F5252"/>
          <w:p w:rsidR="00EB2C8A" w:rsidRPr="00BD62D6" w:rsidRDefault="00EB2C8A" w:rsidP="001F5252"/>
          <w:p w:rsidR="00EB2C8A" w:rsidRDefault="00EB2C8A" w:rsidP="001F5252"/>
          <w:p w:rsidR="00EB2C8A" w:rsidRPr="00BD62D6" w:rsidRDefault="00EB2C8A" w:rsidP="001F5252">
            <w:pPr>
              <w:jc w:val="center"/>
            </w:pPr>
            <w:r>
              <w:t>0,672</w:t>
            </w:r>
          </w:p>
        </w:tc>
        <w:tc>
          <w:tcPr>
            <w:tcW w:w="1716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848 815,3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1 278 970,14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527 091,84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1 855 110,0</w:t>
            </w:r>
          </w:p>
          <w:p w:rsidR="00EB2C8A" w:rsidRPr="00944663" w:rsidRDefault="00EB2C8A" w:rsidP="001F5252"/>
          <w:p w:rsidR="00EB2C8A" w:rsidRPr="00944663" w:rsidRDefault="00EB2C8A" w:rsidP="001F5252"/>
          <w:p w:rsidR="00EB2C8A" w:rsidRDefault="00EB2C8A" w:rsidP="001F5252"/>
          <w:p w:rsidR="00EB2C8A" w:rsidRPr="00944663" w:rsidRDefault="00EB2C8A" w:rsidP="001F5252">
            <w:pPr>
              <w:jc w:val="center"/>
            </w:pPr>
            <w:r>
              <w:t>6 098 868,76</w:t>
            </w:r>
          </w:p>
        </w:tc>
        <w:tc>
          <w:tcPr>
            <w:tcW w:w="1476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361 804,0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 665 140,0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239 691,0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794 365,0</w:t>
            </w:r>
          </w:p>
          <w:p w:rsidR="00EB2C8A" w:rsidRPr="00944663" w:rsidRDefault="00EB2C8A" w:rsidP="001F5252"/>
          <w:p w:rsidR="00EB2C8A" w:rsidRPr="00944663" w:rsidRDefault="00EB2C8A" w:rsidP="001F5252"/>
          <w:p w:rsidR="00EB2C8A" w:rsidRDefault="00EB2C8A" w:rsidP="001F5252"/>
          <w:p w:rsidR="00EB2C8A" w:rsidRPr="00944663" w:rsidRDefault="00EB2C8A" w:rsidP="001F5252">
            <w:pPr>
              <w:jc w:val="center"/>
            </w:pPr>
            <w:r>
              <w:t>5 000 000,0</w:t>
            </w:r>
          </w:p>
        </w:tc>
        <w:tc>
          <w:tcPr>
            <w:tcW w:w="1224" w:type="dxa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487 011,3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 xml:space="preserve"> 613 830,14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287 400,84</w:t>
            </w: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1 060 745,0</w:t>
            </w:r>
          </w:p>
          <w:p w:rsidR="00EB2C8A" w:rsidRPr="00944663" w:rsidRDefault="00EB2C8A" w:rsidP="001F5252"/>
          <w:p w:rsidR="00EB2C8A" w:rsidRPr="00944663" w:rsidRDefault="00EB2C8A" w:rsidP="001F5252"/>
          <w:p w:rsidR="00EB2C8A" w:rsidRDefault="00EB2C8A" w:rsidP="001F5252"/>
          <w:p w:rsidR="00EB2C8A" w:rsidRPr="00944663" w:rsidRDefault="00EB2C8A" w:rsidP="001F5252">
            <w:pPr>
              <w:jc w:val="center"/>
            </w:pPr>
            <w:r>
              <w:t>1 098 868,76</w:t>
            </w:r>
          </w:p>
        </w:tc>
      </w:tr>
      <w:tr w:rsidR="00EB2C8A" w:rsidTr="00EB2C8A">
        <w:tc>
          <w:tcPr>
            <w:tcW w:w="56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</w:tc>
        <w:tc>
          <w:tcPr>
            <w:tcW w:w="2414" w:type="dxa"/>
          </w:tcPr>
          <w:p w:rsidR="00EB2C8A" w:rsidRDefault="00EB2C8A" w:rsidP="001F5252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768" w:type="dxa"/>
          </w:tcPr>
          <w:p w:rsidR="00EB2C8A" w:rsidRPr="00AB4EED" w:rsidRDefault="00EB2C8A" w:rsidP="001F5252">
            <w:pPr>
              <w:widowControl w:val="0"/>
              <w:spacing w:line="360" w:lineRule="auto"/>
              <w:jc w:val="both"/>
            </w:pPr>
            <w:r w:rsidRPr="00AB4EED">
              <w:t>11 708</w:t>
            </w:r>
          </w:p>
        </w:tc>
        <w:tc>
          <w:tcPr>
            <w:tcW w:w="1187" w:type="dxa"/>
          </w:tcPr>
          <w:p w:rsidR="00EB2C8A" w:rsidRPr="00AB4EED" w:rsidRDefault="00EB2C8A" w:rsidP="001F5252">
            <w:pPr>
              <w:widowControl w:val="0"/>
              <w:spacing w:line="360" w:lineRule="auto"/>
              <w:jc w:val="center"/>
            </w:pPr>
            <w:r>
              <w:t>2,943</w:t>
            </w:r>
          </w:p>
        </w:tc>
        <w:tc>
          <w:tcPr>
            <w:tcW w:w="1716" w:type="dxa"/>
            <w:gridSpan w:val="2"/>
          </w:tcPr>
          <w:p w:rsidR="00EB2C8A" w:rsidRPr="00AB4EED" w:rsidRDefault="00EB2C8A" w:rsidP="001F5252">
            <w:pPr>
              <w:widowControl w:val="0"/>
              <w:spacing w:line="360" w:lineRule="auto"/>
              <w:jc w:val="both"/>
            </w:pPr>
            <w:r>
              <w:t>10 608 856</w:t>
            </w:r>
            <w:r w:rsidRPr="00AB4EED">
              <w:t>,0</w:t>
            </w:r>
            <w:r>
              <w:t>4</w:t>
            </w:r>
          </w:p>
        </w:tc>
        <w:tc>
          <w:tcPr>
            <w:tcW w:w="1476" w:type="dxa"/>
            <w:gridSpan w:val="2"/>
          </w:tcPr>
          <w:p w:rsidR="00EB2C8A" w:rsidRPr="00AB4EED" w:rsidRDefault="00EB2C8A" w:rsidP="001F5252">
            <w:pPr>
              <w:widowControl w:val="0"/>
              <w:spacing w:line="360" w:lineRule="auto"/>
              <w:jc w:val="both"/>
            </w:pPr>
            <w:r w:rsidRPr="00AB4EED">
              <w:t>7 061 000,0</w:t>
            </w:r>
          </w:p>
        </w:tc>
        <w:tc>
          <w:tcPr>
            <w:tcW w:w="1224" w:type="dxa"/>
          </w:tcPr>
          <w:p w:rsidR="00EB2C8A" w:rsidRPr="00AB4EED" w:rsidRDefault="00EB2C8A" w:rsidP="001F5252">
            <w:pPr>
              <w:widowControl w:val="0"/>
              <w:spacing w:line="360" w:lineRule="auto"/>
              <w:jc w:val="both"/>
            </w:pPr>
            <w:r>
              <w:t>3 547 856,04</w:t>
            </w:r>
          </w:p>
        </w:tc>
      </w:tr>
      <w:tr w:rsidR="00EB2C8A" w:rsidTr="00EB2C8A">
        <w:tc>
          <w:tcPr>
            <w:tcW w:w="10349" w:type="dxa"/>
            <w:gridSpan w:val="10"/>
            <w:vAlign w:val="center"/>
          </w:tcPr>
          <w:p w:rsidR="00EB2C8A" w:rsidRPr="00C2254F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t>2016 год</w:t>
            </w:r>
            <w:r w:rsidRPr="00704E8B"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 xml:space="preserve"> </w:t>
            </w:r>
            <w:r>
              <w:t>(бюджетные ассигнования не освоены, указаны для информации и в итоговой сумме не учитываются)</w:t>
            </w:r>
          </w:p>
        </w:tc>
      </w:tr>
      <w:tr w:rsidR="00EB2C8A" w:rsidTr="00EB2C8A">
        <w:tc>
          <w:tcPr>
            <w:tcW w:w="56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2414" w:type="dxa"/>
            <w:vAlign w:val="center"/>
          </w:tcPr>
          <w:p w:rsidR="00EB2C8A" w:rsidRPr="00714BD6" w:rsidRDefault="00EB2C8A" w:rsidP="001F5252">
            <w:pPr>
              <w:spacing w:line="360" w:lineRule="auto"/>
              <w:rPr>
                <w:color w:val="000000"/>
              </w:rPr>
            </w:pPr>
            <w:r w:rsidRPr="00714BD6">
              <w:rPr>
                <w:color w:val="000000"/>
              </w:rPr>
              <w:t>3.«Подъезд к дер. Верхние Рудицы»</w:t>
            </w:r>
          </w:p>
          <w:p w:rsidR="00EB2C8A" w:rsidRDefault="00EB2C8A" w:rsidP="001F5252">
            <w:pPr>
              <w:spacing w:line="360" w:lineRule="auto"/>
              <w:rPr>
                <w:color w:val="000000"/>
              </w:rPr>
            </w:pPr>
            <w:r w:rsidRPr="00714BD6">
              <w:rPr>
                <w:color w:val="000000"/>
              </w:rPr>
              <w:t>км 0+000 – км 0+350;</w:t>
            </w:r>
          </w:p>
          <w:p w:rsidR="00EB2C8A" w:rsidRPr="00714BD6" w:rsidRDefault="00EB2C8A" w:rsidP="001F5252">
            <w:pPr>
              <w:spacing w:line="360" w:lineRule="auto"/>
              <w:rPr>
                <w:color w:val="000000"/>
              </w:rPr>
            </w:pPr>
            <w:r w:rsidRPr="00714BD6">
              <w:rPr>
                <w:color w:val="000000"/>
              </w:rPr>
              <w:t xml:space="preserve">км 0+000 – км </w:t>
            </w:r>
            <w:r w:rsidRPr="00714BD6">
              <w:rPr>
                <w:color w:val="000000"/>
              </w:rPr>
              <w:lastRenderedPageBreak/>
              <w:t>350+584</w:t>
            </w:r>
            <w:r w:rsidRPr="0098042A">
              <w:rPr>
                <w:b/>
                <w:color w:val="000000"/>
                <w:sz w:val="32"/>
                <w:szCs w:val="32"/>
              </w:rPr>
              <w:t>*</w:t>
            </w:r>
          </w:p>
        </w:tc>
        <w:tc>
          <w:tcPr>
            <w:tcW w:w="1768" w:type="dxa"/>
          </w:tcPr>
          <w:p w:rsidR="00EB2C8A" w:rsidRPr="00D74A4E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D74A4E" w:rsidRDefault="00EB2C8A" w:rsidP="001F5252">
            <w:pPr>
              <w:widowControl w:val="0"/>
              <w:spacing w:line="360" w:lineRule="auto"/>
            </w:pPr>
            <w:r>
              <w:t xml:space="preserve">  </w:t>
            </w:r>
            <w:r w:rsidRPr="00D74A4E">
              <w:t xml:space="preserve"> 1</w:t>
            </w:r>
            <w:r>
              <w:t> </w:t>
            </w:r>
            <w:r w:rsidRPr="00D74A4E">
              <w:t>750</w:t>
            </w:r>
          </w:p>
          <w:p w:rsidR="00EB2C8A" w:rsidRDefault="00EB2C8A" w:rsidP="001F5252">
            <w:pPr>
              <w:widowControl w:val="0"/>
              <w:spacing w:line="360" w:lineRule="auto"/>
            </w:pPr>
          </w:p>
          <w:p w:rsidR="00EB2C8A" w:rsidRPr="00D74A4E" w:rsidRDefault="00EB2C8A" w:rsidP="001F5252">
            <w:pPr>
              <w:widowControl w:val="0"/>
              <w:spacing w:line="360" w:lineRule="auto"/>
            </w:pPr>
            <w:r w:rsidRPr="00D74A4E">
              <w:t xml:space="preserve"> </w:t>
            </w:r>
            <w:r>
              <w:t xml:space="preserve">    </w:t>
            </w:r>
            <w:r w:rsidRPr="00D74A4E">
              <w:t>2 920</w:t>
            </w:r>
          </w:p>
        </w:tc>
        <w:tc>
          <w:tcPr>
            <w:tcW w:w="1187" w:type="dxa"/>
          </w:tcPr>
          <w:p w:rsidR="00EB2C8A" w:rsidRPr="00D74A4E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D74A4E" w:rsidRDefault="00EB2C8A" w:rsidP="001F5252">
            <w:pPr>
              <w:widowControl w:val="0"/>
              <w:spacing w:line="360" w:lineRule="auto"/>
              <w:jc w:val="center"/>
            </w:pPr>
            <w:r w:rsidRPr="00D74A4E">
              <w:t>0,350</w:t>
            </w:r>
          </w:p>
          <w:p w:rsidR="00EB2C8A" w:rsidRPr="00D74A4E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D74A4E" w:rsidRDefault="00EB2C8A" w:rsidP="001F5252">
            <w:pPr>
              <w:widowControl w:val="0"/>
              <w:spacing w:line="360" w:lineRule="auto"/>
              <w:jc w:val="center"/>
            </w:pPr>
            <w:r w:rsidRPr="00D74A4E">
              <w:t>0,584</w:t>
            </w:r>
          </w:p>
        </w:tc>
        <w:tc>
          <w:tcPr>
            <w:tcW w:w="1716" w:type="dxa"/>
            <w:gridSpan w:val="2"/>
          </w:tcPr>
          <w:p w:rsidR="00EB2C8A" w:rsidRPr="00D74A4E" w:rsidRDefault="00EB2C8A" w:rsidP="001F5252">
            <w:pPr>
              <w:widowControl w:val="0"/>
              <w:jc w:val="center"/>
            </w:pPr>
          </w:p>
          <w:p w:rsidR="00EB2C8A" w:rsidRPr="00D74A4E" w:rsidRDefault="00EB2C8A" w:rsidP="001F5252">
            <w:pPr>
              <w:spacing w:line="276" w:lineRule="auto"/>
            </w:pPr>
            <w:r>
              <w:t xml:space="preserve">  </w:t>
            </w:r>
            <w:r w:rsidRPr="00D74A4E">
              <w:t>2 319 143,0</w:t>
            </w:r>
          </w:p>
          <w:p w:rsidR="00EB2C8A" w:rsidRDefault="00EB2C8A" w:rsidP="001F5252">
            <w:pPr>
              <w:spacing w:line="276" w:lineRule="auto"/>
              <w:jc w:val="center"/>
            </w:pPr>
          </w:p>
          <w:p w:rsidR="00EB2C8A" w:rsidRDefault="00EB2C8A" w:rsidP="001F5252">
            <w:pPr>
              <w:spacing w:line="276" w:lineRule="auto"/>
              <w:jc w:val="center"/>
            </w:pPr>
          </w:p>
          <w:p w:rsidR="00EB2C8A" w:rsidRDefault="00EB2C8A" w:rsidP="001F5252">
            <w:pPr>
              <w:spacing w:line="276" w:lineRule="auto"/>
            </w:pPr>
            <w:r w:rsidRPr="00D74A4E">
              <w:t xml:space="preserve">  </w:t>
            </w:r>
          </w:p>
          <w:p w:rsidR="00EB2C8A" w:rsidRPr="00D74A4E" w:rsidRDefault="00EB2C8A" w:rsidP="001F5252">
            <w:pPr>
              <w:spacing w:line="276" w:lineRule="auto"/>
            </w:pPr>
            <w:r>
              <w:lastRenderedPageBreak/>
              <w:t xml:space="preserve">   </w:t>
            </w:r>
            <w:r w:rsidRPr="00D74A4E">
              <w:t>1 091 557,0</w:t>
            </w:r>
          </w:p>
        </w:tc>
        <w:tc>
          <w:tcPr>
            <w:tcW w:w="1476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1 428 443,0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982 257,0</w:t>
            </w:r>
          </w:p>
        </w:tc>
        <w:tc>
          <w:tcPr>
            <w:tcW w:w="1224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890 700,0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109 300,0</w:t>
            </w:r>
          </w:p>
        </w:tc>
      </w:tr>
      <w:tr w:rsidR="00EB2C8A" w:rsidTr="00EB2C8A">
        <w:tc>
          <w:tcPr>
            <w:tcW w:w="56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EB2C8A" w:rsidRDefault="00EB2C8A" w:rsidP="001F5252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768" w:type="dxa"/>
            <w:vAlign w:val="center"/>
          </w:tcPr>
          <w:p w:rsidR="00EB2C8A" w:rsidRPr="00AB4EED" w:rsidRDefault="00EB2C8A" w:rsidP="001F5252">
            <w:pPr>
              <w:widowControl w:val="0"/>
              <w:spacing w:line="360" w:lineRule="auto"/>
              <w:jc w:val="center"/>
            </w:pPr>
            <w:r>
              <w:t>4 670</w:t>
            </w:r>
          </w:p>
        </w:tc>
        <w:tc>
          <w:tcPr>
            <w:tcW w:w="1187" w:type="dxa"/>
            <w:vAlign w:val="center"/>
          </w:tcPr>
          <w:p w:rsidR="00EB2C8A" w:rsidRPr="00AB4EED" w:rsidRDefault="00EB2C8A" w:rsidP="001F5252">
            <w:pPr>
              <w:widowControl w:val="0"/>
              <w:spacing w:line="360" w:lineRule="auto"/>
              <w:jc w:val="center"/>
            </w:pPr>
            <w:r>
              <w:t>0,934</w:t>
            </w:r>
          </w:p>
        </w:tc>
        <w:tc>
          <w:tcPr>
            <w:tcW w:w="1716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3 410 700,0</w:t>
            </w:r>
          </w:p>
        </w:tc>
        <w:tc>
          <w:tcPr>
            <w:tcW w:w="1476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2 410 700,0</w:t>
            </w:r>
          </w:p>
        </w:tc>
        <w:tc>
          <w:tcPr>
            <w:tcW w:w="1224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1 000 000,0</w:t>
            </w:r>
          </w:p>
        </w:tc>
      </w:tr>
      <w:tr w:rsidR="00EB2C8A" w:rsidTr="00EB2C8A">
        <w:tc>
          <w:tcPr>
            <w:tcW w:w="10349" w:type="dxa"/>
            <w:gridSpan w:val="10"/>
            <w:vAlign w:val="center"/>
          </w:tcPr>
          <w:p w:rsidR="00EB2C8A" w:rsidRPr="00B2597D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t>2017 год</w:t>
            </w:r>
          </w:p>
        </w:tc>
      </w:tr>
      <w:tr w:rsidR="00EB2C8A" w:rsidTr="00EB2C8A">
        <w:tc>
          <w:tcPr>
            <w:tcW w:w="564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</w:pPr>
            <w:r>
              <w:t>3.</w:t>
            </w:r>
          </w:p>
        </w:tc>
        <w:tc>
          <w:tcPr>
            <w:tcW w:w="2414" w:type="dxa"/>
          </w:tcPr>
          <w:p w:rsidR="00EB2C8A" w:rsidRDefault="00EB2C8A" w:rsidP="001F5252">
            <w:pPr>
              <w:spacing w:line="360" w:lineRule="auto"/>
            </w:pPr>
            <w:r>
              <w:t>Ремонт автомобильных дорог:</w:t>
            </w:r>
          </w:p>
          <w:p w:rsidR="00EB2C8A" w:rsidRDefault="00EB2C8A" w:rsidP="001F5252">
            <w:pPr>
              <w:spacing w:line="360" w:lineRule="auto"/>
            </w:pPr>
            <w:r>
              <w:t>1.«Спецподъезд к в/ч дер. Таменгонт»</w:t>
            </w:r>
          </w:p>
          <w:p w:rsidR="00EB2C8A" w:rsidRDefault="00EB2C8A" w:rsidP="001F5252">
            <w:pPr>
              <w:spacing w:line="360" w:lineRule="auto"/>
            </w:pPr>
            <w:r>
              <w:t>км 0+000 – км 0+250;</w:t>
            </w:r>
          </w:p>
          <w:p w:rsidR="00EB2C8A" w:rsidRPr="00714BD6" w:rsidRDefault="00EB2C8A" w:rsidP="001F525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14BD6">
              <w:rPr>
                <w:color w:val="000000"/>
              </w:rPr>
              <w:t>.«Подъезд к дер. Верхние Рудицы»</w:t>
            </w:r>
          </w:p>
          <w:p w:rsidR="00EB2C8A" w:rsidRDefault="00EB2C8A" w:rsidP="001F5252">
            <w:pPr>
              <w:spacing w:line="360" w:lineRule="auto"/>
            </w:pPr>
            <w:r>
              <w:t>км 0+000 – км 1+125;</w:t>
            </w:r>
          </w:p>
          <w:p w:rsidR="00EB2C8A" w:rsidRDefault="00EB2C8A" w:rsidP="001F5252">
            <w:pPr>
              <w:spacing w:line="360" w:lineRule="auto"/>
            </w:pPr>
            <w:r>
              <w:t>3. «Подъезд к СНТ «Электронмаш»</w:t>
            </w:r>
          </w:p>
          <w:p w:rsidR="00EB2C8A" w:rsidRDefault="00EB2C8A" w:rsidP="001F5252">
            <w:pPr>
              <w:spacing w:line="360" w:lineRule="auto"/>
            </w:pPr>
            <w:r>
              <w:t xml:space="preserve">км 0+000 – км 0+856 </w:t>
            </w:r>
          </w:p>
        </w:tc>
        <w:tc>
          <w:tcPr>
            <w:tcW w:w="1768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1 000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5 625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4 280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1187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0,25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1,125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0,856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1716" w:type="dxa"/>
            <w:gridSpan w:val="2"/>
          </w:tcPr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</w:pPr>
            <w:r>
              <w:t>110 566,0</w:t>
            </w:r>
          </w:p>
          <w:p w:rsidR="00EB2C8A" w:rsidRDefault="00EB2C8A" w:rsidP="001F5252">
            <w:pPr>
              <w:jc w:val="center"/>
            </w:pPr>
          </w:p>
          <w:p w:rsidR="00EB2C8A" w:rsidRDefault="00EB2C8A" w:rsidP="001F5252"/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  <w:r>
              <w:t>1 557 440,0</w:t>
            </w:r>
          </w:p>
          <w:p w:rsidR="00EB2C8A" w:rsidRDefault="00EB2C8A" w:rsidP="001F5252">
            <w:pPr>
              <w:spacing w:line="276" w:lineRule="auto"/>
            </w:pPr>
            <w:r>
              <w:t xml:space="preserve">      </w:t>
            </w:r>
          </w:p>
          <w:p w:rsidR="00EB2C8A" w:rsidRDefault="00EB2C8A" w:rsidP="001F5252">
            <w:pPr>
              <w:spacing w:line="276" w:lineRule="auto"/>
              <w:jc w:val="center"/>
            </w:pPr>
          </w:p>
          <w:p w:rsidR="00EB2C8A" w:rsidRDefault="00EB2C8A" w:rsidP="001F5252">
            <w:pPr>
              <w:spacing w:line="276" w:lineRule="auto"/>
              <w:jc w:val="center"/>
            </w:pPr>
          </w:p>
          <w:p w:rsidR="00EB2C8A" w:rsidRDefault="00EB2C8A" w:rsidP="001F5252">
            <w:pPr>
              <w:spacing w:line="276" w:lineRule="auto"/>
              <w:jc w:val="center"/>
            </w:pPr>
            <w:r>
              <w:t>200 000,0</w:t>
            </w:r>
          </w:p>
          <w:p w:rsidR="00EB2C8A" w:rsidRDefault="00EB2C8A" w:rsidP="001F5252">
            <w:pPr>
              <w:spacing w:line="276" w:lineRule="auto"/>
            </w:pPr>
          </w:p>
          <w:p w:rsidR="00EB2C8A" w:rsidRPr="00E67591" w:rsidRDefault="00EB2C8A" w:rsidP="001F5252">
            <w:pPr>
              <w:spacing w:line="276" w:lineRule="auto"/>
              <w:jc w:val="center"/>
            </w:pPr>
          </w:p>
        </w:tc>
        <w:tc>
          <w:tcPr>
            <w:tcW w:w="1476" w:type="dxa"/>
            <w:gridSpan w:val="2"/>
          </w:tcPr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Pr="00E67591" w:rsidRDefault="00EB2C8A" w:rsidP="001F5252">
            <w:pPr>
              <w:tabs>
                <w:tab w:val="left" w:pos="610"/>
              </w:tabs>
              <w:jc w:val="center"/>
            </w:pPr>
          </w:p>
        </w:tc>
        <w:tc>
          <w:tcPr>
            <w:tcW w:w="1224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110 566,0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rPr>
                <w:bCs/>
              </w:rPr>
            </w:pPr>
          </w:p>
          <w:p w:rsidR="00EB2C8A" w:rsidRDefault="00EB2C8A" w:rsidP="001F525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1 557 440,0</w:t>
            </w:r>
          </w:p>
          <w:p w:rsidR="00EB2C8A" w:rsidRDefault="00EB2C8A" w:rsidP="001F5252">
            <w:pPr>
              <w:widowControl w:val="0"/>
              <w:rPr>
                <w:bCs/>
              </w:rPr>
            </w:pPr>
          </w:p>
          <w:p w:rsidR="00EB2C8A" w:rsidRDefault="00EB2C8A" w:rsidP="001F5252">
            <w:pPr>
              <w:widowControl w:val="0"/>
              <w:rPr>
                <w:bCs/>
              </w:rPr>
            </w:pPr>
          </w:p>
          <w:p w:rsidR="00EB2C8A" w:rsidRDefault="00EB2C8A" w:rsidP="001F5252">
            <w:pPr>
              <w:widowControl w:val="0"/>
              <w:rPr>
                <w:bCs/>
              </w:rPr>
            </w:pPr>
          </w:p>
          <w:p w:rsidR="00EB2C8A" w:rsidRDefault="00EB2C8A" w:rsidP="001F5252">
            <w:pPr>
              <w:widowControl w:val="0"/>
              <w:rPr>
                <w:bCs/>
              </w:rPr>
            </w:pP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200 000,0</w:t>
            </w: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jc w:val="center"/>
              <w:rPr>
                <w:bCs/>
              </w:rPr>
            </w:pPr>
          </w:p>
        </w:tc>
      </w:tr>
      <w:tr w:rsidR="00EB2C8A" w:rsidTr="00EB2C8A">
        <w:tc>
          <w:tcPr>
            <w:tcW w:w="564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both"/>
            </w:pPr>
          </w:p>
        </w:tc>
        <w:tc>
          <w:tcPr>
            <w:tcW w:w="2414" w:type="dxa"/>
          </w:tcPr>
          <w:p w:rsidR="00EB2C8A" w:rsidRDefault="00EB2C8A" w:rsidP="001F5252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768" w:type="dxa"/>
          </w:tcPr>
          <w:p w:rsidR="00EB2C8A" w:rsidRPr="00AB4EED" w:rsidRDefault="00EB2C8A" w:rsidP="001F5252">
            <w:pPr>
              <w:widowControl w:val="0"/>
              <w:spacing w:line="360" w:lineRule="auto"/>
              <w:jc w:val="center"/>
            </w:pPr>
            <w:r>
              <w:t>10 905</w:t>
            </w:r>
          </w:p>
        </w:tc>
        <w:tc>
          <w:tcPr>
            <w:tcW w:w="1187" w:type="dxa"/>
          </w:tcPr>
          <w:p w:rsidR="00EB2C8A" w:rsidRPr="00AB4EED" w:rsidRDefault="00EB2C8A" w:rsidP="001F5252">
            <w:pPr>
              <w:widowControl w:val="0"/>
              <w:spacing w:line="360" w:lineRule="auto"/>
              <w:jc w:val="center"/>
            </w:pPr>
            <w:r>
              <w:t>2,231</w:t>
            </w:r>
          </w:p>
        </w:tc>
        <w:tc>
          <w:tcPr>
            <w:tcW w:w="1716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1 868 006,0</w:t>
            </w:r>
          </w:p>
        </w:tc>
        <w:tc>
          <w:tcPr>
            <w:tcW w:w="1476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4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1 868 006,0</w:t>
            </w:r>
          </w:p>
        </w:tc>
      </w:tr>
      <w:tr w:rsidR="00EB2C8A" w:rsidTr="00EB2C8A">
        <w:tc>
          <w:tcPr>
            <w:tcW w:w="10349" w:type="dxa"/>
            <w:gridSpan w:val="10"/>
            <w:vAlign w:val="center"/>
          </w:tcPr>
          <w:p w:rsidR="00EB2C8A" w:rsidRPr="00B2597D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B2597D">
              <w:rPr>
                <w:b/>
              </w:rPr>
              <w:t>2018 год</w:t>
            </w:r>
          </w:p>
        </w:tc>
      </w:tr>
      <w:tr w:rsidR="00EB2C8A" w:rsidTr="00EB2C8A">
        <w:trPr>
          <w:trHeight w:val="5979"/>
        </w:trPr>
        <w:tc>
          <w:tcPr>
            <w:tcW w:w="56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4.</w:t>
            </w:r>
          </w:p>
        </w:tc>
        <w:tc>
          <w:tcPr>
            <w:tcW w:w="2414" w:type="dxa"/>
          </w:tcPr>
          <w:p w:rsidR="00EB2C8A" w:rsidRDefault="00EB2C8A" w:rsidP="001F5252">
            <w:pPr>
              <w:spacing w:line="360" w:lineRule="auto"/>
            </w:pPr>
            <w:r>
              <w:t>Ремонт автомобильных дорог:</w:t>
            </w:r>
          </w:p>
          <w:p w:rsidR="00EB2C8A" w:rsidRDefault="00EB2C8A" w:rsidP="001F5252">
            <w:pPr>
              <w:spacing w:line="360" w:lineRule="auto"/>
            </w:pPr>
            <w:r>
              <w:t>1. «Подъезд к дер. Пикколово и дер. Вариксолово»</w:t>
            </w:r>
          </w:p>
          <w:p w:rsidR="00EB2C8A" w:rsidRDefault="00EB2C8A" w:rsidP="001F5252">
            <w:pPr>
              <w:spacing w:line="360" w:lineRule="auto"/>
            </w:pPr>
            <w:r>
              <w:t>км 0+000 – км 0+700;</w:t>
            </w:r>
          </w:p>
          <w:p w:rsidR="00EB2C8A" w:rsidRDefault="00EB2C8A" w:rsidP="001F5252">
            <w:pPr>
              <w:spacing w:line="360" w:lineRule="auto"/>
            </w:pPr>
            <w:r>
              <w:t>2. «Подъезд к в/ч КС-5»</w:t>
            </w:r>
          </w:p>
          <w:p w:rsidR="00EB2C8A" w:rsidRDefault="00EB2C8A" w:rsidP="001F5252">
            <w:pPr>
              <w:spacing w:line="360" w:lineRule="auto"/>
            </w:pPr>
            <w:r>
              <w:t>км 0+000 – км 2+179;</w:t>
            </w:r>
          </w:p>
          <w:p w:rsidR="00EB2C8A" w:rsidRDefault="00EB2C8A" w:rsidP="001F5252">
            <w:pPr>
              <w:spacing w:line="360" w:lineRule="auto"/>
            </w:pPr>
            <w:r>
              <w:t>3. «Лебяжье – Форт Красная Горка»</w:t>
            </w:r>
          </w:p>
          <w:p w:rsidR="00EB2C8A" w:rsidRDefault="00EB2C8A" w:rsidP="001F5252">
            <w:pPr>
              <w:spacing w:line="360" w:lineRule="auto"/>
            </w:pPr>
            <w:r>
              <w:t xml:space="preserve">км 0+000 – км 1+189; 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 xml:space="preserve">4. «Автодорога Гатчинское шоссе – 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д. Кавелахта»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км 0+000 – км 0+100;</w:t>
            </w:r>
          </w:p>
          <w:p w:rsidR="00EB2C8A" w:rsidRDefault="00EB2C8A" w:rsidP="001F5252">
            <w:pPr>
              <w:spacing w:line="360" w:lineRule="auto"/>
            </w:pPr>
          </w:p>
        </w:tc>
        <w:tc>
          <w:tcPr>
            <w:tcW w:w="1768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 xml:space="preserve">4 200                                                                                                                                                                                                      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13 074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7 134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400</w:t>
            </w:r>
          </w:p>
        </w:tc>
        <w:tc>
          <w:tcPr>
            <w:tcW w:w="1187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0,7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 xml:space="preserve">           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 xml:space="preserve">2,179        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1,189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 xml:space="preserve">0,1                                       </w:t>
            </w:r>
          </w:p>
        </w:tc>
        <w:tc>
          <w:tcPr>
            <w:tcW w:w="1716" w:type="dxa"/>
            <w:gridSpan w:val="2"/>
          </w:tcPr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  <w:rPr>
                <w:bCs/>
              </w:rPr>
            </w:pPr>
          </w:p>
          <w:p w:rsidR="00EB2C8A" w:rsidRDefault="00EB2C8A" w:rsidP="001F5252">
            <w:pPr>
              <w:jc w:val="center"/>
            </w:pPr>
            <w:r>
              <w:t>0</w:t>
            </w: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  <w:r>
              <w:t>0</w:t>
            </w: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  <w:r>
              <w:t>0</w:t>
            </w: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jc w:val="center"/>
            </w:pPr>
          </w:p>
          <w:p w:rsidR="00EB2C8A" w:rsidRDefault="00EB2C8A" w:rsidP="001F5252">
            <w:pPr>
              <w:spacing w:line="276" w:lineRule="auto"/>
            </w:pPr>
          </w:p>
          <w:p w:rsidR="00EB2C8A" w:rsidRDefault="00EB2C8A" w:rsidP="001F5252">
            <w:pPr>
              <w:spacing w:line="276" w:lineRule="auto"/>
              <w:jc w:val="center"/>
            </w:pPr>
            <w:r>
              <w:t>0</w:t>
            </w:r>
          </w:p>
          <w:p w:rsidR="00EB2C8A" w:rsidRDefault="00EB2C8A" w:rsidP="001F5252">
            <w:pPr>
              <w:spacing w:line="276" w:lineRule="auto"/>
            </w:pPr>
          </w:p>
          <w:p w:rsidR="00EB2C8A" w:rsidRDefault="00EB2C8A" w:rsidP="001F5252">
            <w:pPr>
              <w:spacing w:line="276" w:lineRule="auto"/>
            </w:pPr>
            <w:r>
              <w:t xml:space="preserve">    </w:t>
            </w:r>
          </w:p>
          <w:p w:rsidR="00EB2C8A" w:rsidRPr="00E67591" w:rsidRDefault="00EB2C8A" w:rsidP="001F5252">
            <w:pPr>
              <w:spacing w:line="276" w:lineRule="auto"/>
              <w:jc w:val="center"/>
            </w:pPr>
          </w:p>
        </w:tc>
        <w:tc>
          <w:tcPr>
            <w:tcW w:w="1476" w:type="dxa"/>
            <w:gridSpan w:val="2"/>
          </w:tcPr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</w:p>
          <w:p w:rsidR="00EB2C8A" w:rsidRDefault="00EB2C8A" w:rsidP="001F5252">
            <w:pPr>
              <w:tabs>
                <w:tab w:val="left" w:pos="610"/>
              </w:tabs>
              <w:jc w:val="center"/>
            </w:pPr>
            <w:r>
              <w:t>0</w:t>
            </w:r>
          </w:p>
          <w:p w:rsidR="00EB2C8A" w:rsidRPr="00E67591" w:rsidRDefault="00EB2C8A" w:rsidP="001F5252">
            <w:pPr>
              <w:tabs>
                <w:tab w:val="left" w:pos="610"/>
              </w:tabs>
            </w:pPr>
          </w:p>
        </w:tc>
        <w:tc>
          <w:tcPr>
            <w:tcW w:w="1224" w:type="dxa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B2C8A" w:rsidTr="00EB2C8A">
        <w:tc>
          <w:tcPr>
            <w:tcW w:w="564" w:type="dxa"/>
            <w:gridSpan w:val="2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2414" w:type="dxa"/>
            <w:vAlign w:val="center"/>
          </w:tcPr>
          <w:p w:rsidR="00EB2C8A" w:rsidRDefault="00EB2C8A" w:rsidP="001F5252">
            <w:pPr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768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24 808</w:t>
            </w:r>
          </w:p>
        </w:tc>
        <w:tc>
          <w:tcPr>
            <w:tcW w:w="1187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4,168</w:t>
            </w:r>
          </w:p>
        </w:tc>
        <w:tc>
          <w:tcPr>
            <w:tcW w:w="1716" w:type="dxa"/>
            <w:gridSpan w:val="2"/>
            <w:vAlign w:val="center"/>
          </w:tcPr>
          <w:p w:rsidR="00EB2C8A" w:rsidRDefault="00EB2C8A" w:rsidP="001F525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4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B2C8A" w:rsidTr="00EB2C8A">
        <w:trPr>
          <w:trHeight w:val="521"/>
        </w:trPr>
        <w:tc>
          <w:tcPr>
            <w:tcW w:w="10349" w:type="dxa"/>
            <w:gridSpan w:val="10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B2597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B2597D">
              <w:rPr>
                <w:b/>
              </w:rPr>
              <w:t xml:space="preserve"> год</w:t>
            </w:r>
          </w:p>
        </w:tc>
      </w:tr>
      <w:tr w:rsidR="00EB2C8A" w:rsidTr="00EB2C8A">
        <w:tc>
          <w:tcPr>
            <w:tcW w:w="544" w:type="dxa"/>
            <w:vAlign w:val="center"/>
          </w:tcPr>
          <w:p w:rsidR="00EB2C8A" w:rsidRPr="00B2597D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34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</w:pPr>
            <w:r w:rsidRPr="00007F38">
              <w:t>Ремонт автомобильных дорог:</w:t>
            </w:r>
          </w:p>
          <w:p w:rsidR="00EB2C8A" w:rsidRDefault="00EB2C8A" w:rsidP="001F5252">
            <w:pPr>
              <w:spacing w:line="360" w:lineRule="auto"/>
            </w:pPr>
            <w:r>
              <w:t>1. «Подъезд к кладбищу МО Кипенское сельское поселение у дер.</w:t>
            </w:r>
          </w:p>
          <w:p w:rsidR="00EB2C8A" w:rsidRDefault="00EB2C8A" w:rsidP="001F5252">
            <w:pPr>
              <w:spacing w:line="360" w:lineRule="auto"/>
            </w:pPr>
            <w:r>
              <w:t>Витино»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 xml:space="preserve">км 0+000 – км 0+550 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2. «Автодорога Гатчинское д. Бронна – д. Лимузи»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>км 0+000 – км 0+614;</w:t>
            </w:r>
          </w:p>
          <w:p w:rsidR="00EB2C8A" w:rsidRDefault="00EB2C8A" w:rsidP="001F5252">
            <w:pPr>
              <w:spacing w:line="360" w:lineRule="auto"/>
            </w:pPr>
            <w:r>
              <w:t xml:space="preserve">3. «Подъезд к </w:t>
            </w:r>
            <w:r>
              <w:lastRenderedPageBreak/>
              <w:t>кладбищу Киргоф»</w:t>
            </w:r>
          </w:p>
          <w:p w:rsidR="00EB2C8A" w:rsidRPr="00007F38" w:rsidRDefault="00EB2C8A" w:rsidP="001F5252">
            <w:pPr>
              <w:widowControl w:val="0"/>
              <w:spacing w:line="360" w:lineRule="auto"/>
            </w:pPr>
            <w:r>
              <w:t xml:space="preserve">км 0+000 – 1+049; </w:t>
            </w:r>
          </w:p>
        </w:tc>
        <w:tc>
          <w:tcPr>
            <w:tcW w:w="1768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</w:pPr>
            <w:r>
              <w:lastRenderedPageBreak/>
              <w:t xml:space="preserve"> </w:t>
            </w:r>
          </w:p>
          <w:p w:rsidR="00EB2C8A" w:rsidRDefault="00EB2C8A" w:rsidP="001F5252">
            <w:pPr>
              <w:widowControl w:val="0"/>
              <w:spacing w:line="360" w:lineRule="auto"/>
            </w:pPr>
            <w:r>
              <w:t xml:space="preserve">    1 925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3 070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</w:pPr>
            <w:r>
              <w:t xml:space="preserve"> 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007F38" w:rsidRDefault="00EB2C8A" w:rsidP="001F5252">
            <w:pPr>
              <w:widowControl w:val="0"/>
              <w:spacing w:line="360" w:lineRule="auto"/>
              <w:jc w:val="center"/>
            </w:pPr>
            <w:r>
              <w:t>6 294</w:t>
            </w:r>
          </w:p>
        </w:tc>
        <w:tc>
          <w:tcPr>
            <w:tcW w:w="1187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</w:pPr>
          </w:p>
          <w:p w:rsidR="00EB2C8A" w:rsidRDefault="00EB2C8A" w:rsidP="001F5252">
            <w:pPr>
              <w:widowControl w:val="0"/>
              <w:spacing w:line="360" w:lineRule="auto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0,55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0,614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1,049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007F38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1716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  <w:r w:rsidRPr="00783FF6">
              <w:t>0</w:t>
            </w: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  <w:r w:rsidRPr="00783FF6"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</w:p>
        </w:tc>
        <w:tc>
          <w:tcPr>
            <w:tcW w:w="1224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0</w:t>
            </w:r>
          </w:p>
          <w:p w:rsidR="00EB2C8A" w:rsidRDefault="00EB2C8A" w:rsidP="001F5252">
            <w:pPr>
              <w:widowControl w:val="0"/>
              <w:spacing w:line="360" w:lineRule="auto"/>
              <w:jc w:val="center"/>
            </w:pPr>
          </w:p>
          <w:p w:rsidR="00EB2C8A" w:rsidRPr="00783FF6" w:rsidRDefault="00EB2C8A" w:rsidP="001F5252">
            <w:pPr>
              <w:widowControl w:val="0"/>
              <w:spacing w:line="360" w:lineRule="auto"/>
              <w:jc w:val="center"/>
            </w:pPr>
          </w:p>
        </w:tc>
      </w:tr>
      <w:tr w:rsidR="00EB2C8A" w:rsidTr="00EB2C8A">
        <w:tc>
          <w:tcPr>
            <w:tcW w:w="544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EB2C8A" w:rsidRDefault="00EB2C8A" w:rsidP="001F5252">
            <w:pPr>
              <w:spacing w:line="360" w:lineRule="auto"/>
            </w:pPr>
            <w:r>
              <w:t xml:space="preserve">          Итого:</w:t>
            </w:r>
          </w:p>
        </w:tc>
        <w:tc>
          <w:tcPr>
            <w:tcW w:w="1768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11 289</w:t>
            </w:r>
          </w:p>
        </w:tc>
        <w:tc>
          <w:tcPr>
            <w:tcW w:w="1187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</w:pPr>
            <w:r>
              <w:t>2,213</w:t>
            </w:r>
          </w:p>
        </w:tc>
        <w:tc>
          <w:tcPr>
            <w:tcW w:w="1716" w:type="dxa"/>
            <w:gridSpan w:val="2"/>
            <w:vAlign w:val="center"/>
          </w:tcPr>
          <w:p w:rsidR="00EB2C8A" w:rsidRDefault="00EB2C8A" w:rsidP="001F525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gridSpan w:val="2"/>
            <w:vAlign w:val="center"/>
          </w:tcPr>
          <w:p w:rsidR="00EB2C8A" w:rsidRDefault="00EB2C8A" w:rsidP="001F5252">
            <w:pPr>
              <w:tabs>
                <w:tab w:val="left" w:pos="61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4" w:type="dxa"/>
            <w:vAlign w:val="center"/>
          </w:tcPr>
          <w:p w:rsidR="00EB2C8A" w:rsidRDefault="00EB2C8A" w:rsidP="001F5252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B2C8A" w:rsidRPr="007A3661" w:rsidTr="00EB2C8A">
        <w:tc>
          <w:tcPr>
            <w:tcW w:w="2978" w:type="dxa"/>
            <w:gridSpan w:val="3"/>
            <w:vAlign w:val="center"/>
          </w:tcPr>
          <w:p w:rsidR="00EB2C8A" w:rsidRPr="00886471" w:rsidRDefault="00EB2C8A" w:rsidP="001F5252">
            <w:pPr>
              <w:widowControl w:val="0"/>
              <w:spacing w:line="360" w:lineRule="auto"/>
              <w:jc w:val="center"/>
              <w:rPr>
                <w:b/>
              </w:rPr>
            </w:pPr>
            <w:r w:rsidRPr="00886471">
              <w:rPr>
                <w:b/>
              </w:rPr>
              <w:t>ВСЕГО:</w:t>
            </w:r>
          </w:p>
        </w:tc>
        <w:tc>
          <w:tcPr>
            <w:tcW w:w="1768" w:type="dxa"/>
            <w:vAlign w:val="center"/>
          </w:tcPr>
          <w:p w:rsidR="00EB2C8A" w:rsidRPr="008F17F7" w:rsidRDefault="00EB2C8A" w:rsidP="001F5252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58 710</w:t>
            </w:r>
          </w:p>
        </w:tc>
        <w:tc>
          <w:tcPr>
            <w:tcW w:w="1187" w:type="dxa"/>
            <w:vAlign w:val="center"/>
          </w:tcPr>
          <w:p w:rsidR="00EB2C8A" w:rsidRPr="008F17F7" w:rsidRDefault="00EB2C8A" w:rsidP="001F5252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11,555</w:t>
            </w:r>
          </w:p>
        </w:tc>
        <w:tc>
          <w:tcPr>
            <w:tcW w:w="1716" w:type="dxa"/>
            <w:gridSpan w:val="2"/>
            <w:vAlign w:val="center"/>
          </w:tcPr>
          <w:p w:rsidR="00EB2C8A" w:rsidRPr="008F17F7" w:rsidRDefault="00EB2C8A" w:rsidP="001F525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12 476 862,04</w:t>
            </w:r>
          </w:p>
        </w:tc>
        <w:tc>
          <w:tcPr>
            <w:tcW w:w="1476" w:type="dxa"/>
            <w:gridSpan w:val="2"/>
            <w:vAlign w:val="center"/>
          </w:tcPr>
          <w:p w:rsidR="00EB2C8A" w:rsidRPr="008F17F7" w:rsidRDefault="00EB2C8A" w:rsidP="001F525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7 061 000,0</w:t>
            </w:r>
          </w:p>
        </w:tc>
        <w:tc>
          <w:tcPr>
            <w:tcW w:w="1224" w:type="dxa"/>
            <w:vAlign w:val="center"/>
          </w:tcPr>
          <w:p w:rsidR="00EB2C8A" w:rsidRPr="008F17F7" w:rsidRDefault="00EB2C8A" w:rsidP="001F5252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5 415 862,04</w:t>
            </w:r>
          </w:p>
        </w:tc>
      </w:tr>
    </w:tbl>
    <w:p w:rsidR="00EB2C8A" w:rsidRPr="0098042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  <w:sz w:val="32"/>
          <w:szCs w:val="32"/>
        </w:rPr>
      </w:pPr>
      <w:r>
        <w:rPr>
          <w:color w:val="052635"/>
        </w:rPr>
        <w:t xml:space="preserve">  </w:t>
      </w:r>
      <w:r w:rsidRPr="0098042A">
        <w:rPr>
          <w:color w:val="052635"/>
          <w:sz w:val="32"/>
          <w:szCs w:val="32"/>
        </w:rPr>
        <w:t xml:space="preserve">* </w:t>
      </w:r>
      <w:r>
        <w:rPr>
          <w:color w:val="052635"/>
        </w:rPr>
        <w:t xml:space="preserve">Ремонт автомобильной дороги </w:t>
      </w:r>
      <w:r w:rsidRPr="0090734B">
        <w:rPr>
          <w:color w:val="052635"/>
        </w:rPr>
        <w:t>«Подъезд к дер. Верхние Рудицы»</w:t>
      </w:r>
      <w:r>
        <w:rPr>
          <w:color w:val="052635"/>
        </w:rPr>
        <w:t xml:space="preserve"> перенесен с 2016 года</w:t>
      </w:r>
      <w:r w:rsidRPr="0090734B">
        <w:rPr>
          <w:color w:val="052635"/>
        </w:rPr>
        <w:t xml:space="preserve"> </w:t>
      </w:r>
      <w:r>
        <w:rPr>
          <w:color w:val="052635"/>
        </w:rPr>
        <w:t>на 2017 год</w:t>
      </w:r>
      <w:r w:rsidRPr="0090734B">
        <w:rPr>
          <w:color w:val="052635"/>
        </w:rPr>
        <w:t>.</w:t>
      </w:r>
      <w:r w:rsidRPr="0098042A">
        <w:rPr>
          <w:color w:val="052635"/>
          <w:sz w:val="32"/>
          <w:szCs w:val="32"/>
        </w:rPr>
        <w:t xml:space="preserve">    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Мероприятия по ремонту существующих Автомобильных дорог будут определяться на основе результатов обследования дорог.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- </w:t>
      </w:r>
      <w:r w:rsidRPr="004164E5">
        <w:rPr>
          <w:b/>
          <w:i/>
          <w:color w:val="052635"/>
        </w:rPr>
        <w:t>мероприятия по содержанию Автомобильных дорог</w:t>
      </w:r>
      <w:r>
        <w:rPr>
          <w:color w:val="052635"/>
        </w:rPr>
        <w:t>.</w:t>
      </w:r>
    </w:p>
    <w:p w:rsidR="00EB2C8A" w:rsidRPr="00D85E0A" w:rsidRDefault="00EB2C8A" w:rsidP="00EB2C8A">
      <w:pPr>
        <w:spacing w:before="100" w:beforeAutospacing="1" w:after="100" w:afterAutospacing="1" w:line="360" w:lineRule="auto"/>
        <w:jc w:val="both"/>
        <w:rPr>
          <w:b/>
          <w:color w:val="052635"/>
        </w:rPr>
      </w:pPr>
      <w:r>
        <w:rPr>
          <w:color w:val="052635"/>
        </w:rPr>
        <w:t xml:space="preserve">          </w:t>
      </w:r>
      <w:r w:rsidRPr="00D85E0A">
        <w:rPr>
          <w:color w:val="052635"/>
        </w:rPr>
        <w:t xml:space="preserve">Реализация мероприятий позволит </w:t>
      </w:r>
      <w:r>
        <w:rPr>
          <w:color w:val="052635"/>
        </w:rPr>
        <w:t>выполнять работы по содержанию А</w:t>
      </w:r>
      <w:r w:rsidRPr="00D85E0A">
        <w:rPr>
          <w:color w:val="052635"/>
        </w:rPr>
        <w:t xml:space="preserve">втомобильных дорог и искусственных сооружений на них в соответствии с нормативными требованиями на </w:t>
      </w:r>
      <w:r w:rsidRPr="00D85E0A">
        <w:rPr>
          <w:b/>
          <w:color w:val="052635"/>
        </w:rPr>
        <w:t>допустимом уровне.</w:t>
      </w:r>
    </w:p>
    <w:p w:rsidR="00EB2C8A" w:rsidRPr="004164E5" w:rsidRDefault="00EB2C8A" w:rsidP="00EB2C8A">
      <w:pPr>
        <w:spacing w:line="360" w:lineRule="auto"/>
        <w:jc w:val="both"/>
        <w:rPr>
          <w:b/>
          <w:i/>
        </w:rPr>
      </w:pPr>
      <w:r>
        <w:rPr>
          <w:color w:val="052635"/>
        </w:rPr>
        <w:t xml:space="preserve">          - </w:t>
      </w:r>
      <w:r w:rsidRPr="004164E5">
        <w:rPr>
          <w:b/>
          <w:i/>
          <w:color w:val="052635"/>
        </w:rPr>
        <w:t>мероприятия по участию руководителей и специалистов в семинарах, совещаниях и других проводимых мероприятиях.</w:t>
      </w:r>
      <w:r w:rsidRPr="004164E5">
        <w:rPr>
          <w:b/>
          <w:i/>
        </w:rPr>
        <w:t xml:space="preserve"> </w:t>
      </w:r>
    </w:p>
    <w:p w:rsidR="00EB2C8A" w:rsidRDefault="00EB2C8A" w:rsidP="00EB2C8A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 Реализация мероприятий позволит пропагандировать передовой опыт, </w:t>
      </w:r>
      <w:r>
        <w:t>обеспечивать информационное и консультационное обслуживание</w:t>
      </w:r>
      <w:r>
        <w:rPr>
          <w:color w:val="052635"/>
        </w:rPr>
        <w:t>, а также оперативно решать задачи стоящие перед Комитетом, в части касающейся Автомобильных дорог</w:t>
      </w:r>
      <w:r>
        <w:t>.</w:t>
      </w:r>
    </w:p>
    <w:p w:rsidR="00EB2C8A" w:rsidRPr="004164E5" w:rsidRDefault="00EB2C8A" w:rsidP="00EB2C8A">
      <w:pPr>
        <w:spacing w:line="360" w:lineRule="auto"/>
        <w:jc w:val="both"/>
        <w:rPr>
          <w:b/>
          <w:i/>
          <w:color w:val="052635"/>
        </w:rPr>
      </w:pPr>
      <w:r>
        <w:rPr>
          <w:b/>
          <w:i/>
        </w:rPr>
        <w:t xml:space="preserve">         - </w:t>
      </w:r>
      <w:r w:rsidRPr="004164E5">
        <w:rPr>
          <w:b/>
          <w:i/>
          <w:color w:val="052635"/>
        </w:rPr>
        <w:t>мероприятия по паспортизации Автомобильных дорог.</w:t>
      </w:r>
    </w:p>
    <w:p w:rsidR="00EB2C8A" w:rsidRDefault="00EB2C8A" w:rsidP="00EB2C8A">
      <w:pPr>
        <w:spacing w:line="360" w:lineRule="auto"/>
        <w:jc w:val="both"/>
      </w:pPr>
      <w:r>
        <w:rPr>
          <w:color w:val="052635"/>
        </w:rPr>
        <w:t xml:space="preserve">           Реализация мероприятий позволит </w:t>
      </w:r>
      <w:r>
        <w:t>привести нормативно-правовую базу к существующим требованиям.</w:t>
      </w:r>
    </w:p>
    <w:p w:rsidR="00EB2C8A" w:rsidRDefault="00EB2C8A" w:rsidP="00EB2C8A">
      <w:pPr>
        <w:spacing w:line="360" w:lineRule="auto"/>
        <w:jc w:val="both"/>
      </w:pPr>
      <w:r>
        <w:rPr>
          <w:color w:val="052635"/>
        </w:rPr>
        <w:t xml:space="preserve">           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и государственными программами.</w:t>
      </w:r>
      <w:r w:rsidRPr="00D73573">
        <w:t xml:space="preserve"> </w:t>
      </w:r>
      <w:r w:rsidRPr="004A01EF">
        <w:t>Эффективность осуществления мероприятий будет непосредственно зависеть от возможностей финансового обеспечения программы.</w:t>
      </w:r>
      <w:r>
        <w:t xml:space="preserve"> </w:t>
      </w:r>
    </w:p>
    <w:p w:rsidR="00EB2C8A" w:rsidRDefault="00EB2C8A" w:rsidP="00EB2C8A">
      <w:pPr>
        <w:pStyle w:val="a6"/>
        <w:spacing w:line="360" w:lineRule="auto"/>
        <w:rPr>
          <w:i/>
          <w:color w:val="000000"/>
          <w:sz w:val="24"/>
        </w:rPr>
      </w:pPr>
      <w:r w:rsidRPr="00714BD6">
        <w:rPr>
          <w:i/>
          <w:color w:val="000000"/>
          <w:sz w:val="24"/>
        </w:rPr>
        <w:t xml:space="preserve">            </w:t>
      </w:r>
    </w:p>
    <w:p w:rsidR="00EB2C8A" w:rsidRDefault="00EB2C8A" w:rsidP="00EB2C8A">
      <w:pPr>
        <w:pStyle w:val="a6"/>
        <w:spacing w:line="360" w:lineRule="auto"/>
        <w:rPr>
          <w:i/>
          <w:color w:val="000000"/>
          <w:sz w:val="24"/>
        </w:rPr>
      </w:pPr>
      <w:r w:rsidRPr="00714BD6">
        <w:rPr>
          <w:i/>
          <w:color w:val="000000"/>
          <w:sz w:val="24"/>
        </w:rPr>
        <w:t>Ожидаемые результаты реализации Программы</w:t>
      </w:r>
    </w:p>
    <w:p w:rsidR="00EB2C8A" w:rsidRPr="004B29BE" w:rsidRDefault="00EB2C8A" w:rsidP="00EB2C8A">
      <w:pPr>
        <w:spacing w:line="360" w:lineRule="auto"/>
        <w:jc w:val="both"/>
        <w:rPr>
          <w:color w:val="000000"/>
        </w:rPr>
      </w:pPr>
      <w:r w:rsidRPr="004B29BE">
        <w:rPr>
          <w:color w:val="000000"/>
        </w:rPr>
        <w:t>Реализация мероприятий Программы приведет:</w:t>
      </w:r>
    </w:p>
    <w:p w:rsidR="00EB2C8A" w:rsidRPr="00744D84" w:rsidRDefault="00EB2C8A" w:rsidP="00EB2C8A">
      <w:pPr>
        <w:spacing w:line="360" w:lineRule="auto"/>
        <w:jc w:val="both"/>
      </w:pPr>
      <w:r w:rsidRPr="00744D84">
        <w:t xml:space="preserve">1.К снижению </w:t>
      </w:r>
      <w:r>
        <w:t>доли</w:t>
      </w:r>
      <w:r w:rsidRPr="00744D84">
        <w:t xml:space="preserve"> Автомобильных дорог, не отвечающих нормативным требованиям от общей протяженности дорог с 70,85 % в 2014 году до 47,42% в 2019 году</w:t>
      </w:r>
      <w:r>
        <w:t>;</w:t>
      </w:r>
      <w:r w:rsidRPr="00744D84">
        <w:t xml:space="preserve"> </w:t>
      </w:r>
    </w:p>
    <w:p w:rsidR="00EB2C8A" w:rsidRPr="00744D84" w:rsidRDefault="00EB2C8A" w:rsidP="00EB2C8A">
      <w:pPr>
        <w:spacing w:line="360" w:lineRule="auto"/>
        <w:jc w:val="both"/>
      </w:pPr>
      <w:r w:rsidRPr="00744D84">
        <w:lastRenderedPageBreak/>
        <w:t xml:space="preserve">2. К увеличению протяженности Автомобильных дорог, в отношении которых произведен ремонт, на </w:t>
      </w:r>
      <w:smartTag w:uri="urn:schemas-microsoft-com:office:smarttags" w:element="metricconverter">
        <w:smartTagPr>
          <w:attr w:name="ProductID" w:val="11,555 км"/>
        </w:smartTagPr>
        <w:r w:rsidRPr="00744D84">
          <w:t>11,555 км</w:t>
        </w:r>
      </w:smartTag>
      <w:r w:rsidRPr="00744D84">
        <w:t>.</w:t>
      </w:r>
      <w:r>
        <w:t>;</w:t>
      </w:r>
    </w:p>
    <w:p w:rsidR="00EB2C8A" w:rsidRPr="004B29BE" w:rsidRDefault="00EB2C8A" w:rsidP="00EB2C8A">
      <w:pPr>
        <w:spacing w:line="360" w:lineRule="auto"/>
        <w:jc w:val="both"/>
        <w:rPr>
          <w:color w:val="000000"/>
        </w:rPr>
      </w:pPr>
      <w:r w:rsidRPr="004B29BE">
        <w:rPr>
          <w:color w:val="000000"/>
        </w:rPr>
        <w:t xml:space="preserve">3. К </w:t>
      </w:r>
      <w:r w:rsidRPr="00C50413">
        <w:rPr>
          <w:color w:val="000000"/>
        </w:rPr>
        <w:t xml:space="preserve">снижению количества обращений граждан </w:t>
      </w:r>
      <w:r w:rsidRPr="00B662FC">
        <w:t>в</w:t>
      </w:r>
      <w:r>
        <w:t xml:space="preserve"> органы местного самоуправления </w:t>
      </w:r>
      <w:r w:rsidRPr="004B29BE">
        <w:rPr>
          <w:color w:val="000000"/>
        </w:rPr>
        <w:t xml:space="preserve">о неудовлетворительном состоянии Автомобильных дорог на </w:t>
      </w:r>
      <w:r>
        <w:rPr>
          <w:color w:val="000000"/>
        </w:rPr>
        <w:t>12</w:t>
      </w:r>
      <w:r w:rsidRPr="004B29BE">
        <w:rPr>
          <w:b/>
          <w:color w:val="000000"/>
        </w:rPr>
        <w:t xml:space="preserve"> обращений</w:t>
      </w:r>
      <w:r>
        <w:rPr>
          <w:color w:val="000000"/>
        </w:rPr>
        <w:t>, за период действия программы;</w:t>
      </w:r>
    </w:p>
    <w:p w:rsidR="00EB2C8A" w:rsidRDefault="00EB2C8A" w:rsidP="00EB2C8A">
      <w:pPr>
        <w:spacing w:line="360" w:lineRule="auto"/>
        <w:jc w:val="both"/>
        <w:rPr>
          <w:color w:val="000000"/>
        </w:rPr>
      </w:pPr>
      <w:r>
        <w:rPr>
          <w:color w:val="000000"/>
        </w:rPr>
        <w:t>4. Выполнение технических паспортов на все Автомобильные дороги;</w:t>
      </w:r>
    </w:p>
    <w:p w:rsidR="00EB2C8A" w:rsidRPr="00CB39E0" w:rsidRDefault="00EB2C8A" w:rsidP="00EB2C8A">
      <w:pPr>
        <w:pStyle w:val="a6"/>
        <w:spacing w:line="360" w:lineRule="auto"/>
        <w:rPr>
          <w:color w:val="000000"/>
          <w:sz w:val="24"/>
        </w:rPr>
      </w:pPr>
      <w:r w:rsidRPr="00CB39E0">
        <w:rPr>
          <w:color w:val="000000"/>
          <w:sz w:val="24"/>
        </w:rPr>
        <w:t>5. Выполнение  технических планов на все Автомобильные дороги.</w:t>
      </w:r>
    </w:p>
    <w:p w:rsidR="00EB2C8A" w:rsidRDefault="00EB2C8A" w:rsidP="00EB2C8A">
      <w:pPr>
        <w:spacing w:line="360" w:lineRule="auto"/>
        <w:jc w:val="both"/>
      </w:pPr>
      <w:r>
        <w:t xml:space="preserve">            Выполнение поставленных задач приведет к улучшению транспортно-эксплуатационного состояния существующей дорожной сети в Муниципальном образовании, ликвидации очагов аварийности и улучшению инженерного благоустройства дорожной сети в Муниципальном образовании и как следствие к улучшению целевых индикаторов и показателей Программы, а именно снижению процента автомобильных дорог, не отвечающих нормативным требованиям.</w:t>
      </w:r>
    </w:p>
    <w:p w:rsidR="00EB2C8A" w:rsidRDefault="00EB2C8A" w:rsidP="00EB2C8A">
      <w:pPr>
        <w:spacing w:line="360" w:lineRule="auto"/>
        <w:jc w:val="both"/>
      </w:pPr>
    </w:p>
    <w:p w:rsidR="00EB2C8A" w:rsidRPr="001E25D8" w:rsidRDefault="00EB2C8A" w:rsidP="00EB2C8A">
      <w:pPr>
        <w:spacing w:line="360" w:lineRule="auto"/>
        <w:jc w:val="both"/>
        <w:rPr>
          <w:b/>
          <w:color w:val="052635"/>
        </w:rPr>
      </w:pPr>
      <w:r>
        <w:t xml:space="preserve">         </w:t>
      </w:r>
      <w:r>
        <w:rPr>
          <w:b/>
          <w:color w:val="052635"/>
        </w:rPr>
        <w:t>6</w:t>
      </w:r>
      <w:r w:rsidRPr="003D3751">
        <w:rPr>
          <w:b/>
          <w:color w:val="052635"/>
        </w:rPr>
        <w:t>.</w:t>
      </w:r>
      <w:r w:rsidRPr="00CC717B">
        <w:rPr>
          <w:b/>
          <w:color w:val="052635"/>
        </w:rPr>
        <w:t xml:space="preserve"> </w:t>
      </w:r>
      <w:r>
        <w:rPr>
          <w:b/>
          <w:color w:val="052635"/>
        </w:rPr>
        <w:t>Р</w:t>
      </w:r>
      <w:r w:rsidRPr="00D04038">
        <w:rPr>
          <w:b/>
          <w:color w:val="052635"/>
        </w:rPr>
        <w:t>есурсное обеспечение Программы</w:t>
      </w:r>
      <w:r w:rsidRPr="00F60EFC">
        <w:rPr>
          <w:color w:val="052635"/>
        </w:rPr>
        <w:t>.</w:t>
      </w:r>
    </w:p>
    <w:p w:rsidR="00EB2C8A" w:rsidRDefault="00EB2C8A" w:rsidP="00EB2C8A">
      <w:pPr>
        <w:spacing w:line="360" w:lineRule="auto"/>
        <w:jc w:val="both"/>
        <w:rPr>
          <w:color w:val="052635"/>
        </w:rPr>
      </w:pPr>
      <w:r w:rsidRPr="003D3751">
        <w:rPr>
          <w:b/>
          <w:color w:val="052635"/>
        </w:rPr>
        <w:t xml:space="preserve"> </w:t>
      </w:r>
    </w:p>
    <w:p w:rsidR="00EB2C8A" w:rsidRDefault="00EB2C8A" w:rsidP="00EB2C8A">
      <w:pPr>
        <w:spacing w:line="360" w:lineRule="auto"/>
        <w:jc w:val="both"/>
      </w:pPr>
      <w:r>
        <w:t xml:space="preserve">          Объемы ресурсного обеспечения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Приложении 5 к П</w:t>
      </w:r>
      <w:r w:rsidRPr="00757D1B">
        <w:t>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</w:p>
    <w:p w:rsidR="00EB2C8A" w:rsidRPr="00F60EFC" w:rsidRDefault="00EB2C8A" w:rsidP="00EB2C8A">
      <w:pPr>
        <w:spacing w:line="360" w:lineRule="auto"/>
        <w:jc w:val="both"/>
      </w:pPr>
      <w:r>
        <w:t xml:space="preserve">          </w:t>
      </w:r>
      <w:r w:rsidRPr="00F60EFC">
        <w:t>Общий объем финансовых средств, необходимых для реал</w:t>
      </w:r>
      <w:r>
        <w:t xml:space="preserve">изации программных мероприятий </w:t>
      </w:r>
      <w:r w:rsidRPr="00F60EFC">
        <w:t xml:space="preserve">составляет </w:t>
      </w:r>
      <w:r>
        <w:rPr>
          <w:b/>
        </w:rPr>
        <w:t xml:space="preserve">28 066,7 </w:t>
      </w:r>
      <w:r w:rsidRPr="00F60EFC">
        <w:t xml:space="preserve">тыс. руб.: 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57D1B">
          <w:rPr>
            <w:b/>
          </w:rPr>
          <w:t xml:space="preserve">2015 </w:t>
        </w:r>
        <w:r w:rsidRPr="00757D1B">
          <w:t>г</w:t>
        </w:r>
      </w:smartTag>
      <w:r w:rsidRPr="00757D1B">
        <w:t xml:space="preserve">.: </w:t>
      </w:r>
      <w:r>
        <w:rPr>
          <w:b/>
        </w:rPr>
        <w:t>– 12 958,1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EB2C8A" w:rsidRPr="00757D1B" w:rsidRDefault="00EB2C8A" w:rsidP="00EB2C8A">
      <w:pPr>
        <w:spacing w:line="360" w:lineRule="auto"/>
        <w:jc w:val="both"/>
      </w:pPr>
      <w:r>
        <w:t>- средства Б</w:t>
      </w:r>
      <w:r w:rsidRPr="00757D1B">
        <w:t>юджета района –</w:t>
      </w:r>
      <w:r>
        <w:t xml:space="preserve"> 5 897,1</w:t>
      </w:r>
      <w:r w:rsidRPr="00757D1B">
        <w:t xml:space="preserve"> тыс. руб.;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>
        <w:t xml:space="preserve"> </w:t>
      </w:r>
      <w:r w:rsidRPr="00757D1B">
        <w:t>–</w:t>
      </w:r>
      <w:r>
        <w:t>7 061,0</w:t>
      </w:r>
      <w:r w:rsidRPr="00757D1B">
        <w:t xml:space="preserve"> тыс. руб.;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на </w:t>
      </w:r>
      <w:smartTag w:uri="urn:schemas-microsoft-com:office:smarttags" w:element="metricconverter">
        <w:smartTagPr>
          <w:attr w:name="ProductID" w:val="2016 г"/>
        </w:smartTagPr>
        <w:r w:rsidRPr="00757D1B">
          <w:rPr>
            <w:b/>
          </w:rPr>
          <w:t xml:space="preserve">2016 </w:t>
        </w:r>
        <w:r w:rsidRPr="00757D1B">
          <w:t>г</w:t>
        </w:r>
      </w:smartTag>
      <w:r w:rsidRPr="00757D1B">
        <w:t>. –</w:t>
      </w:r>
      <w:r>
        <w:rPr>
          <w:b/>
        </w:rPr>
        <w:t xml:space="preserve"> 7 341,1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EB2C8A" w:rsidRPr="00757D1B" w:rsidRDefault="00EB2C8A" w:rsidP="00EB2C8A">
      <w:pPr>
        <w:spacing w:line="360" w:lineRule="auto"/>
        <w:jc w:val="both"/>
      </w:pPr>
      <w:r>
        <w:t>- средства Б</w:t>
      </w:r>
      <w:r w:rsidRPr="00757D1B">
        <w:t>юджета района –</w:t>
      </w:r>
      <w:r>
        <w:t xml:space="preserve"> 4 930,4</w:t>
      </w:r>
      <w:r w:rsidRPr="00757D1B">
        <w:t xml:space="preserve"> тыс. руб.;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средства </w:t>
      </w:r>
      <w:r>
        <w:t xml:space="preserve">Областного </w:t>
      </w:r>
      <w:r w:rsidRPr="00757D1B">
        <w:t>бюджета</w:t>
      </w:r>
      <w:r w:rsidRPr="001E1B0B">
        <w:t xml:space="preserve"> </w:t>
      </w:r>
      <w:r w:rsidRPr="00757D1B">
        <w:t>–</w:t>
      </w:r>
      <w:r>
        <w:t xml:space="preserve"> 2 410,7</w:t>
      </w:r>
      <w:r w:rsidRPr="00757D1B">
        <w:t xml:space="preserve">  тыс. руб.;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на </w:t>
      </w:r>
      <w:r w:rsidRPr="00757D1B">
        <w:rPr>
          <w:b/>
        </w:rPr>
        <w:t>2017</w:t>
      </w:r>
      <w:r w:rsidRPr="00757D1B">
        <w:t xml:space="preserve"> год – </w:t>
      </w:r>
      <w:r>
        <w:rPr>
          <w:b/>
        </w:rPr>
        <w:t>2 985,9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EB2C8A" w:rsidRPr="00757D1B" w:rsidRDefault="00EB2C8A" w:rsidP="00EB2C8A">
      <w:pPr>
        <w:spacing w:line="360" w:lineRule="auto"/>
        <w:jc w:val="both"/>
      </w:pPr>
      <w:r>
        <w:t>- средства Б</w:t>
      </w:r>
      <w:r w:rsidRPr="00757D1B">
        <w:t xml:space="preserve">юджета района – </w:t>
      </w:r>
      <w:r>
        <w:t>2 985,9</w:t>
      </w:r>
      <w:r w:rsidRPr="00757D1B">
        <w:t xml:space="preserve"> тыс. руб.; </w:t>
      </w:r>
    </w:p>
    <w:p w:rsidR="00EB2C8A" w:rsidRDefault="00EB2C8A" w:rsidP="00EB2C8A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>– 0 тыс. руб;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t xml:space="preserve">- на </w:t>
      </w:r>
      <w:r w:rsidRPr="00757D1B">
        <w:rPr>
          <w:b/>
        </w:rPr>
        <w:t>201</w:t>
      </w:r>
      <w:r>
        <w:rPr>
          <w:b/>
        </w:rPr>
        <w:t>8</w:t>
      </w:r>
      <w:r w:rsidRPr="00757D1B">
        <w:t xml:space="preserve"> год – </w:t>
      </w:r>
      <w:r>
        <w:rPr>
          <w:b/>
        </w:rPr>
        <w:t>2 378,9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EB2C8A" w:rsidRPr="00757D1B" w:rsidRDefault="00EB2C8A" w:rsidP="00EB2C8A">
      <w:pPr>
        <w:spacing w:line="360" w:lineRule="auto"/>
        <w:jc w:val="both"/>
      </w:pPr>
      <w:r>
        <w:t>- средства Б</w:t>
      </w:r>
      <w:r w:rsidRPr="00757D1B">
        <w:t>юджета района – 2</w:t>
      </w:r>
      <w:r>
        <w:t> 378,9</w:t>
      </w:r>
      <w:r w:rsidRPr="00757D1B">
        <w:t xml:space="preserve"> тыс. руб.; </w:t>
      </w:r>
    </w:p>
    <w:p w:rsidR="00EB2C8A" w:rsidRDefault="00EB2C8A" w:rsidP="00EB2C8A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>– 0</w:t>
      </w:r>
      <w:r w:rsidRPr="00757D1B">
        <w:t xml:space="preserve"> тыс. руб.</w:t>
      </w:r>
    </w:p>
    <w:p w:rsidR="00EB2C8A" w:rsidRPr="00757D1B" w:rsidRDefault="00EB2C8A" w:rsidP="00EB2C8A">
      <w:pPr>
        <w:spacing w:line="360" w:lineRule="auto"/>
        <w:jc w:val="both"/>
      </w:pPr>
      <w:r w:rsidRPr="00757D1B">
        <w:lastRenderedPageBreak/>
        <w:t xml:space="preserve">- на </w:t>
      </w:r>
      <w:r w:rsidRPr="00757D1B">
        <w:rPr>
          <w:b/>
        </w:rPr>
        <w:t>201</w:t>
      </w:r>
      <w:r>
        <w:rPr>
          <w:b/>
        </w:rPr>
        <w:t>9</w:t>
      </w:r>
      <w:r w:rsidRPr="00757D1B">
        <w:t xml:space="preserve"> год – </w:t>
      </w:r>
      <w:r>
        <w:rPr>
          <w:b/>
        </w:rPr>
        <w:t>2 402,7</w:t>
      </w:r>
      <w:r w:rsidRPr="00757D1B">
        <w:rPr>
          <w:b/>
        </w:rPr>
        <w:t xml:space="preserve"> </w:t>
      </w:r>
      <w:r w:rsidRPr="00757D1B">
        <w:t>тыс. руб., в том числе по источникам финансирования:</w:t>
      </w:r>
    </w:p>
    <w:p w:rsidR="00EB2C8A" w:rsidRPr="00757D1B" w:rsidRDefault="00EB2C8A" w:rsidP="00EB2C8A">
      <w:pPr>
        <w:spacing w:line="360" w:lineRule="auto"/>
        <w:jc w:val="both"/>
      </w:pPr>
      <w:r>
        <w:t>- средства Б</w:t>
      </w:r>
      <w:r w:rsidRPr="00757D1B">
        <w:t>юджета района – 2</w:t>
      </w:r>
      <w:r>
        <w:t> 402,7</w:t>
      </w:r>
      <w:r w:rsidRPr="00757D1B">
        <w:t xml:space="preserve"> тыс. руб.; </w:t>
      </w:r>
    </w:p>
    <w:p w:rsidR="00EB2C8A" w:rsidRDefault="00EB2C8A" w:rsidP="00EB2C8A">
      <w:pPr>
        <w:spacing w:line="360" w:lineRule="auto"/>
        <w:jc w:val="both"/>
      </w:pPr>
      <w:r w:rsidRPr="00757D1B">
        <w:t xml:space="preserve">- средства </w:t>
      </w:r>
      <w:r>
        <w:t xml:space="preserve"> Областного </w:t>
      </w:r>
      <w:r w:rsidRPr="00757D1B">
        <w:t>бюджета</w:t>
      </w:r>
      <w:r w:rsidRPr="001E1B0B">
        <w:t xml:space="preserve"> </w:t>
      </w:r>
      <w:r>
        <w:t>– 0</w:t>
      </w:r>
      <w:r w:rsidRPr="00757D1B">
        <w:t xml:space="preserve"> тыс. руб.</w:t>
      </w:r>
    </w:p>
    <w:p w:rsidR="00EB2C8A" w:rsidRDefault="00EB2C8A" w:rsidP="00EB2C8A">
      <w:pPr>
        <w:spacing w:line="360" w:lineRule="auto"/>
        <w:jc w:val="both"/>
      </w:pPr>
      <w:r>
        <w:t xml:space="preserve">          </w:t>
      </w: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</w:t>
      </w:r>
    </w:p>
    <w:p w:rsidR="00EB2C8A" w:rsidRDefault="00EB2C8A" w:rsidP="00EB2C8A">
      <w:pPr>
        <w:spacing w:line="360" w:lineRule="auto"/>
        <w:jc w:val="both"/>
      </w:pPr>
      <w:r>
        <w:t xml:space="preserve">          В</w:t>
      </w:r>
      <w:r w:rsidRPr="00CF7B5B">
        <w:t xml:space="preserve">се </w:t>
      </w:r>
      <w:r>
        <w:t xml:space="preserve">это </w:t>
      </w:r>
      <w:r w:rsidRPr="00CF7B5B">
        <w:t xml:space="preserve">позволит обеспечить одноэтапную реализацию </w:t>
      </w:r>
      <w:r>
        <w:t>муниципальной п</w:t>
      </w:r>
      <w:r w:rsidRPr="00CF7B5B">
        <w:t xml:space="preserve">рограммы </w:t>
      </w:r>
      <w:r>
        <w:t xml:space="preserve">муниципального образования Ломоносовский муниципальный район Ленинградской области </w:t>
      </w:r>
      <w:r w:rsidRPr="00CF7B5B">
        <w:t>«Развитие автомобильных дорог в Ломоносовском муни</w:t>
      </w:r>
      <w:r>
        <w:t>ципальном районе» с 2015 по 2019</w:t>
      </w:r>
      <w:r w:rsidRPr="00CF7B5B">
        <w:t xml:space="preserve"> годы и достичь основны</w:t>
      </w:r>
      <w:r>
        <w:t>х показателей к концу 2019 года.</w:t>
      </w:r>
    </w:p>
    <w:p w:rsidR="00EB2C8A" w:rsidRDefault="00EB2C8A" w:rsidP="00EB2C8A">
      <w:pPr>
        <w:spacing w:line="360" w:lineRule="auto"/>
        <w:jc w:val="both"/>
        <w:rPr>
          <w:b/>
        </w:rPr>
      </w:pPr>
      <w:r>
        <w:t xml:space="preserve">           </w:t>
      </w:r>
      <w:r>
        <w:rPr>
          <w:b/>
        </w:rPr>
        <w:t xml:space="preserve"> </w:t>
      </w:r>
    </w:p>
    <w:p w:rsidR="00EB2C8A" w:rsidRDefault="00EB2C8A" w:rsidP="00EB2C8A">
      <w:pPr>
        <w:spacing w:line="360" w:lineRule="auto"/>
        <w:jc w:val="both"/>
      </w:pPr>
      <w:r>
        <w:rPr>
          <w:b/>
        </w:rPr>
        <w:t xml:space="preserve">          7</w:t>
      </w:r>
      <w:r w:rsidRPr="00D44F6D">
        <w:rPr>
          <w:b/>
        </w:rPr>
        <w:t>. Основные меры правового регулирования в сфере реализации Программы</w:t>
      </w:r>
      <w:r>
        <w:rPr>
          <w:b/>
        </w:rPr>
        <w:t>.</w:t>
      </w:r>
      <w:r w:rsidRPr="00833A5D">
        <w:t xml:space="preserve"> </w:t>
      </w: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52635"/>
        </w:rPr>
      </w:pPr>
      <w:r>
        <w:t xml:space="preserve">          </w:t>
      </w:r>
      <w:r w:rsidRPr="00D44F6D">
        <w:t xml:space="preserve">Сведения об основных мерах правового регулирования в сфере реализации </w:t>
      </w:r>
      <w:r>
        <w:t xml:space="preserve">Программы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 w:rsidRPr="007B7003">
        <w:t xml:space="preserve"> </w:t>
      </w:r>
      <w:r>
        <w:t>приведены в Приложении 4 (к Программе).</w:t>
      </w:r>
      <w:r>
        <w:rPr>
          <w:b/>
          <w:color w:val="052635"/>
        </w:rPr>
        <w:t xml:space="preserve"> </w:t>
      </w:r>
    </w:p>
    <w:p w:rsidR="00EB2C8A" w:rsidRDefault="00EB2C8A" w:rsidP="00EB2C8A">
      <w:pPr>
        <w:spacing w:line="360" w:lineRule="auto"/>
        <w:jc w:val="both"/>
        <w:rPr>
          <w:b/>
          <w:color w:val="052635"/>
        </w:rPr>
      </w:pPr>
    </w:p>
    <w:p w:rsidR="00EB2C8A" w:rsidRPr="00427FE6" w:rsidRDefault="00EB2C8A" w:rsidP="00EB2C8A">
      <w:pPr>
        <w:spacing w:line="360" w:lineRule="auto"/>
        <w:jc w:val="both"/>
        <w:rPr>
          <w:b/>
          <w:color w:val="FF0000"/>
        </w:rPr>
      </w:pPr>
      <w:r w:rsidRPr="00714BD6">
        <w:rPr>
          <w:b/>
          <w:color w:val="000000"/>
        </w:rPr>
        <w:t xml:space="preserve">            8. Оценка эффективности Программы.</w:t>
      </w:r>
    </w:p>
    <w:p w:rsidR="00EB2C8A" w:rsidRDefault="00EB2C8A" w:rsidP="00EB2C8A">
      <w:pPr>
        <w:spacing w:line="360" w:lineRule="auto"/>
        <w:jc w:val="both"/>
        <w:rPr>
          <w:rFonts w:eastAsia="Calibri"/>
          <w:lang w:eastAsia="en-US"/>
        </w:rPr>
      </w:pPr>
      <w:r w:rsidRPr="009E6437">
        <w:rPr>
          <w:b/>
          <w:color w:val="052635"/>
        </w:rPr>
        <w:t xml:space="preserve"> </w:t>
      </w:r>
      <w:r>
        <w:rPr>
          <w:bCs/>
        </w:rPr>
        <w:t xml:space="preserve">          </w:t>
      </w:r>
      <w:r w:rsidRPr="00317D89">
        <w:rPr>
          <w:bCs/>
        </w:rPr>
        <w:t xml:space="preserve">Оценка эффективности Программы определяется на основе социально-экономического, экологического и транспортного </w:t>
      </w:r>
      <w:r>
        <w:rPr>
          <w:bCs/>
        </w:rPr>
        <w:t>эффекта от реализации Программы.</w:t>
      </w:r>
      <w:r>
        <w:rPr>
          <w:rFonts w:eastAsia="Calibri"/>
          <w:lang w:eastAsia="en-US"/>
        </w:rPr>
        <w:t xml:space="preserve"> Социально-экономическая </w:t>
      </w:r>
      <w:r w:rsidRPr="00317D89">
        <w:rPr>
          <w:rFonts w:eastAsia="Calibri"/>
          <w:lang w:eastAsia="en-US"/>
        </w:rPr>
        <w:t>общественная) эффективность заключается в последс</w:t>
      </w:r>
      <w:r>
        <w:rPr>
          <w:rFonts w:eastAsia="Calibri"/>
          <w:lang w:eastAsia="en-US"/>
        </w:rPr>
        <w:t>твиях осуществления ремонта и</w:t>
      </w:r>
      <w:r w:rsidRPr="00A418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содержания А</w:t>
      </w:r>
      <w:r w:rsidRPr="00317D89">
        <w:rPr>
          <w:rFonts w:eastAsia="Calibri"/>
          <w:lang w:eastAsia="en-US"/>
        </w:rPr>
        <w:t>втомобильных дорог для</w:t>
      </w:r>
      <w:r>
        <w:rPr>
          <w:rFonts w:eastAsia="Calibri"/>
          <w:lang w:eastAsia="en-US"/>
        </w:rPr>
        <w:t xml:space="preserve"> населения и отраслей экономики.</w:t>
      </w:r>
    </w:p>
    <w:p w:rsidR="00EB2C8A" w:rsidRDefault="00EB2C8A" w:rsidP="00EB2C8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Э</w:t>
      </w:r>
      <w:r w:rsidRPr="00317D89">
        <w:rPr>
          <w:rFonts w:eastAsia="Calibri"/>
          <w:lang w:eastAsia="en-US"/>
        </w:rPr>
        <w:t>кологическая эффективность будет выражаться в уменьшении экологического ущерба воздействия автомобильного транспорта на окружающую природную среду при существующем положении и на перспектив</w:t>
      </w:r>
      <w:r>
        <w:rPr>
          <w:rFonts w:eastAsia="Calibri"/>
          <w:lang w:eastAsia="en-US"/>
        </w:rPr>
        <w:t>у в случае реализации программы.</w:t>
      </w:r>
    </w:p>
    <w:p w:rsidR="00EB2C8A" w:rsidRPr="00DD1D7B" w:rsidRDefault="00EB2C8A" w:rsidP="00EB2C8A">
      <w:pPr>
        <w:spacing w:line="360" w:lineRule="auto"/>
        <w:jc w:val="both"/>
        <w:rPr>
          <w:rFonts w:eastAsia="Calibri"/>
          <w:lang w:eastAsia="en-US"/>
        </w:rPr>
      </w:pPr>
      <w:r>
        <w:rPr>
          <w:bCs/>
        </w:rPr>
        <w:t xml:space="preserve">           Тр</w:t>
      </w:r>
      <w:r w:rsidRPr="00317D89">
        <w:rPr>
          <w:bCs/>
        </w:rPr>
        <w:t>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</w:t>
      </w:r>
    </w:p>
    <w:p w:rsidR="00EB2C8A" w:rsidRDefault="00EB2C8A" w:rsidP="00EB2C8A">
      <w:pPr>
        <w:spacing w:line="360" w:lineRule="auto"/>
        <w:jc w:val="both"/>
      </w:pPr>
      <w:r>
        <w:t xml:space="preserve">          В целом эффективность реализации Программы оценивается по результатам достижения установленных значений каждого из основных показателей, по годам, по отношению к предыдущему году.</w:t>
      </w:r>
    </w:p>
    <w:p w:rsidR="00EB2C8A" w:rsidRDefault="00EB2C8A" w:rsidP="00EB2C8A">
      <w:pPr>
        <w:spacing w:line="360" w:lineRule="auto"/>
        <w:jc w:val="both"/>
      </w:pPr>
      <w:r>
        <w:lastRenderedPageBreak/>
        <w:t xml:space="preserve">          Оценка эффективности реализации Программы проводится ежегодно до 1 марта года,  следующего за отчетным, Комитетом.</w:t>
      </w:r>
    </w:p>
    <w:p w:rsidR="00EB2C8A" w:rsidRDefault="00EB2C8A" w:rsidP="00EB2C8A">
      <w:pPr>
        <w:spacing w:line="360" w:lineRule="auto"/>
        <w:jc w:val="both"/>
      </w:pPr>
      <w:r>
        <w:t xml:space="preserve">          В целях оценки эффективности реализации Программы применяются следующие параметры:</w:t>
      </w:r>
    </w:p>
    <w:p w:rsidR="00EB2C8A" w:rsidRDefault="00EB2C8A" w:rsidP="00EB2C8A">
      <w:pPr>
        <w:spacing w:line="360" w:lineRule="auto"/>
        <w:jc w:val="both"/>
      </w:pPr>
      <w:r>
        <w:t>1) высокий уровень эффективности:</w:t>
      </w:r>
    </w:p>
    <w:p w:rsidR="00EB2C8A" w:rsidRDefault="00EB2C8A" w:rsidP="00EB2C8A">
      <w:pPr>
        <w:spacing w:line="360" w:lineRule="auto"/>
        <w:jc w:val="both"/>
      </w:pPr>
      <w:r>
        <w:t>значения 80 процентов (%) и более показателей Программы входят в установленный интервал значений для отнесения Программы к высокому уровню эффективности,</w:t>
      </w:r>
    </w:p>
    <w:p w:rsidR="00EB2C8A" w:rsidRDefault="00EB2C8A" w:rsidP="00EB2C8A">
      <w:pPr>
        <w:spacing w:line="360" w:lineRule="auto"/>
        <w:jc w:val="both"/>
      </w:pPr>
      <w:r>
        <w:t>не менее 80 процентов (%) мероприятий, запланированных на отчетный год, выполнены в полном объеме;</w:t>
      </w:r>
    </w:p>
    <w:p w:rsidR="00EB2C8A" w:rsidRDefault="00EB2C8A" w:rsidP="00EB2C8A">
      <w:pPr>
        <w:spacing w:line="360" w:lineRule="auto"/>
        <w:jc w:val="both"/>
      </w:pPr>
      <w:r>
        <w:t>2) удовлетворительный уровень эффективности:</w:t>
      </w:r>
    </w:p>
    <w:p w:rsidR="00EB2C8A" w:rsidRDefault="00EB2C8A" w:rsidP="00EB2C8A">
      <w:pPr>
        <w:spacing w:line="360" w:lineRule="auto"/>
        <w:jc w:val="both"/>
      </w:pPr>
      <w:r>
        <w:t>значения 60 процентов (%) и более показателей Программы входят в установленный интервал значений для отнесения Программы к удовлетворительному уровню эффективности,</w:t>
      </w:r>
    </w:p>
    <w:p w:rsidR="00EB2C8A" w:rsidRDefault="00EB2C8A" w:rsidP="00EB2C8A">
      <w:pPr>
        <w:spacing w:line="360" w:lineRule="auto"/>
        <w:jc w:val="both"/>
      </w:pPr>
      <w:r>
        <w:t>не менее 60 процентов (%) мероприятий, запланированных на отчетный год, выполнены в полном объеме;</w:t>
      </w:r>
    </w:p>
    <w:p w:rsidR="00EB2C8A" w:rsidRDefault="00EB2C8A" w:rsidP="00EB2C8A">
      <w:pPr>
        <w:spacing w:line="360" w:lineRule="auto"/>
        <w:jc w:val="both"/>
      </w:pPr>
      <w:r>
        <w:t>3) неудовлетворительный уровень эффективности:</w:t>
      </w:r>
    </w:p>
    <w:p w:rsidR="00EB2C8A" w:rsidRDefault="00EB2C8A" w:rsidP="00EB2C8A">
      <w:pPr>
        <w:spacing w:line="360" w:lineRule="auto"/>
        <w:jc w:val="both"/>
      </w:pPr>
      <w:r>
        <w:t>реализация Программы не отвечает критериям, указанным в пунктах 1 и 2.</w:t>
      </w:r>
    </w:p>
    <w:p w:rsidR="00EB2C8A" w:rsidRDefault="00EB2C8A" w:rsidP="00EB2C8A">
      <w:pPr>
        <w:spacing w:line="360" w:lineRule="auto"/>
        <w:jc w:val="both"/>
      </w:pPr>
      <w:r>
        <w:tab/>
        <w:t>Сведения о порядке сбора информации и методике расчета показателя (индикатора) приведены в Приложении 3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районе».</w:t>
      </w: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t xml:space="preserve">Председатель комитета </w:t>
      </w:r>
      <w:r w:rsidRPr="001224CD">
        <w:t>коммунального хозяйства и бла</w:t>
      </w:r>
      <w:r>
        <w:t xml:space="preserve">гоустройства  </w:t>
      </w:r>
      <w:r>
        <w:tab/>
      </w:r>
      <w:r w:rsidR="00E56CAF">
        <w:t>А</w:t>
      </w:r>
      <w:r>
        <w:t>.Н. Баранов</w:t>
      </w:r>
      <w:r>
        <w:rPr>
          <w:sz w:val="20"/>
          <w:szCs w:val="20"/>
        </w:rPr>
        <w:t xml:space="preserve"> 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Pr="008E4361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t>Приложение 1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  <w:t xml:space="preserve">                           </w:t>
      </w:r>
      <w:r w:rsidRPr="008E4361">
        <w:rPr>
          <w:rStyle w:val="aff7"/>
          <w:b w:val="0"/>
          <w:sz w:val="18"/>
          <w:szCs w:val="18"/>
        </w:rPr>
        <w:t xml:space="preserve">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 xml:space="preserve"> основных мероприятий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Ломоносовский муниципальный район Ленинградской области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1620"/>
        <w:gridCol w:w="1101"/>
        <w:gridCol w:w="699"/>
        <w:gridCol w:w="900"/>
        <w:gridCol w:w="1260"/>
        <w:gridCol w:w="3600"/>
      </w:tblGrid>
      <w:tr w:rsidR="00EB2C8A" w:rsidTr="001F5252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Ответст-</w:t>
            </w:r>
            <w:r>
              <w:rPr>
                <w:rFonts w:ascii="Times New Roman" w:hAnsi="Times New Roman" w:cs="Times New Roman"/>
              </w:rPr>
              <w:br/>
              <w:t xml:space="preserve">венный  </w:t>
            </w:r>
            <w:r>
              <w:rPr>
                <w:rFonts w:ascii="Times New Roman" w:hAnsi="Times New Roman" w:cs="Times New Roman"/>
              </w:rPr>
              <w:br/>
              <w:t>за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реа-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лизацию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не-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  муниципальной</w:t>
            </w:r>
            <w:r>
              <w:rPr>
                <w:rFonts w:ascii="Times New Roman" w:hAnsi="Times New Roman" w:cs="Times New Roman"/>
              </w:rPr>
              <w:br/>
              <w:t>программы   (подпрограммы)</w:t>
            </w:r>
          </w:p>
        </w:tc>
      </w:tr>
      <w:tr w:rsidR="00EB2C8A" w:rsidTr="001F5252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Нача- ла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Окон- </w:t>
            </w:r>
            <w:r>
              <w:rPr>
                <w:rFonts w:ascii="Times New Roman" w:hAnsi="Times New Roman" w:cs="Times New Roman"/>
              </w:rPr>
              <w:br/>
              <w:t xml:space="preserve">чания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</w:p>
        </w:tc>
      </w:tr>
      <w:tr w:rsidR="00EB2C8A" w:rsidTr="001F525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EB2C8A" w:rsidTr="001F5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Муниципально- го образования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Ломоносовский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 Ленинградской области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в Ломоносовском муниципальном районе»</w:t>
            </w:r>
          </w:p>
          <w:p w:rsidR="00EB2C8A" w:rsidRPr="00B43ABF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B43ABF">
              <w:rPr>
                <w:rFonts w:ascii="Times New Roman" w:hAnsi="Times New Roman" w:cs="Times New Roman"/>
                <w:i/>
              </w:rPr>
              <w:t>Основн</w:t>
            </w:r>
            <w:r>
              <w:rPr>
                <w:rFonts w:ascii="Times New Roman" w:hAnsi="Times New Roman" w:cs="Times New Roman"/>
                <w:i/>
              </w:rPr>
              <w:t>ы</w:t>
            </w:r>
            <w:r w:rsidRPr="00B43ABF">
              <w:rPr>
                <w:rFonts w:ascii="Times New Roman" w:hAnsi="Times New Roman" w:cs="Times New Roman"/>
                <w:i/>
              </w:rPr>
              <w:t xml:space="preserve">е </w:t>
            </w:r>
            <w:r>
              <w:rPr>
                <w:rFonts w:ascii="Times New Roman" w:hAnsi="Times New Roman" w:cs="Times New Roman"/>
                <w:i/>
              </w:rPr>
              <w:t>мероприятия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1.Ремонт и содержание Автомобильных дорог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меропрития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2.Паспортиза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цияАвтомобиль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ных дорог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комму-нального хозяйства и благо- устройства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управле- нию муници- пальным имущест-вом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Ухудшение потребительских свойств Автомобильных дорог.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% Автомобильных дорог, не отвечающих норматив ным требованиям в общей протяженности дорог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жалоб потребите лей Автомобильных дорог.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 протяженности Автомобильных дорог, не  отвечающих нормативным требованиям, в общей протяженности Автомобильных дорог;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Протяженность Автомобильных дорог, в отношении которых произведен ремонт; 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обращений граждан </w:t>
            </w:r>
            <w:r w:rsidRPr="00B05124">
              <w:rPr>
                <w:sz w:val="20"/>
                <w:szCs w:val="20"/>
              </w:rPr>
              <w:t>в органы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B05124">
              <w:rPr>
                <w:sz w:val="20"/>
                <w:szCs w:val="20"/>
              </w:rPr>
              <w:t>о неудовлетворительном состоянии Автомобильных дорог</w:t>
            </w:r>
            <w:r>
              <w:rPr>
                <w:sz w:val="20"/>
                <w:szCs w:val="20"/>
              </w:rPr>
              <w:t xml:space="preserve">. 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</w:tc>
      </w:tr>
      <w:tr w:rsidR="00EB2C8A" w:rsidTr="001F5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lastRenderedPageBreak/>
              <w:t>- го образования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Ломоносовский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 Ленинградской области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в Ломоносовском муниципальном районе»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Ремонт и содержание Автомобильных дорог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комму-нального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хозяйства и благо- устройства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управле- нию муници- пальным имущест-вом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Ухудшение потребительских </w:t>
            </w:r>
            <w:r>
              <w:rPr>
                <w:rFonts w:ascii="Times New Roman" w:hAnsi="Times New Roman" w:cs="Times New Roman"/>
              </w:rPr>
              <w:lastRenderedPageBreak/>
              <w:t>свойств Автомобильных дорог.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% Автомобильных дорог, не отвечающих норматив ным требованиям в общей протяженности дорог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жалоб потребите лей Автомобильных дорог. 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технических паспортов и технических планов.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Доля протяженности Автомобильных дорог, не  отвечающих нормативным требованиям, в общей протяженности </w:t>
            </w:r>
            <w:r>
              <w:rPr>
                <w:sz w:val="20"/>
                <w:szCs w:val="20"/>
              </w:rPr>
              <w:lastRenderedPageBreak/>
              <w:t>Автомобильных дорог;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Протяженность Автомобильных дорог, в отношении которых произведен ремонт; 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обращений граждан </w:t>
            </w:r>
            <w:r w:rsidRPr="00B05124">
              <w:rPr>
                <w:sz w:val="20"/>
                <w:szCs w:val="20"/>
              </w:rPr>
              <w:t>в органы местного самоуправления о неудовлетворительном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состоянии Автомобильных дорог. 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Доля</w:t>
            </w:r>
            <w:r w:rsidRPr="00C80603">
              <w:rPr>
                <w:sz w:val="20"/>
                <w:szCs w:val="20"/>
              </w:rPr>
              <w:t xml:space="preserve"> Автомобильных дорог, на кото</w:t>
            </w:r>
            <w:r>
              <w:rPr>
                <w:sz w:val="20"/>
                <w:szCs w:val="20"/>
              </w:rPr>
              <w:t>рые выполнены технические паспорта.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806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Доля</w:t>
            </w:r>
            <w:r w:rsidRPr="00C80603">
              <w:rPr>
                <w:sz w:val="20"/>
                <w:szCs w:val="20"/>
              </w:rPr>
              <w:t xml:space="preserve"> Автомобильных дорог, на которые выполнены технические планы.</w:t>
            </w:r>
          </w:p>
        </w:tc>
      </w:tr>
    </w:tbl>
    <w:p w:rsidR="00EB2C8A" w:rsidRDefault="00EB2C8A" w:rsidP="00EB2C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&lt;1&gt; Указывается номер показателя согласно </w:t>
      </w:r>
      <w:hyperlink r:id="rId10" w:anchor="Par299#Par299" w:history="1">
        <w:r>
          <w:rPr>
            <w:rStyle w:val="aa"/>
            <w:sz w:val="20"/>
            <w:szCs w:val="20"/>
          </w:rPr>
          <w:t>таблице 1</w:t>
        </w:r>
      </w:hyperlink>
      <w:r>
        <w:rPr>
          <w:sz w:val="20"/>
          <w:szCs w:val="20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2C8A" w:rsidRPr="001224CD" w:rsidRDefault="00EB2C8A" w:rsidP="00EB2C8A">
      <w:pPr>
        <w:pStyle w:val="af2"/>
        <w:spacing w:before="0" w:beforeAutospacing="0" w:after="0" w:afterAutospacing="0"/>
        <w:ind w:left="-720"/>
        <w:jc w:val="center"/>
      </w:pPr>
      <w:r w:rsidRPr="001224CD">
        <w:t>Председатель комитета коммунального хозяйства и бла</w:t>
      </w:r>
      <w:r>
        <w:t>гоустройства                           А.Н. Баранов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B2C8A" w:rsidRPr="008E4361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E4361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в</w:t>
      </w:r>
    </w:p>
    <w:p w:rsidR="00EB2C8A" w:rsidRDefault="00EB2C8A" w:rsidP="00E56CA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  <w:t xml:space="preserve">                                      </w:t>
      </w:r>
      <w:r>
        <w:rPr>
          <w:rStyle w:val="aff7"/>
          <w:b w:val="0"/>
          <w:sz w:val="18"/>
          <w:szCs w:val="18"/>
        </w:rPr>
        <w:t xml:space="preserve">   </w:t>
      </w:r>
      <w:r w:rsidRPr="008E4361">
        <w:rPr>
          <w:rStyle w:val="aff7"/>
          <w:b w:val="0"/>
          <w:sz w:val="18"/>
          <w:szCs w:val="18"/>
        </w:rPr>
        <w:t xml:space="preserve"> Ломоносовском муниципальном районе»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Сведения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о показателях (индикаторах) муниципальной программы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и их значениях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514"/>
        <w:gridCol w:w="840"/>
        <w:gridCol w:w="960"/>
        <w:gridCol w:w="840"/>
        <w:gridCol w:w="840"/>
        <w:gridCol w:w="840"/>
        <w:gridCol w:w="840"/>
        <w:gridCol w:w="840"/>
      </w:tblGrid>
      <w:tr w:rsidR="00EB2C8A" w:rsidRPr="00C17832" w:rsidTr="001F5252">
        <w:tc>
          <w:tcPr>
            <w:tcW w:w="486" w:type="dxa"/>
            <w:vMerge w:val="restart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>изме-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5160" w:type="dxa"/>
            <w:gridSpan w:val="6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C17832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EB2C8A" w:rsidRPr="00C17832" w:rsidTr="001F5252">
        <w:tc>
          <w:tcPr>
            <w:tcW w:w="486" w:type="dxa"/>
            <w:vMerge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 xml:space="preserve">Базовый  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 xml:space="preserve">  период  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  <w:t>(2014 год)</w:t>
            </w:r>
            <w:r w:rsidRPr="00C17832">
              <w:rPr>
                <w:rFonts w:ascii="Times New Roman" w:hAnsi="Times New Roman" w:cs="Times New Roman"/>
                <w:color w:val="000000"/>
              </w:rPr>
              <w:br/>
            </w:r>
            <w:hyperlink r:id="rId11" w:anchor="Par386#Par386" w:history="1">
              <w:r w:rsidRPr="00C17832">
                <w:rPr>
                  <w:rStyle w:val="aa"/>
                  <w:rFonts w:ascii="Times New Roman" w:hAnsi="Times New Roman"/>
                  <w:color w:val="000000"/>
                </w:rPr>
                <w:t>&lt;3&gt;</w:t>
              </w:r>
            </w:hyperlink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Базо</w:t>
            </w: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вый период2016 год (для показателей 4,5)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EB2C8A" w:rsidRPr="00C17832" w:rsidTr="001F5252">
        <w:tc>
          <w:tcPr>
            <w:tcW w:w="486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B2C8A" w:rsidRPr="00C17832" w:rsidRDefault="00EB2C8A" w:rsidP="001F5252">
            <w:pPr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 xml:space="preserve">Доля протяженности Автомобильных дорог, не  отвечающих нормативным требованиям, в общей протяженности Автомобильных дорог.  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70,85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64,40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67,1*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52,48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>47,42</w:t>
            </w:r>
          </w:p>
        </w:tc>
      </w:tr>
      <w:tr w:rsidR="00EB2C8A" w:rsidRPr="00C17832" w:rsidTr="001F5252">
        <w:tc>
          <w:tcPr>
            <w:tcW w:w="486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Протяженность Автомобильных дорог, в отношении которых произведен ремонт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2,943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2,231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4,168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>2,213</w:t>
            </w:r>
          </w:p>
        </w:tc>
      </w:tr>
      <w:tr w:rsidR="00EB2C8A" w:rsidRPr="00C17832" w:rsidTr="001F5252">
        <w:tc>
          <w:tcPr>
            <w:tcW w:w="486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B2C8A" w:rsidRPr="00C17832" w:rsidRDefault="00EB2C8A" w:rsidP="001F5252">
            <w:pPr>
              <w:rPr>
                <w:sz w:val="20"/>
                <w:szCs w:val="20"/>
              </w:rPr>
            </w:pPr>
            <w:r w:rsidRPr="00C17832">
              <w:rPr>
                <w:sz w:val="20"/>
                <w:szCs w:val="20"/>
              </w:rPr>
              <w:t xml:space="preserve">Количество обращений граждан в органы местного самоуправления (далее – ОМС) о неудовлетворительном состоянии Автомобильных дорог. </w:t>
            </w:r>
          </w:p>
          <w:p w:rsidR="00EB2C8A" w:rsidRPr="00C17832" w:rsidRDefault="00EB2C8A" w:rsidP="001F525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кол-во обра щений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78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178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EB2C8A" w:rsidRPr="00C17832" w:rsidTr="001F5252">
        <w:tc>
          <w:tcPr>
            <w:tcW w:w="486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Доля Автомобильных дорог, на которые выполнены технические паспорта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96,88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832">
              <w:rPr>
                <w:sz w:val="20"/>
                <w:szCs w:val="20"/>
              </w:rPr>
              <w:t>100</w:t>
            </w:r>
          </w:p>
        </w:tc>
      </w:tr>
      <w:tr w:rsidR="00EB2C8A" w:rsidRPr="00C17832" w:rsidTr="001F5252">
        <w:tc>
          <w:tcPr>
            <w:tcW w:w="486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Доля Автомобильных дорог, на которые выполнены технические планы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71,88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78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B2C8A" w:rsidRPr="00C17832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7832">
              <w:rPr>
                <w:sz w:val="20"/>
                <w:szCs w:val="20"/>
              </w:rPr>
              <w:t>100</w:t>
            </w:r>
          </w:p>
        </w:tc>
      </w:tr>
    </w:tbl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увеличение данного показателя обусловлено изменением значений, образующих формулу для определения показателя.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F73E5">
        <w:rPr>
          <w:color w:val="000000"/>
          <w:sz w:val="20"/>
          <w:szCs w:val="20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EB2C8A" w:rsidRPr="002F73E5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F73E5">
        <w:rPr>
          <w:color w:val="000000"/>
          <w:sz w:val="20"/>
          <w:szCs w:val="20"/>
        </w:rPr>
        <w:t>&lt;3&gt; Указывается значение показателя на последний отчетный период, по которому</w:t>
      </w:r>
      <w:r>
        <w:rPr>
          <w:color w:val="000000"/>
          <w:sz w:val="20"/>
          <w:szCs w:val="20"/>
        </w:rPr>
        <w:t xml:space="preserve"> имеются данные по показателям.».</w:t>
      </w:r>
    </w:p>
    <w:p w:rsidR="00EB2C8A" w:rsidRPr="001224CD" w:rsidRDefault="00EB2C8A" w:rsidP="00EB2C8A">
      <w:pPr>
        <w:pStyle w:val="af2"/>
        <w:spacing w:before="0" w:beforeAutospacing="0" w:after="0" w:afterAutospacing="0"/>
        <w:ind w:left="-720"/>
        <w:jc w:val="center"/>
      </w:pPr>
      <w:r w:rsidRPr="001224CD">
        <w:t>Председатель комитета коммунального хозяйства и бла</w:t>
      </w:r>
      <w:r>
        <w:t>гоустройства                           А.Н. Баранов</w:t>
      </w:r>
    </w:p>
    <w:p w:rsidR="00E56CAF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EB2C8A" w:rsidRPr="008E4361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</w:t>
      </w: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3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  <w:t xml:space="preserve">                                                      </w:t>
      </w:r>
      <w:r w:rsidRPr="008E4361">
        <w:rPr>
          <w:rStyle w:val="aff7"/>
          <w:b w:val="0"/>
          <w:sz w:val="18"/>
          <w:szCs w:val="18"/>
        </w:rPr>
        <w:t xml:space="preserve">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о порядке сбора информации и методике расчета показателя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500"/>
        <w:gridCol w:w="540"/>
        <w:gridCol w:w="1260"/>
        <w:gridCol w:w="1020"/>
        <w:gridCol w:w="1200"/>
        <w:gridCol w:w="1080"/>
        <w:gridCol w:w="2520"/>
      </w:tblGrid>
      <w:tr w:rsidR="00EB2C8A" w:rsidTr="001F5252">
        <w:trPr>
          <w:trHeight w:val="1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Опреде-</w:t>
            </w:r>
            <w:r>
              <w:rPr>
                <w:rFonts w:ascii="Times New Roman" w:hAnsi="Times New Roman" w:cs="Times New Roman"/>
              </w:rPr>
              <w:br/>
              <w:t xml:space="preserve">ление  </w:t>
            </w:r>
            <w:r>
              <w:rPr>
                <w:rFonts w:ascii="Times New Roman" w:hAnsi="Times New Roman" w:cs="Times New Roman"/>
              </w:rPr>
              <w:br/>
              <w:t>показа-</w:t>
            </w:r>
            <w:r>
              <w:rPr>
                <w:rFonts w:ascii="Times New Roman" w:hAnsi="Times New Roman" w:cs="Times New Roman"/>
              </w:rPr>
              <w:br/>
              <w:t xml:space="preserve">теля   </w:t>
            </w:r>
            <w:r>
              <w:rPr>
                <w:rFonts w:ascii="Times New Roman" w:hAnsi="Times New Roman" w:cs="Times New Roman"/>
              </w:rPr>
              <w:br/>
            </w:r>
            <w:hyperlink r:id="rId12" w:anchor="Par451#Par451" w:history="1">
              <w:r>
                <w:rPr>
                  <w:rStyle w:val="aa"/>
                  <w:rFonts w:ascii="Times New Roman" w:hAnsi="Times New Roman"/>
                </w:rPr>
                <w:t>&lt;6&gt;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Времен- </w:t>
            </w:r>
            <w:r>
              <w:rPr>
                <w:rFonts w:ascii="Times New Roman" w:hAnsi="Times New Roman" w:cs="Times New Roman"/>
              </w:rPr>
              <w:br/>
              <w:t xml:space="preserve">ные     </w:t>
            </w:r>
            <w:r>
              <w:rPr>
                <w:rFonts w:ascii="Times New Roman" w:hAnsi="Times New Roman" w:cs="Times New Roman"/>
              </w:rPr>
              <w:br/>
              <w:t>характе-</w:t>
            </w:r>
            <w:r>
              <w:rPr>
                <w:rFonts w:ascii="Times New Roman" w:hAnsi="Times New Roman" w:cs="Times New Roman"/>
              </w:rPr>
              <w:br/>
              <w:t xml:space="preserve">ристики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452#Par452" w:history="1">
              <w:r>
                <w:rPr>
                  <w:rStyle w:val="aa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 </w:t>
            </w:r>
            <w:r>
              <w:rPr>
                <w:rFonts w:ascii="Times New Roman" w:hAnsi="Times New Roman" w:cs="Times New Roman"/>
              </w:rPr>
              <w:br/>
              <w:t>формирования</w:t>
            </w:r>
            <w:r>
              <w:rPr>
                <w:rFonts w:ascii="Times New Roman" w:hAnsi="Times New Roman" w:cs="Times New Roman"/>
              </w:rPr>
              <w:br/>
              <w:t xml:space="preserve"> (формула)  </w:t>
            </w:r>
            <w:r>
              <w:rPr>
                <w:rFonts w:ascii="Times New Roman" w:hAnsi="Times New Roman" w:cs="Times New Roman"/>
              </w:rPr>
              <w:br/>
              <w:t>показателя и</w:t>
            </w:r>
            <w:r>
              <w:rPr>
                <w:rFonts w:ascii="Times New Roman" w:hAnsi="Times New Roman" w:cs="Times New Roman"/>
              </w:rPr>
              <w:br/>
              <w:t xml:space="preserve">методические     пояснения 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453#Par453" w:history="1">
              <w:r>
                <w:rPr>
                  <w:rStyle w:val="aa"/>
                  <w:rFonts w:ascii="Times New Roman" w:hAnsi="Times New Roman"/>
                </w:rPr>
                <w:t>&lt;8&gt;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</w:rPr>
              <w:br/>
              <w:t xml:space="preserve">сбора </w:t>
            </w:r>
            <w:r>
              <w:rPr>
                <w:rFonts w:ascii="Times New Roman" w:hAnsi="Times New Roman" w:cs="Times New Roman"/>
              </w:rPr>
              <w:br/>
            </w:r>
            <w:hyperlink r:id="rId15" w:anchor="Par458#Par458" w:history="1">
              <w:r>
                <w:rPr>
                  <w:rStyle w:val="aa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>отчетности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</w:tr>
      <w:tr w:rsidR="00EB2C8A" w:rsidTr="001F5252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  </w:t>
            </w:r>
          </w:p>
        </w:tc>
      </w:tr>
      <w:tr w:rsidR="00EB2C8A" w:rsidTr="001F5252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Автомобиль ных дорог, не  отвечающих нормативным требованиям, в общей протяженности Автомобиль ных дорог.</w:t>
            </w:r>
          </w:p>
          <w:p w:rsidR="00EB2C8A" w:rsidRPr="00D661BA" w:rsidRDefault="00EB2C8A" w:rsidP="001F525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формирует-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 в результате соотноше-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ния   </w:t>
            </w:r>
            <w:r w:rsidRPr="00D661BA">
              <w:rPr>
                <w:rFonts w:ascii="Times New Roman" w:hAnsi="Times New Roman" w:cs="Times New Roman"/>
              </w:rPr>
              <w:t>протяжен-ност</w:t>
            </w:r>
            <w:r>
              <w:rPr>
                <w:rFonts w:ascii="Times New Roman" w:hAnsi="Times New Roman" w:cs="Times New Roman"/>
              </w:rPr>
              <w:t>и</w:t>
            </w:r>
            <w:r w:rsidRPr="00D661BA">
              <w:rPr>
                <w:rFonts w:ascii="Times New Roman" w:hAnsi="Times New Roman" w:cs="Times New Roman"/>
              </w:rPr>
              <w:t xml:space="preserve"> автомобиль-ных дорог, не отвечающих норматив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1BA">
              <w:rPr>
                <w:rFonts w:ascii="Times New Roman" w:hAnsi="Times New Roman" w:cs="Times New Roman"/>
              </w:rPr>
              <w:t xml:space="preserve"> требованиям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D661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661BA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ей</w:t>
            </w:r>
            <w:r w:rsidRPr="00D661BA">
              <w:rPr>
                <w:rFonts w:ascii="Times New Roman" w:hAnsi="Times New Roman" w:cs="Times New Roman"/>
              </w:rPr>
              <w:t xml:space="preserve"> протяжен-ност</w:t>
            </w:r>
            <w:r>
              <w:rPr>
                <w:rFonts w:ascii="Times New Roman" w:hAnsi="Times New Roman" w:cs="Times New Roman"/>
              </w:rPr>
              <w:t>и</w:t>
            </w:r>
            <w:r w:rsidRPr="00D661BA">
              <w:rPr>
                <w:rFonts w:ascii="Times New Roman" w:hAnsi="Times New Roman" w:cs="Times New Roman"/>
              </w:rPr>
              <w:t xml:space="preserve"> автомобиль-ных дорог</w:t>
            </w:r>
            <w:r>
              <w:rPr>
                <w:rFonts w:ascii="Times New Roman" w:hAnsi="Times New Roman" w:cs="Times New Roman"/>
              </w:rPr>
              <w:t xml:space="preserve"> в процентном выражении.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 xml:space="preserve">Общая протяжен-ность автомобиль-ных дорог составляет </w:t>
            </w:r>
            <w:smartTag w:uri="urn:schemas-microsoft-com:office:smarttags" w:element="metricconverter">
              <w:smartTagPr>
                <w:attr w:name="ProductID" w:val="43,769 км"/>
              </w:smartTagPr>
              <w:r w:rsidRPr="00D661BA">
                <w:rPr>
                  <w:rFonts w:ascii="Times New Roman" w:hAnsi="Times New Roman" w:cs="Times New Roman"/>
                </w:rPr>
                <w:t>43,769 км</w:t>
              </w:r>
            </w:smartTag>
            <w:r w:rsidRPr="00D661BA">
              <w:rPr>
                <w:rFonts w:ascii="Times New Roman" w:hAnsi="Times New Roman" w:cs="Times New Roman"/>
              </w:rPr>
              <w:t xml:space="preserve"> (Lобщ.), протяжен-ность автомобиль-ных дорог, не отвечаю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щих норматив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 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 xml:space="preserve">ниям составляет </w:t>
            </w:r>
            <w:smartTag w:uri="urn:schemas-microsoft-com:office:smarttags" w:element="metricconverter">
              <w:smartTagPr>
                <w:attr w:name="ProductID" w:val="32,31 км"/>
              </w:smartTagPr>
              <w:r w:rsidRPr="00D661BA">
                <w:rPr>
                  <w:rFonts w:ascii="Times New Roman" w:hAnsi="Times New Roman" w:cs="Times New Roman"/>
                </w:rPr>
                <w:t>32,31 км</w:t>
              </w:r>
            </w:smartTag>
            <w:r w:rsidRPr="00D661BA">
              <w:rPr>
                <w:rFonts w:ascii="Times New Roman" w:hAnsi="Times New Roman" w:cs="Times New Roman"/>
              </w:rPr>
              <w:t xml:space="preserve"> (Lнеуд.), пртяжен-ности автомобиль-ных дорог, в отношении которых произведен ремонт соответ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lastRenderedPageBreak/>
              <w:t>ствую</w:t>
            </w:r>
            <w:r>
              <w:rPr>
                <w:rFonts w:ascii="Times New Roman" w:hAnsi="Times New Roman" w:cs="Times New Roman"/>
              </w:rPr>
              <w:t>т</w:t>
            </w:r>
            <w:r w:rsidRPr="00D661BA">
              <w:rPr>
                <w:rFonts w:ascii="Times New Roman" w:hAnsi="Times New Roman" w:cs="Times New Roman"/>
              </w:rPr>
              <w:t xml:space="preserve"> фактичес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 xml:space="preserve">кие показатели Паспорта муниципальной программы по годам реализации работ (Lфакт.) Таким образом, % протяжен-ности автомобиль-ных дорог, 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не отвечаю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щих норматив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D661BA">
              <w:rPr>
                <w:rFonts w:ascii="Times New Roman" w:hAnsi="Times New Roman" w:cs="Times New Roman"/>
              </w:rPr>
              <w:t>м 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ниям составляет (Lнеуд.-факт.)*100/Lобщ.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 админист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 xml:space="preserve">рации </w:t>
            </w:r>
            <w:r>
              <w:rPr>
                <w:rFonts w:ascii="Times New Roman" w:hAnsi="Times New Roman" w:cs="Times New Roman"/>
              </w:rPr>
              <w:t>муници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пального образова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  <w:r w:rsidRPr="00D661BA">
              <w:rPr>
                <w:rFonts w:ascii="Times New Roman" w:hAnsi="Times New Roman" w:cs="Times New Roman"/>
              </w:rPr>
              <w:t xml:space="preserve"> Ломоно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 район Ленинградской области от 15.04.2015 №690, от 26.01.2016 №75-р/16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EB2C8A" w:rsidTr="001F5252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 ных дорог, в отношении которых произведен ремонт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rPr>
                <w:sz w:val="20"/>
                <w:szCs w:val="20"/>
              </w:rPr>
            </w:pPr>
          </w:p>
          <w:p w:rsidR="00EB2C8A" w:rsidRPr="00D661BA" w:rsidRDefault="00EB2C8A" w:rsidP="001F5252">
            <w:pPr>
              <w:rPr>
                <w:sz w:val="20"/>
                <w:szCs w:val="20"/>
              </w:rPr>
            </w:pPr>
          </w:p>
          <w:p w:rsidR="00EB2C8A" w:rsidRPr="00D661BA" w:rsidRDefault="00EB2C8A" w:rsidP="001F5252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>Данные обследова</w:t>
            </w:r>
          </w:p>
          <w:p w:rsidR="00EB2C8A" w:rsidRPr="00D661B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61BA">
              <w:rPr>
                <w:sz w:val="20"/>
                <w:szCs w:val="20"/>
              </w:rPr>
              <w:t>ия</w:t>
            </w:r>
            <w:r>
              <w:rPr>
                <w:sz w:val="20"/>
                <w:szCs w:val="20"/>
              </w:rPr>
              <w:t xml:space="preserve"> дорог</w:t>
            </w:r>
            <w:r w:rsidRPr="00D661BA">
              <w:rPr>
                <w:sz w:val="20"/>
                <w:szCs w:val="20"/>
              </w:rPr>
              <w:t xml:space="preserve">  после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8A2798" w:rsidRDefault="00EB2C8A" w:rsidP="001F5252">
            <w:pPr>
              <w:rPr>
                <w:sz w:val="20"/>
                <w:szCs w:val="20"/>
              </w:rPr>
            </w:pPr>
            <w:r w:rsidRPr="008A2798">
              <w:rPr>
                <w:sz w:val="20"/>
                <w:szCs w:val="20"/>
              </w:rPr>
              <w:t>Нарастающим итогом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rPr>
                <w:sz w:val="20"/>
                <w:szCs w:val="20"/>
              </w:rPr>
            </w:pPr>
            <w:r w:rsidRPr="00D661BA">
              <w:rPr>
                <w:sz w:val="20"/>
                <w:szCs w:val="20"/>
              </w:rPr>
              <w:t>Показатель формирует-ся  на основании фактичес-ких ремонтных работ, согласно Паспорта муниципальной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EB2C8A" w:rsidTr="001F5252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обращений граждан </w:t>
            </w:r>
            <w:r w:rsidRPr="00B05124">
              <w:rPr>
                <w:sz w:val="20"/>
                <w:szCs w:val="20"/>
              </w:rPr>
              <w:t>в органы местного самоуправле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  <w:r w:rsidRPr="00B0512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о </w:t>
            </w:r>
            <w:r w:rsidRPr="00B05124">
              <w:rPr>
                <w:sz w:val="20"/>
                <w:szCs w:val="20"/>
              </w:rPr>
              <w:t>неудовлетвори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  <w:r w:rsidRPr="00B05124">
              <w:rPr>
                <w:sz w:val="20"/>
                <w:szCs w:val="20"/>
              </w:rPr>
              <w:t>тельном состоянии Автомобиль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  <w:r w:rsidRPr="00B05124">
              <w:rPr>
                <w:sz w:val="20"/>
                <w:szCs w:val="20"/>
              </w:rPr>
              <w:t>ных дорог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Ко-ли-чество обраще-ний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Статистические данные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53B60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53B60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B60">
              <w:rPr>
                <w:rFonts w:ascii="Times New Roman" w:hAnsi="Times New Roman" w:cs="Times New Roman"/>
              </w:rPr>
              <w:t>Монито-</w:t>
            </w:r>
          </w:p>
          <w:p w:rsidR="00EB2C8A" w:rsidRPr="00D53B60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3B60">
              <w:rPr>
                <w:rFonts w:ascii="Times New Roman" w:hAnsi="Times New Roman" w:cs="Times New Roman"/>
              </w:rPr>
              <w:t>инг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Обращения граждан по Автомобильным дорогам</w:t>
            </w:r>
          </w:p>
        </w:tc>
      </w:tr>
      <w:tr w:rsidR="00EB2C8A" w:rsidRPr="00D661BA" w:rsidTr="001F5252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 w:rsidRPr="00D661BA">
              <w:rPr>
                <w:sz w:val="20"/>
                <w:szCs w:val="20"/>
              </w:rPr>
              <w:t xml:space="preserve"> Автомобиль ных дорог, на которые </w:t>
            </w:r>
            <w:r w:rsidRPr="00D661BA">
              <w:rPr>
                <w:sz w:val="20"/>
                <w:szCs w:val="20"/>
              </w:rPr>
              <w:lastRenderedPageBreak/>
              <w:t>выполнены технические паспорта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формирует-</w:t>
            </w:r>
            <w:r>
              <w:rPr>
                <w:rFonts w:ascii="Times New Roman" w:hAnsi="Times New Roman" w:cs="Times New Roman"/>
              </w:rPr>
              <w:lastRenderedPageBreak/>
              <w:t>ся в результате соотноше-ния количества автомобиль-ных дорог на которые выполнены технические паспорта, определяе-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мые по факту к общему количеству автомобиль-ных дорог в процентном выражении.</w:t>
            </w:r>
          </w:p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с 2017г.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</w:rPr>
              <w:lastRenderedPageBreak/>
              <w:t>автомобиль-ных дорог составляет 32 шт. (</w:t>
            </w:r>
            <w:r w:rsidRPr="00D661B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общ.), количество автомобиль-ных дорог на которые выполнены техничес-кие паспорта определяет-ся по факту (</w:t>
            </w:r>
            <w:r w:rsidRPr="00D661B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т.п.), поэтому % автомобиль-ных дорог, на которые выполнены техничес-кие паспорта определяет-ся по формуле </w:t>
            </w:r>
            <w:r w:rsidRPr="00D661B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т.п./</w:t>
            </w:r>
            <w:r w:rsidRPr="00D661BA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общ.*100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 админист</w:t>
            </w: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D661BA">
              <w:rPr>
                <w:rFonts w:ascii="Times New Roman" w:hAnsi="Times New Roman" w:cs="Times New Roman"/>
              </w:rPr>
              <w:t xml:space="preserve">рации </w:t>
            </w:r>
            <w:r>
              <w:rPr>
                <w:rFonts w:ascii="Times New Roman" w:hAnsi="Times New Roman" w:cs="Times New Roman"/>
              </w:rPr>
              <w:t>муници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пального образова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  <w:r w:rsidRPr="00D661BA">
              <w:rPr>
                <w:rFonts w:ascii="Times New Roman" w:hAnsi="Times New Roman" w:cs="Times New Roman"/>
              </w:rPr>
              <w:t xml:space="preserve"> Ломоно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 район Ленинградской области от 15.04.2015 №690, от 26.01.2016 №75-р/16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паспорта на Автомобильные дороги</w:t>
            </w:r>
          </w:p>
        </w:tc>
      </w:tr>
      <w:tr w:rsidR="00EB2C8A" w:rsidTr="001F5252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</w:t>
            </w:r>
            <w:r w:rsidRPr="00A3615E">
              <w:rPr>
                <w:color w:val="000000"/>
                <w:sz w:val="20"/>
                <w:szCs w:val="20"/>
              </w:rPr>
              <w:t xml:space="preserve"> Автомобиль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615E">
              <w:rPr>
                <w:color w:val="000000"/>
                <w:sz w:val="20"/>
                <w:szCs w:val="20"/>
              </w:rPr>
              <w:t>ных дорог, на которые выполнены технические планы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показатель формирует-ся в результате соотноше-ния количества автомобиль-ных дорог на которые выполнены технические планы, определяе-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мые по факту к общему количеству автомобиль-ных дорог </w:t>
            </w:r>
            <w:r>
              <w:rPr>
                <w:rFonts w:ascii="Times New Roman" w:hAnsi="Times New Roman" w:cs="Times New Roman"/>
              </w:rPr>
              <w:lastRenderedPageBreak/>
              <w:t>в процентном выражении.</w:t>
            </w:r>
          </w:p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Ежегодно с 2017г.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автомобиль-ных дорог составляет 32 шт. (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общ.), количество автомобиль-ных дорог на которые выполнены техничес-кие планы определяет-ся по </w:t>
            </w:r>
            <w:r>
              <w:rPr>
                <w:rFonts w:ascii="Times New Roman" w:hAnsi="Times New Roman" w:cs="Times New Roman"/>
              </w:rPr>
              <w:lastRenderedPageBreak/>
              <w:t>факту (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т.пл.), поэтому % автомобиль-ных дорог, на которые выполнены технические планы определяет-ся по формуле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т.пл./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общ.*100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lastRenderedPageBreak/>
              <w:t>Постанов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ление админист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 xml:space="preserve">рации </w:t>
            </w:r>
            <w:r>
              <w:rPr>
                <w:rFonts w:ascii="Times New Roman" w:hAnsi="Times New Roman" w:cs="Times New Roman"/>
              </w:rPr>
              <w:t>муници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пального образова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</w:t>
            </w:r>
            <w:r w:rsidRPr="00D661BA">
              <w:rPr>
                <w:rFonts w:ascii="Times New Roman" w:hAnsi="Times New Roman" w:cs="Times New Roman"/>
              </w:rPr>
              <w:t xml:space="preserve"> Ломоно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совский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661BA">
              <w:rPr>
                <w:rFonts w:ascii="Times New Roman" w:hAnsi="Times New Roman" w:cs="Times New Roman"/>
              </w:rPr>
              <w:t>пальный район Ленинградской области от 15.04.2015 №690, от 26.01.201</w:t>
            </w:r>
            <w:r w:rsidRPr="00D661BA">
              <w:rPr>
                <w:rFonts w:ascii="Times New Roman" w:hAnsi="Times New Roman" w:cs="Times New Roman"/>
              </w:rPr>
              <w:lastRenderedPageBreak/>
              <w:t>6 №75-р/16</w:t>
            </w: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Pr="00D661B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1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A3615E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планы на Автомобильные дороги</w:t>
            </w:r>
          </w:p>
        </w:tc>
      </w:tr>
    </w:tbl>
    <w:p w:rsidR="00EB2C8A" w:rsidRDefault="00EB2C8A" w:rsidP="00EB2C8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&lt;6&gt; Характеристика содержания показателя.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&lt;9&gt; 1 – сплошное наблюдение; 2 – способ основного массива; 3 – выборочное наблюдение; 4 – монографическое наблюдение.</w:t>
      </w:r>
    </w:p>
    <w:p w:rsidR="00EB2C8A" w:rsidRDefault="00EB2C8A" w:rsidP="00EB2C8A">
      <w:pPr>
        <w:pStyle w:val="af2"/>
        <w:spacing w:before="0" w:beforeAutospacing="0" w:after="0" w:afterAutospacing="0"/>
        <w:ind w:left="-720"/>
        <w:jc w:val="center"/>
      </w:pPr>
      <w:r>
        <w:t xml:space="preserve">       </w:t>
      </w:r>
    </w:p>
    <w:p w:rsidR="00EB2C8A" w:rsidRPr="001224CD" w:rsidRDefault="00EB2C8A" w:rsidP="00EB2C8A">
      <w:pPr>
        <w:pStyle w:val="af2"/>
        <w:spacing w:before="0" w:beforeAutospacing="0" w:after="0" w:afterAutospacing="0"/>
        <w:ind w:left="-720"/>
        <w:jc w:val="center"/>
      </w:pPr>
      <w:r>
        <w:t xml:space="preserve"> </w:t>
      </w:r>
      <w:r w:rsidRPr="001224CD">
        <w:t>Председатель комитета коммунального хозяйства и бла</w:t>
      </w:r>
      <w:r>
        <w:t>гоустройства                           А.Н. Баранов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56CAF" w:rsidRDefault="00E56CAF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B2C8A" w:rsidRPr="008E4361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  <w:t xml:space="preserve">                                           </w:t>
      </w:r>
      <w:r w:rsidRPr="008E4361">
        <w:rPr>
          <w:rStyle w:val="aff7"/>
          <w:b w:val="0"/>
          <w:sz w:val="18"/>
          <w:szCs w:val="18"/>
        </w:rPr>
        <w:t>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</w:p>
    <w:p w:rsidR="00EB2C8A" w:rsidRDefault="00EB2C8A" w:rsidP="00EB2C8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</w:p>
    <w:p w:rsidR="00EB2C8A" w:rsidRDefault="00EB2C8A" w:rsidP="00EB2C8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Сведения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 муниципального образования Ломоносовский муниципальный район Ленинградской области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</w:pPr>
    </w:p>
    <w:p w:rsidR="00EB2C8A" w:rsidRDefault="00EB2C8A" w:rsidP="00EB2C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80"/>
        <w:gridCol w:w="3480"/>
        <w:gridCol w:w="1800"/>
        <w:gridCol w:w="1920"/>
      </w:tblGrid>
      <w:tr w:rsidR="00EB2C8A" w:rsidTr="001F5252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нормативного</w:t>
            </w:r>
            <w:r>
              <w:rPr>
                <w:rFonts w:ascii="Times New Roman" w:hAnsi="Times New Roman" w:cs="Times New Roman"/>
              </w:rPr>
              <w:br/>
              <w:t xml:space="preserve"> правового  </w:t>
            </w:r>
            <w:r>
              <w:rPr>
                <w:rFonts w:ascii="Times New Roman" w:hAnsi="Times New Roman" w:cs="Times New Roman"/>
              </w:rPr>
              <w:br/>
              <w:t xml:space="preserve">    акта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положения     </w:t>
            </w:r>
            <w:r>
              <w:rPr>
                <w:rFonts w:ascii="Times New Roman" w:hAnsi="Times New Roman" w:cs="Times New Roman"/>
              </w:rPr>
              <w:br/>
              <w:t xml:space="preserve">      правового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br/>
              <w:t>исполнитель и</w:t>
            </w:r>
            <w:r>
              <w:rPr>
                <w:rFonts w:ascii="Times New Roman" w:hAnsi="Times New Roman" w:cs="Times New Roman"/>
              </w:rPr>
              <w:br/>
              <w:t>соисполнители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принятия/ Ожидаемая   </w:t>
            </w:r>
            <w:r>
              <w:rPr>
                <w:rFonts w:ascii="Times New Roman" w:hAnsi="Times New Roman" w:cs="Times New Roman"/>
              </w:rPr>
              <w:br/>
              <w:t>дата принятия</w:t>
            </w:r>
            <w:r>
              <w:rPr>
                <w:rFonts w:ascii="Times New Roman" w:hAnsi="Times New Roman" w:cs="Times New Roman"/>
              </w:rPr>
              <w:br/>
              <w:t>(квартал, год)</w:t>
            </w:r>
          </w:p>
        </w:tc>
      </w:tr>
      <w:tr w:rsidR="00EB2C8A" w:rsidTr="001F525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       </w:t>
            </w:r>
          </w:p>
        </w:tc>
      </w:tr>
      <w:tr w:rsidR="00EB2C8A" w:rsidTr="001F525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 xml:space="preserve">  </w:t>
            </w:r>
            <w: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«Развитие автомобильных дорог в Ломоносовском муниципальном районе»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</w:tc>
      </w:tr>
      <w:tr w:rsidR="00EB2C8A" w:rsidTr="001F525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44571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44571A" w:rsidRDefault="00EB2C8A" w:rsidP="001F5252">
            <w:pPr>
              <w:rPr>
                <w:sz w:val="20"/>
                <w:szCs w:val="20"/>
              </w:rPr>
            </w:pPr>
            <w:r w:rsidRPr="0044571A">
              <w:rPr>
                <w:sz w:val="20"/>
                <w:szCs w:val="20"/>
              </w:rPr>
              <w:t>Постановление</w:t>
            </w:r>
          </w:p>
          <w:p w:rsidR="00EB2C8A" w:rsidRPr="0044571A" w:rsidRDefault="00EB2C8A" w:rsidP="001F5252">
            <w:pPr>
              <w:rPr>
                <w:sz w:val="20"/>
                <w:szCs w:val="20"/>
              </w:rPr>
            </w:pPr>
            <w:r w:rsidRPr="0044571A">
              <w:rPr>
                <w:sz w:val="20"/>
                <w:szCs w:val="20"/>
              </w:rPr>
              <w:t>администрации муниципального образования Ломоносовский</w:t>
            </w:r>
          </w:p>
          <w:p w:rsidR="00EB2C8A" w:rsidRPr="0044571A" w:rsidRDefault="00EB2C8A" w:rsidP="001F5252">
            <w:r w:rsidRPr="0044571A">
              <w:rPr>
                <w:sz w:val="20"/>
                <w:szCs w:val="20"/>
              </w:rPr>
              <w:t>муниципальный район Ленинградской области.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44571A" w:rsidRDefault="00EB2C8A" w:rsidP="001F5252">
            <w:r w:rsidRPr="0044571A">
              <w:rPr>
                <w:sz w:val="20"/>
                <w:szCs w:val="20"/>
              </w:rPr>
              <w:t>«</w:t>
            </w:r>
            <w:r w:rsidRPr="0044571A">
              <w:rPr>
                <w:i/>
                <w:sz w:val="20"/>
                <w:szCs w:val="20"/>
              </w:rPr>
              <w:t>Об утверждении нормативов финансовых затрат на капитальный ремонт, ремонт, содержание автомобильных дорог общего пользования  местного значения муниципального образования Ломоносовский муниципальный район Ленинградской области  и правил расчета размера ассигнований бюджета Ломоносовского муниципального района на эти цели».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44571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Комитет коммунального хозяйства и благоустройства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166-р/16 от 17.02.2016г.</w:t>
            </w:r>
          </w:p>
        </w:tc>
      </w:tr>
      <w:tr w:rsidR="00EB2C8A" w:rsidTr="001F5252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44571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образования Ломоносовский</w:t>
            </w:r>
          </w:p>
          <w:p w:rsidR="00EB2C8A" w:rsidRDefault="00EB2C8A" w:rsidP="001F52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 Ленинградской области.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 О применении Территориальных единичных расценок по содержанию автомобильных дорог общего пользования регионального значения Ленинградской области и искусственных сооружений на них, для содержания автомобильных дорог общего пользования местного значения муниципального образования Ломоносовский муниципальный район Ленинградской области и искусственных сооружений на них».</w:t>
            </w:r>
          </w:p>
          <w:p w:rsidR="00EB2C8A" w:rsidRDefault="00EB2C8A" w:rsidP="001F5252">
            <w:pPr>
              <w:rPr>
                <w:sz w:val="20"/>
                <w:szCs w:val="20"/>
              </w:rPr>
            </w:pPr>
          </w:p>
          <w:p w:rsidR="00EB2C8A" w:rsidRDefault="00EB2C8A" w:rsidP="001F5252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коммунального хозяйства и благоустройства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982172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2172">
              <w:rPr>
                <w:rFonts w:ascii="Times New Roman" w:hAnsi="Times New Roman" w:cs="Times New Roman"/>
              </w:rPr>
              <w:t xml:space="preserve">2-4 кварталы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82172">
                <w:rPr>
                  <w:rFonts w:ascii="Times New Roman" w:hAnsi="Times New Roman" w:cs="Times New Roman"/>
                </w:rPr>
                <w:t>2017 г</w:t>
              </w:r>
            </w:smartTag>
            <w:r w:rsidRPr="00982172">
              <w:rPr>
                <w:rFonts w:ascii="Times New Roman" w:hAnsi="Times New Roman" w:cs="Times New Roman"/>
              </w:rPr>
              <w:t>.</w:t>
            </w:r>
          </w:p>
        </w:tc>
      </w:tr>
    </w:tbl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2C8A" w:rsidRPr="001224CD" w:rsidRDefault="00EB2C8A" w:rsidP="00EB2C8A">
      <w:pPr>
        <w:pStyle w:val="af2"/>
        <w:spacing w:before="0" w:beforeAutospacing="0" w:after="0" w:afterAutospacing="0"/>
        <w:ind w:left="-720"/>
        <w:jc w:val="center"/>
      </w:pPr>
      <w:r w:rsidRPr="001224CD">
        <w:t>Председатель комитета коммунального хозяйства и бла</w:t>
      </w:r>
      <w:r>
        <w:t>гоустройства                           А.Н. Баранов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B2C8A" w:rsidRPr="008E4361" w:rsidRDefault="00EB2C8A" w:rsidP="00EB2C8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</w:t>
      </w:r>
      <w:r w:rsidRPr="008E4361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 xml:space="preserve">к муниципальной программе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муниципального образования</w:t>
      </w:r>
      <w:r w:rsidRPr="008E4361">
        <w:rPr>
          <w:b/>
          <w:sz w:val="18"/>
          <w:szCs w:val="18"/>
        </w:rPr>
        <w:t xml:space="preserve">  </w:t>
      </w:r>
    </w:p>
    <w:p w:rsidR="00EB2C8A" w:rsidRDefault="00EB2C8A" w:rsidP="00EB2C8A">
      <w:pPr>
        <w:pStyle w:val="311"/>
        <w:spacing w:before="0" w:beforeAutospacing="0" w:after="0" w:afterAutospacing="0"/>
        <w:jc w:val="right"/>
        <w:rPr>
          <w:sz w:val="18"/>
          <w:szCs w:val="18"/>
        </w:rPr>
      </w:pPr>
      <w:r w:rsidRPr="008E4361">
        <w:rPr>
          <w:b/>
          <w:sz w:val="18"/>
          <w:szCs w:val="18"/>
        </w:rPr>
        <w:t xml:space="preserve">  </w:t>
      </w:r>
      <w:r w:rsidRPr="008E4361">
        <w:rPr>
          <w:sz w:val="18"/>
          <w:szCs w:val="18"/>
        </w:rPr>
        <w:t xml:space="preserve">                           Ломоносовский муниципальный 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bCs/>
          <w:sz w:val="18"/>
          <w:szCs w:val="18"/>
        </w:rPr>
      </w:pPr>
      <w:r>
        <w:rPr>
          <w:sz w:val="18"/>
          <w:szCs w:val="18"/>
        </w:rPr>
        <w:t>р</w:t>
      </w:r>
      <w:r w:rsidRPr="008E4361">
        <w:rPr>
          <w:sz w:val="18"/>
          <w:szCs w:val="18"/>
        </w:rPr>
        <w:t>айон</w:t>
      </w:r>
      <w:r>
        <w:rPr>
          <w:sz w:val="18"/>
          <w:szCs w:val="18"/>
        </w:rPr>
        <w:t xml:space="preserve"> </w:t>
      </w:r>
      <w:r w:rsidRPr="008E4361">
        <w:rPr>
          <w:sz w:val="18"/>
          <w:szCs w:val="18"/>
        </w:rPr>
        <w:t>Ленинградской области</w:t>
      </w:r>
    </w:p>
    <w:p w:rsidR="00EB2C8A" w:rsidRPr="008E4361" w:rsidRDefault="00EB2C8A" w:rsidP="00EB2C8A">
      <w:pPr>
        <w:pStyle w:val="311"/>
        <w:spacing w:before="0" w:beforeAutospacing="0" w:after="0" w:afterAutospacing="0"/>
        <w:jc w:val="right"/>
        <w:rPr>
          <w:rStyle w:val="aff7"/>
          <w:b w:val="0"/>
          <w:sz w:val="18"/>
          <w:szCs w:val="18"/>
        </w:rPr>
      </w:pPr>
      <w:r w:rsidRPr="008E4361">
        <w:rPr>
          <w:rStyle w:val="aff7"/>
          <w:b w:val="0"/>
          <w:sz w:val="18"/>
          <w:szCs w:val="18"/>
        </w:rPr>
        <w:t>«</w:t>
      </w:r>
      <w:r>
        <w:rPr>
          <w:rStyle w:val="aff7"/>
          <w:b w:val="0"/>
          <w:sz w:val="18"/>
          <w:szCs w:val="18"/>
        </w:rPr>
        <w:t>Развитие автомобильных дорог</w:t>
      </w:r>
      <w:r w:rsidRPr="008E4361">
        <w:rPr>
          <w:rStyle w:val="aff7"/>
          <w:b w:val="0"/>
          <w:sz w:val="18"/>
          <w:szCs w:val="18"/>
        </w:rPr>
        <w:t xml:space="preserve"> в</w:t>
      </w:r>
    </w:p>
    <w:p w:rsidR="00EB2C8A" w:rsidRDefault="00EB2C8A" w:rsidP="00EB2C8A">
      <w:pPr>
        <w:widowControl w:val="0"/>
        <w:autoSpaceDE w:val="0"/>
        <w:autoSpaceDN w:val="0"/>
        <w:adjustRightInd w:val="0"/>
        <w:jc w:val="center"/>
      </w:pPr>
      <w:r w:rsidRPr="008E4361">
        <w:rPr>
          <w:rStyle w:val="aff7"/>
          <w:b w:val="0"/>
          <w:sz w:val="18"/>
          <w:szCs w:val="18"/>
        </w:rPr>
        <w:t xml:space="preserve">              </w:t>
      </w:r>
      <w:r w:rsidR="00E56CAF">
        <w:rPr>
          <w:rStyle w:val="aff7"/>
          <w:b w:val="0"/>
          <w:sz w:val="18"/>
          <w:szCs w:val="18"/>
        </w:rPr>
        <w:tab/>
      </w:r>
      <w:r w:rsidR="00E56CAF">
        <w:rPr>
          <w:rStyle w:val="aff7"/>
          <w:b w:val="0"/>
          <w:sz w:val="18"/>
          <w:szCs w:val="18"/>
        </w:rPr>
        <w:tab/>
        <w:t xml:space="preserve">                                                                                                  </w:t>
      </w:r>
      <w:r>
        <w:rPr>
          <w:rStyle w:val="aff7"/>
          <w:b w:val="0"/>
          <w:sz w:val="18"/>
          <w:szCs w:val="18"/>
        </w:rPr>
        <w:t xml:space="preserve"> </w:t>
      </w:r>
      <w:r w:rsidRPr="008E4361">
        <w:rPr>
          <w:rStyle w:val="aff7"/>
          <w:b w:val="0"/>
          <w:sz w:val="18"/>
          <w:szCs w:val="18"/>
        </w:rPr>
        <w:t xml:space="preserve"> Ломоносовском муниципальном районе»</w:t>
      </w:r>
    </w:p>
    <w:p w:rsidR="00EB2C8A" w:rsidRDefault="00EB2C8A" w:rsidP="00EB2C8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B2C8A" w:rsidRDefault="00EB2C8A" w:rsidP="00EB2C8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B2C8A" w:rsidRDefault="00EB2C8A" w:rsidP="00EB2C8A">
      <w:pPr>
        <w:jc w:val="center"/>
      </w:pPr>
      <w:r>
        <w:t>План реализации  муниципальной программы муниципального образования Ломоносовский муниципальный район Ленинградской области  «Развитие автомобильных дорог в Ломоносовском муниципальном районе»</w:t>
      </w:r>
    </w:p>
    <w:p w:rsidR="00EB2C8A" w:rsidRDefault="00EB2C8A" w:rsidP="00EB2C8A">
      <w:pPr>
        <w:spacing w:line="360" w:lineRule="auto"/>
        <w:jc w:val="both"/>
      </w:pPr>
    </w:p>
    <w:tbl>
      <w:tblPr>
        <w:tblW w:w="1001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632"/>
        <w:gridCol w:w="1346"/>
        <w:gridCol w:w="709"/>
        <w:gridCol w:w="708"/>
        <w:gridCol w:w="709"/>
        <w:gridCol w:w="992"/>
        <w:gridCol w:w="709"/>
        <w:gridCol w:w="1134"/>
        <w:gridCol w:w="1367"/>
        <w:gridCol w:w="709"/>
      </w:tblGrid>
      <w:tr w:rsidR="00EB2C8A" w:rsidTr="001F5252">
        <w:trPr>
          <w:trHeight w:val="41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>Ответствен 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  <w:t xml:space="preserve">соиспол        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EB2C8A" w:rsidTr="001F5252">
        <w:trPr>
          <w:trHeight w:val="1609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 ло</w:t>
            </w:r>
            <w:r>
              <w:rPr>
                <w:rFonts w:ascii="Times New Roman" w:hAnsi="Times New Roman" w:cs="Times New Roman"/>
              </w:rPr>
              <w:br/>
              <w:t>реализа</w:t>
            </w:r>
            <w:r>
              <w:rPr>
                <w:rFonts w:ascii="Times New Roman" w:hAnsi="Times New Roman" w:cs="Times New Roman"/>
              </w:rPr>
              <w:br/>
              <w:t>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  <w:t>реали-зации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Феде-</w:t>
            </w:r>
            <w:r>
              <w:rPr>
                <w:rFonts w:ascii="Times New Roman" w:hAnsi="Times New Roman" w:cs="Times New Roman"/>
              </w:rPr>
              <w:br/>
              <w:t>раль-</w:t>
            </w:r>
            <w:r>
              <w:rPr>
                <w:rFonts w:ascii="Times New Roman" w:hAnsi="Times New Roman" w:cs="Times New Roman"/>
              </w:rPr>
              <w:br/>
              <w:t xml:space="preserve">ный  </w:t>
            </w:r>
            <w:r>
              <w:rPr>
                <w:rFonts w:ascii="Times New Roman" w:hAnsi="Times New Roman" w:cs="Times New Roman"/>
              </w:rPr>
              <w:br/>
              <w:t xml:space="preserve">бюд- </w:t>
            </w:r>
            <w:r>
              <w:rPr>
                <w:rFonts w:ascii="Times New Roman" w:hAnsi="Times New Roman" w:cs="Times New Roman"/>
              </w:rPr>
              <w:br/>
              <w:t>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 xml:space="preserve">Ленин-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 чие</w:t>
            </w:r>
            <w:r>
              <w:rPr>
                <w:rFonts w:ascii="Times New Roman" w:hAnsi="Times New Roman" w:cs="Times New Roman"/>
              </w:rPr>
              <w:br/>
              <w:t>источ-</w:t>
            </w:r>
            <w:r>
              <w:rPr>
                <w:rFonts w:ascii="Times New Roman" w:hAnsi="Times New Roman" w:cs="Times New Roman"/>
              </w:rPr>
              <w:br/>
              <w:t xml:space="preserve">ники  </w:t>
            </w:r>
            <w:r>
              <w:rPr>
                <w:rFonts w:ascii="Times New Roman" w:hAnsi="Times New Roman" w:cs="Times New Roman"/>
              </w:rPr>
              <w:br/>
              <w:t>финан</w:t>
            </w:r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  <w:t>вания</w:t>
            </w:r>
          </w:p>
        </w:tc>
      </w:tr>
      <w:tr w:rsidR="00EB2C8A" w:rsidTr="001F5252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2C8A" w:rsidTr="001F5252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коммуналь-ного хозяйства  и благоустрой-ства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7 061,0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      год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2 410,7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4 930,4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0B551C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годам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B55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9 471,7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0B551C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2C8A" w:rsidTr="001F5252">
        <w:trPr>
          <w:trHeight w:val="6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i/>
              </w:rPr>
              <w:t>Ремонт и содержание Автомобильных дорог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EB2C8A" w:rsidRPr="00D54CA3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коммуналь-ного хозяйства  и благоустрой-ства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2 410,7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Паспортиза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ция Автомобильных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 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C8A" w:rsidTr="001F5252">
        <w:trPr>
          <w:trHeight w:val="168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br/>
              <w:t>программа муниципального образования</w:t>
            </w:r>
          </w:p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Ломоносовский муниципальный район</w:t>
            </w:r>
          </w:p>
          <w:p w:rsidR="00EB2C8A" w:rsidRDefault="00EB2C8A" w:rsidP="001F5252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Ленинградской области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«Развитие автомобильных дорог  в Ломоносовском муниципальном районе»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Ремонт и содержание Автомобильных дорог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коммуналь-ного хозяйства  и благоустрой-ства</w:t>
            </w: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2C8A" w:rsidRDefault="00EB2C8A" w:rsidP="001F5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 ным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A" w:rsidTr="001F5252">
        <w:trPr>
          <w:trHeight w:val="1538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A" w:rsidTr="001F5252">
        <w:trPr>
          <w:trHeight w:val="665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rPr>
                <w:i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по годам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7 767,5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8A" w:rsidTr="001F5252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28 066,7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471,7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8A" w:rsidRPr="00FC7D1D" w:rsidRDefault="00EB2C8A" w:rsidP="001F525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B2C8A" w:rsidRDefault="00EB2C8A" w:rsidP="00EB2C8A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EB2C8A" w:rsidRDefault="00EB2C8A" w:rsidP="00EB2C8A">
      <w:pPr>
        <w:pStyle w:val="af2"/>
        <w:spacing w:before="0" w:beforeAutospacing="0" w:after="0" w:afterAutospacing="0"/>
        <w:ind w:left="-720"/>
        <w:jc w:val="center"/>
      </w:pPr>
    </w:p>
    <w:p w:rsidR="00EB2C8A" w:rsidRDefault="00EB2C8A" w:rsidP="00EB2C8A">
      <w:pPr>
        <w:pStyle w:val="af2"/>
        <w:spacing w:before="0" w:beforeAutospacing="0" w:after="0" w:afterAutospacing="0"/>
        <w:ind w:left="-720"/>
        <w:jc w:val="center"/>
      </w:pPr>
    </w:p>
    <w:p w:rsidR="00EB2C8A" w:rsidRDefault="00EB2C8A" w:rsidP="00EB2C8A">
      <w:pPr>
        <w:pStyle w:val="af2"/>
        <w:spacing w:before="0" w:beforeAutospacing="0" w:after="0" w:afterAutospacing="0"/>
        <w:ind w:left="-720"/>
        <w:jc w:val="center"/>
      </w:pPr>
    </w:p>
    <w:p w:rsidR="00EB2C8A" w:rsidRPr="001224CD" w:rsidRDefault="00EB2C8A" w:rsidP="00EB2C8A">
      <w:pPr>
        <w:pStyle w:val="af2"/>
        <w:spacing w:before="0" w:beforeAutospacing="0" w:after="0" w:afterAutospacing="0"/>
        <w:ind w:left="-720"/>
        <w:jc w:val="center"/>
      </w:pPr>
      <w:r w:rsidRPr="001224CD">
        <w:t>Председатель комитета коммунального хозяйства и бла</w:t>
      </w:r>
      <w:r>
        <w:t>гоустройства                           А.Н. Баранов</w:t>
      </w: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Pr="00DA4823" w:rsidRDefault="00EB2C8A" w:rsidP="00EB2C8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2C8A" w:rsidRDefault="00EB2C8A" w:rsidP="00EB2C8A"/>
    <w:p w:rsidR="009D42FF" w:rsidRDefault="009D42FF" w:rsidP="009D42FF"/>
    <w:sectPr w:rsidR="009D42FF" w:rsidSect="00EB2C8A">
      <w:type w:val="continuous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A2E" w:rsidRDefault="00285A2E">
      <w:r>
        <w:separator/>
      </w:r>
    </w:p>
  </w:endnote>
  <w:endnote w:type="continuationSeparator" w:id="1">
    <w:p w:rsidR="00285A2E" w:rsidRDefault="0028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2E" w:rsidRDefault="00285A2E">
      <w:r>
        <w:separator/>
      </w:r>
    </w:p>
  </w:footnote>
  <w:footnote w:type="continuationSeparator" w:id="1">
    <w:p w:rsidR="00285A2E" w:rsidRDefault="0028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B606F"/>
    <w:rsid w:val="001D3209"/>
    <w:rsid w:val="001E3B05"/>
    <w:rsid w:val="0020287B"/>
    <w:rsid w:val="00205A45"/>
    <w:rsid w:val="00211CE4"/>
    <w:rsid w:val="0022091C"/>
    <w:rsid w:val="00220B03"/>
    <w:rsid w:val="00255CBF"/>
    <w:rsid w:val="00285A2E"/>
    <w:rsid w:val="002C3A1C"/>
    <w:rsid w:val="002D4B0E"/>
    <w:rsid w:val="002E03BA"/>
    <w:rsid w:val="002E0AB1"/>
    <w:rsid w:val="002F2A9C"/>
    <w:rsid w:val="00327D65"/>
    <w:rsid w:val="0034526B"/>
    <w:rsid w:val="003507ED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E03A0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E089C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379FE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6CAF"/>
    <w:rsid w:val="00E65C7C"/>
    <w:rsid w:val="00E949CA"/>
    <w:rsid w:val="00EB2C8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qFormat/>
    <w:rsid w:val="00EB2C8A"/>
    <w:pPr>
      <w:keepNext/>
      <w:jc w:val="both"/>
      <w:outlineLvl w:val="4"/>
    </w:pPr>
    <w:rPr>
      <w:rFonts w:eastAsia="Arial Unicode M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3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4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EB2C8A"/>
    <w:rPr>
      <w:rFonts w:ascii="Times New Roman" w:eastAsia="Arial Unicode MS" w:hAnsi="Times New Roman"/>
      <w:sz w:val="24"/>
      <w:szCs w:val="24"/>
    </w:rPr>
  </w:style>
  <w:style w:type="paragraph" w:customStyle="1" w:styleId="16">
    <w:name w:val="заголовок 1"/>
    <w:basedOn w:val="a0"/>
    <w:next w:val="a0"/>
    <w:rsid w:val="00EB2C8A"/>
    <w:pPr>
      <w:keepNext/>
      <w:jc w:val="both"/>
      <w:outlineLvl w:val="0"/>
    </w:pPr>
  </w:style>
  <w:style w:type="character" w:customStyle="1" w:styleId="afff0">
    <w:name w:val="Основной шрифт"/>
    <w:rsid w:val="00EB2C8A"/>
  </w:style>
  <w:style w:type="paragraph" w:customStyle="1" w:styleId="afff1">
    <w:name w:val="текст примечания"/>
    <w:basedOn w:val="a0"/>
    <w:rsid w:val="00EB2C8A"/>
  </w:style>
  <w:style w:type="paragraph" w:styleId="afff2">
    <w:name w:val="Block Text"/>
    <w:basedOn w:val="a0"/>
    <w:rsid w:val="00EB2C8A"/>
    <w:pPr>
      <w:ind w:left="-284" w:right="-760"/>
    </w:pPr>
  </w:style>
  <w:style w:type="paragraph" w:customStyle="1" w:styleId="Heading">
    <w:name w:val="Heading"/>
    <w:rsid w:val="00EB2C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3">
    <w:name w:val="List"/>
    <w:basedOn w:val="a0"/>
    <w:rsid w:val="00EB2C8A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0"/>
    <w:uiPriority w:val="99"/>
    <w:rsid w:val="00EB2C8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7">
    <w:name w:val="Заголовок №1_"/>
    <w:link w:val="18"/>
    <w:rsid w:val="00EB2C8A"/>
    <w:rPr>
      <w:b/>
      <w:bCs/>
      <w:i/>
      <w:iCs/>
      <w:sz w:val="33"/>
      <w:szCs w:val="33"/>
      <w:shd w:val="clear" w:color="auto" w:fill="FFFFFF"/>
    </w:rPr>
  </w:style>
  <w:style w:type="character" w:customStyle="1" w:styleId="afff4">
    <w:name w:val="Основной текст_"/>
    <w:link w:val="29"/>
    <w:rsid w:val="00EB2C8A"/>
    <w:rPr>
      <w:shd w:val="clear" w:color="auto" w:fill="FFFFFF"/>
    </w:rPr>
  </w:style>
  <w:style w:type="character" w:customStyle="1" w:styleId="afff5">
    <w:name w:val="Основной текст + Малые прописные"/>
    <w:rsid w:val="00EB2C8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9">
    <w:name w:val="Основной текст1"/>
    <w:rsid w:val="00EB2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8">
    <w:name w:val="Заголовок №1"/>
    <w:basedOn w:val="a0"/>
    <w:link w:val="17"/>
    <w:rsid w:val="00EB2C8A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  <w:lang/>
    </w:rPr>
  </w:style>
  <w:style w:type="paragraph" w:customStyle="1" w:styleId="29">
    <w:name w:val="Основной текст2"/>
    <w:basedOn w:val="a0"/>
    <w:link w:val="afff4"/>
    <w:rsid w:val="00EB2C8A"/>
    <w:pPr>
      <w:widowControl w:val="0"/>
      <w:shd w:val="clear" w:color="auto" w:fill="FFFFFF"/>
      <w:spacing w:before="540" w:line="274" w:lineRule="exact"/>
      <w:ind w:hanging="700"/>
    </w:pPr>
    <w:rPr>
      <w:rFonts w:ascii="Calibri" w:hAnsi="Calibri"/>
      <w:sz w:val="20"/>
      <w:szCs w:val="20"/>
      <w:lang/>
    </w:rPr>
  </w:style>
  <w:style w:type="character" w:styleId="afff6">
    <w:name w:val="Emphasis"/>
    <w:qFormat/>
    <w:rsid w:val="00EB2C8A"/>
    <w:rPr>
      <w:i/>
      <w:iCs/>
    </w:rPr>
  </w:style>
  <w:style w:type="paragraph" w:customStyle="1" w:styleId="1a">
    <w:name w:val="Обычный1"/>
    <w:rsid w:val="00EB2C8A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  <w:style w:type="paragraph" w:customStyle="1" w:styleId="Table1">
    <w:name w:val="Table1"/>
    <w:basedOn w:val="a0"/>
    <w:rsid w:val="00EB2C8A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311">
    <w:name w:val="31"/>
    <w:basedOn w:val="a0"/>
    <w:rsid w:val="00EB2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10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~1\Baranova\LOCALS~1\Temp\Rar$DI00.375\&#1052;&#1077;&#1090;&#1086;&#1076;&#1080;&#1095;&#1059;&#1082;&#1072;&#1079;&#1072;&#1085;&#1056;&#1072;&#1079;&#1088;&#1072;&#1073;&#1052;&#1091;&#1085;&#1055;&#1088;&#1086;&#1075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CE62-3616-41CD-8D17-334B90BB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2017-05-05T06:46:00Z</dcterms:created>
  <dcterms:modified xsi:type="dcterms:W3CDTF">2017-05-05T06:46:00Z</dcterms:modified>
</cp:coreProperties>
</file>