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603112399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0434C2">
      <w:pPr>
        <w:spacing w:line="273" w:lineRule="exact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ЛЕНИНГРАДСКОЙ </w:t>
      </w:r>
      <w:r w:rsidR="000434C2">
        <w:rPr>
          <w:b/>
        </w:rPr>
        <w:t>О</w:t>
      </w:r>
      <w:r w:rsidRPr="00416B7F">
        <w:rPr>
          <w:b/>
        </w:rPr>
        <w:t>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416B7F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       </w:t>
      </w:r>
      <w:r w:rsidR="002724F0">
        <w:t>07.11.2018</w:t>
      </w:r>
      <w:r w:rsidRPr="00327D65">
        <w:t xml:space="preserve">                                                                                           </w:t>
      </w:r>
      <w:r w:rsidR="002E0AB1">
        <w:t xml:space="preserve">       </w:t>
      </w:r>
      <w:r w:rsidR="00D64517">
        <w:t xml:space="preserve">   №</w:t>
      </w:r>
      <w:r w:rsidR="00161BB9" w:rsidRPr="00726532">
        <w:t xml:space="preserve">     </w:t>
      </w:r>
      <w:r w:rsidR="002724F0">
        <w:t>1907/18</w:t>
      </w:r>
      <w:r w:rsidR="00161BB9" w:rsidRPr="00726532">
        <w:t xml:space="preserve">                                                                                              </w:t>
      </w:r>
    </w:p>
    <w:p w:rsidR="003A7478" w:rsidRDefault="003A7478" w:rsidP="003A7478">
      <w:pPr>
        <w:pStyle w:val="af2"/>
        <w:spacing w:before="0" w:beforeAutospacing="0" w:after="0" w:afterAutospacing="0"/>
        <w:jc w:val="center"/>
      </w:pPr>
      <w:r>
        <w:tab/>
      </w:r>
      <w:r>
        <w:tab/>
      </w:r>
      <w:r>
        <w:tab/>
      </w:r>
      <w:r>
        <w:tab/>
        <w:t xml:space="preserve">        </w:t>
      </w:r>
    </w:p>
    <w:p w:rsidR="003A7478" w:rsidRPr="00981B5E" w:rsidRDefault="003A7478" w:rsidP="003A747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81B5E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3A7478" w:rsidRPr="00981B5E" w:rsidRDefault="003A7478" w:rsidP="003A747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81B5E">
        <w:rPr>
          <w:rFonts w:ascii="Times New Roman" w:hAnsi="Times New Roman" w:cs="Times New Roman"/>
          <w:b w:val="0"/>
          <w:sz w:val="24"/>
          <w:szCs w:val="24"/>
        </w:rPr>
        <w:t xml:space="preserve">программу муниципального образования </w:t>
      </w:r>
    </w:p>
    <w:p w:rsidR="003A7478" w:rsidRDefault="003A7478" w:rsidP="003A747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81B5E">
        <w:rPr>
          <w:rFonts w:ascii="Times New Roman" w:hAnsi="Times New Roman" w:cs="Times New Roman"/>
          <w:b w:val="0"/>
          <w:sz w:val="24"/>
          <w:szCs w:val="24"/>
        </w:rPr>
        <w:t xml:space="preserve">Ломоносовский муниципальный район </w:t>
      </w:r>
    </w:p>
    <w:p w:rsidR="003A7478" w:rsidRDefault="003A7478" w:rsidP="003A747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81B5E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D2A85">
        <w:rPr>
          <w:rFonts w:ascii="Times New Roman" w:hAnsi="Times New Roman" w:cs="Times New Roman"/>
          <w:b w:val="0"/>
          <w:sz w:val="24"/>
          <w:szCs w:val="24"/>
        </w:rPr>
        <w:t xml:space="preserve">Обеспечение </w:t>
      </w:r>
    </w:p>
    <w:p w:rsidR="003A7478" w:rsidRDefault="003A7478" w:rsidP="003A747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D2A85">
        <w:rPr>
          <w:rFonts w:ascii="Times New Roman" w:hAnsi="Times New Roman" w:cs="Times New Roman"/>
          <w:b w:val="0"/>
          <w:sz w:val="24"/>
          <w:szCs w:val="24"/>
        </w:rPr>
        <w:t xml:space="preserve">устойчивого функционирования и развития </w:t>
      </w:r>
    </w:p>
    <w:p w:rsidR="003A7478" w:rsidRDefault="003A7478" w:rsidP="003A747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D2A85">
        <w:rPr>
          <w:rFonts w:ascii="Times New Roman" w:hAnsi="Times New Roman" w:cs="Times New Roman"/>
          <w:b w:val="0"/>
          <w:sz w:val="24"/>
          <w:szCs w:val="24"/>
        </w:rPr>
        <w:t xml:space="preserve">коммунальной и инженерной инфраструктуры </w:t>
      </w:r>
    </w:p>
    <w:p w:rsidR="003A7478" w:rsidRDefault="003A7478" w:rsidP="003A747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D2A85">
        <w:rPr>
          <w:rFonts w:ascii="Times New Roman" w:hAnsi="Times New Roman" w:cs="Times New Roman"/>
          <w:b w:val="0"/>
          <w:sz w:val="24"/>
          <w:szCs w:val="24"/>
        </w:rPr>
        <w:t xml:space="preserve">и повышение энергоэффективности в </w:t>
      </w:r>
    </w:p>
    <w:p w:rsidR="003A7478" w:rsidRPr="0005188C" w:rsidRDefault="003A7478" w:rsidP="003A747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D2A85">
        <w:rPr>
          <w:rFonts w:ascii="Times New Roman" w:hAnsi="Times New Roman" w:cs="Times New Roman"/>
          <w:b w:val="0"/>
          <w:sz w:val="24"/>
          <w:szCs w:val="24"/>
        </w:rPr>
        <w:t>Ломоносовском муниципальном районе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3A7478" w:rsidRPr="00255CBF" w:rsidRDefault="003A7478" w:rsidP="003A74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7478" w:rsidRPr="00255CBF" w:rsidRDefault="003A7478" w:rsidP="003A7478">
      <w:pPr>
        <w:jc w:val="both"/>
        <w:rPr>
          <w:b/>
        </w:rPr>
      </w:pPr>
      <w:r w:rsidRPr="00255CBF">
        <w:tab/>
      </w:r>
      <w:r w:rsidRPr="008D1F6A">
        <w:rPr>
          <w:szCs w:val="22"/>
          <w:lang w:eastAsia="en-US"/>
        </w:rPr>
        <w:t>Руководствуясь статьей 179 Бюджетного кодекса Российской Федерации, постановлением администрации муниципального образования Ломоносовский муниципальный район Ленинградской области от 25.02.2014г. №218 «Об утверждении Порядка разработки, реализации и оценки эффективности муниципальных программ муниципального образования Ломоносовский муниципальный район Ленинградской области»,</w:t>
      </w:r>
      <w:r>
        <w:rPr>
          <w:szCs w:val="22"/>
          <w:lang w:eastAsia="en-US"/>
        </w:rPr>
        <w:t xml:space="preserve"> </w:t>
      </w:r>
      <w:r w:rsidRPr="008D1F6A">
        <w:rPr>
          <w:szCs w:val="22"/>
          <w:lang w:eastAsia="en-US"/>
        </w:rPr>
        <w:t>на основании решения Совета депутатов муниципального образования Ломоносовский муниципальный район Ленинградской области от 2</w:t>
      </w:r>
      <w:r>
        <w:rPr>
          <w:szCs w:val="22"/>
          <w:lang w:eastAsia="en-US"/>
        </w:rPr>
        <w:t>0</w:t>
      </w:r>
      <w:r w:rsidRPr="008D1F6A">
        <w:rPr>
          <w:szCs w:val="22"/>
          <w:lang w:eastAsia="en-US"/>
        </w:rPr>
        <w:t>.12.201</w:t>
      </w:r>
      <w:r>
        <w:rPr>
          <w:szCs w:val="22"/>
          <w:lang w:eastAsia="en-US"/>
        </w:rPr>
        <w:t>7г. №38</w:t>
      </w:r>
      <w:r w:rsidRPr="008D1F6A">
        <w:rPr>
          <w:szCs w:val="22"/>
          <w:lang w:eastAsia="en-US"/>
        </w:rPr>
        <w:t xml:space="preserve"> «О бюджете муниципального образования Ломоносовский муниципальный район Ленинградской области на 201</w:t>
      </w:r>
      <w:r>
        <w:rPr>
          <w:szCs w:val="22"/>
          <w:lang w:eastAsia="en-US"/>
        </w:rPr>
        <w:t>8</w:t>
      </w:r>
      <w:r w:rsidRPr="008D1F6A">
        <w:rPr>
          <w:szCs w:val="22"/>
          <w:lang w:eastAsia="en-US"/>
        </w:rPr>
        <w:t xml:space="preserve"> год и на плановый период 201</w:t>
      </w:r>
      <w:r>
        <w:rPr>
          <w:szCs w:val="22"/>
          <w:lang w:eastAsia="en-US"/>
        </w:rPr>
        <w:t>9 и  2020</w:t>
      </w:r>
      <w:r w:rsidRPr="008D1F6A">
        <w:rPr>
          <w:szCs w:val="22"/>
          <w:lang w:eastAsia="en-US"/>
        </w:rPr>
        <w:t xml:space="preserve"> годов», администрация муниципального образования Ломоносовский муниципальный район Ленинградской области </w:t>
      </w:r>
      <w:r w:rsidRPr="00231F6A">
        <w:t xml:space="preserve"> </w:t>
      </w:r>
      <w:r w:rsidRPr="00320906">
        <w:rPr>
          <w:b/>
          <w:sz w:val="28"/>
          <w:szCs w:val="28"/>
        </w:rPr>
        <w:t xml:space="preserve">  </w:t>
      </w:r>
    </w:p>
    <w:p w:rsidR="003A7478" w:rsidRDefault="003A7478" w:rsidP="003A7478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88C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A7478" w:rsidRPr="00255CBF" w:rsidRDefault="003A7478" w:rsidP="003A7478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7478" w:rsidRPr="00255CBF" w:rsidRDefault="003A7478" w:rsidP="003A74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255CBF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прилагаемые изменения, которые вносятся  в муниципальную программу муниципального образования Ломоносовский муниципальный район Ленинградской области </w:t>
      </w:r>
      <w:r w:rsidRPr="005F34A9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D2A85">
        <w:rPr>
          <w:rFonts w:ascii="Times New Roman" w:hAnsi="Times New Roman"/>
          <w:b w:val="0"/>
          <w:sz w:val="24"/>
          <w:szCs w:val="24"/>
        </w:rPr>
        <w:t>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</w:t>
      </w:r>
      <w:r w:rsidRPr="005F34A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255CBF">
        <w:rPr>
          <w:rFonts w:ascii="Times New Roman" w:hAnsi="Times New Roman" w:cs="Times New Roman"/>
          <w:b w:val="0"/>
          <w:sz w:val="24"/>
          <w:szCs w:val="24"/>
        </w:rPr>
        <w:t xml:space="preserve">, утвержденную постановлением администрации муниципального образования Ломоносовский муниципальный район Ленинградской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от 11.12.2017г. №2466-р/17</w:t>
      </w:r>
      <w:r w:rsidRPr="00255CBF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муниципального образования Ломоносовский муниципальный район Ленинградской области </w:t>
      </w:r>
      <w:r w:rsidRPr="005F34A9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D2A85">
        <w:rPr>
          <w:rFonts w:ascii="Times New Roman" w:hAnsi="Times New Roman"/>
          <w:b w:val="0"/>
          <w:sz w:val="24"/>
          <w:szCs w:val="24"/>
        </w:rPr>
        <w:t>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</w:t>
      </w:r>
      <w:r w:rsidRPr="005F34A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с изменениями, внесенными постановлением </w:t>
      </w:r>
      <w:r w:rsidRPr="00255CBF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 Ломоносовский муниципальный район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30.01.2018г. №136/18, от 12.04.2018г. №643/18, от 03.08.2018г. №1335/18 (далее-изменения)</w:t>
      </w:r>
      <w:r w:rsidRPr="00255CB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A7478" w:rsidRDefault="003A7478" w:rsidP="003A747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CBF">
        <w:rPr>
          <w:rFonts w:ascii="Times New Roman" w:hAnsi="Times New Roman" w:cs="Times New Roman"/>
          <w:sz w:val="24"/>
          <w:szCs w:val="24"/>
        </w:rPr>
        <w:t xml:space="preserve">2. Опубликовать настоящее  постановление в </w:t>
      </w:r>
      <w:r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Pr="00255CB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Ломоносовского муниципального района в информационно-коммуникационной сети Интернет.</w:t>
      </w:r>
    </w:p>
    <w:p w:rsidR="003A7478" w:rsidRPr="00FA6C3B" w:rsidRDefault="003A7478" w:rsidP="003A74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4F131E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255CBF">
        <w:rPr>
          <w:rFonts w:ascii="Times New Roman" w:hAnsi="Times New Roman" w:cs="Times New Roman"/>
          <w:sz w:val="24"/>
          <w:szCs w:val="24"/>
        </w:rPr>
        <w:t xml:space="preserve"> </w:t>
      </w:r>
      <w:r w:rsidRPr="00FA6C3B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настоящего </w:t>
      </w:r>
      <w:r w:rsidRPr="00FA6C3B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возложить на заместителя главы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FA6C3B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FA6C3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Куксенко.</w:t>
      </w:r>
    </w:p>
    <w:p w:rsidR="003A7478" w:rsidRPr="00255CBF" w:rsidRDefault="003A7478" w:rsidP="003A74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7478" w:rsidRPr="00255CBF" w:rsidRDefault="003A7478" w:rsidP="003A74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55CBF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55CBF">
        <w:rPr>
          <w:rFonts w:ascii="Times New Roman" w:hAnsi="Times New Roman" w:cs="Times New Roman"/>
          <w:sz w:val="24"/>
          <w:szCs w:val="24"/>
        </w:rPr>
        <w:t>А.О.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CBF">
        <w:rPr>
          <w:rFonts w:ascii="Times New Roman" w:hAnsi="Times New Roman" w:cs="Times New Roman"/>
          <w:sz w:val="24"/>
          <w:szCs w:val="24"/>
        </w:rPr>
        <w:t>Кондрашов</w:t>
      </w:r>
    </w:p>
    <w:p w:rsidR="003A7478" w:rsidRPr="00255CBF" w:rsidRDefault="003A7478" w:rsidP="003A74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7478" w:rsidRDefault="003A7478" w:rsidP="003A7478">
      <w:pPr>
        <w:pStyle w:val="ConsPlusNormal"/>
        <w:jc w:val="both"/>
        <w:rPr>
          <w:rFonts w:ascii="Times New Roman" w:hAnsi="Times New Roman" w:cs="Times New Roman"/>
        </w:rPr>
      </w:pPr>
    </w:p>
    <w:p w:rsidR="003A7478" w:rsidRDefault="003A7478" w:rsidP="003A7478">
      <w:pPr>
        <w:pStyle w:val="ConsPlusNormal"/>
        <w:jc w:val="both"/>
        <w:rPr>
          <w:rFonts w:ascii="Times New Roman" w:hAnsi="Times New Roman" w:cs="Times New Roman"/>
        </w:rPr>
      </w:pPr>
    </w:p>
    <w:p w:rsidR="003A7478" w:rsidRDefault="003A7478" w:rsidP="003A7478">
      <w:pPr>
        <w:pStyle w:val="af2"/>
        <w:spacing w:before="0" w:beforeAutospacing="0" w:after="0" w:afterAutospacing="0"/>
      </w:pPr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  <w:t xml:space="preserve">         Утверждены:</w:t>
      </w:r>
    </w:p>
    <w:p w:rsidR="003A7478" w:rsidRDefault="003A7478" w:rsidP="003A7478">
      <w:pPr>
        <w:tabs>
          <w:tab w:val="left" w:pos="5670"/>
        </w:tabs>
        <w:jc w:val="both"/>
      </w:pPr>
      <w:r>
        <w:tab/>
        <w:t xml:space="preserve">         постановлением администрации</w:t>
      </w:r>
    </w:p>
    <w:p w:rsidR="003A7478" w:rsidRDefault="003A7478" w:rsidP="003A7478">
      <w:pPr>
        <w:tabs>
          <w:tab w:val="left" w:pos="5670"/>
        </w:tabs>
        <w:jc w:val="both"/>
      </w:pPr>
      <w:r>
        <w:tab/>
        <w:t xml:space="preserve">        муниципального образования</w:t>
      </w:r>
    </w:p>
    <w:p w:rsidR="003A7478" w:rsidRDefault="003A7478" w:rsidP="003A7478">
      <w:pPr>
        <w:tabs>
          <w:tab w:val="left" w:pos="6096"/>
        </w:tabs>
        <w:jc w:val="both"/>
      </w:pPr>
      <w:r>
        <w:t xml:space="preserve">                                                                                                       Ломоносовский муниципальный</w:t>
      </w:r>
    </w:p>
    <w:p w:rsidR="003A7478" w:rsidRDefault="003A7478" w:rsidP="003A7478">
      <w:pPr>
        <w:tabs>
          <w:tab w:val="left" w:pos="5670"/>
        </w:tabs>
        <w:jc w:val="both"/>
      </w:pPr>
      <w:r>
        <w:tab/>
        <w:t xml:space="preserve">        район Ленинградской области</w:t>
      </w:r>
    </w:p>
    <w:p w:rsidR="003A7478" w:rsidRDefault="002724F0" w:rsidP="003A7478">
      <w:pPr>
        <w:tabs>
          <w:tab w:val="left" w:pos="5670"/>
          <w:tab w:val="left" w:pos="6237"/>
        </w:tabs>
        <w:jc w:val="both"/>
      </w:pPr>
      <w:r>
        <w:tab/>
        <w:t xml:space="preserve">        от  07.11.2018 № 1907/18</w:t>
      </w:r>
    </w:p>
    <w:p w:rsidR="003A7478" w:rsidRDefault="003A7478" w:rsidP="003A7478">
      <w:pPr>
        <w:tabs>
          <w:tab w:val="left" w:pos="5670"/>
        </w:tabs>
        <w:jc w:val="both"/>
      </w:pPr>
      <w:r>
        <w:tab/>
      </w:r>
      <w:r>
        <w:tab/>
        <w:t xml:space="preserve">     (приложение)</w:t>
      </w:r>
    </w:p>
    <w:p w:rsidR="003A7478" w:rsidRDefault="003A7478" w:rsidP="003A7478">
      <w:pPr>
        <w:tabs>
          <w:tab w:val="left" w:pos="5670"/>
        </w:tabs>
        <w:jc w:val="both"/>
      </w:pPr>
    </w:p>
    <w:p w:rsidR="003A7478" w:rsidRDefault="003A7478" w:rsidP="003A7478">
      <w:pPr>
        <w:tabs>
          <w:tab w:val="left" w:pos="5670"/>
        </w:tabs>
        <w:jc w:val="both"/>
      </w:pPr>
    </w:p>
    <w:p w:rsidR="003A7478" w:rsidRDefault="003A7478" w:rsidP="003A7478">
      <w:pPr>
        <w:tabs>
          <w:tab w:val="left" w:pos="5670"/>
        </w:tabs>
        <w:jc w:val="both"/>
      </w:pPr>
    </w:p>
    <w:p w:rsidR="003A7478" w:rsidRPr="00066DC0" w:rsidRDefault="003A7478" w:rsidP="003A7478">
      <w:pPr>
        <w:tabs>
          <w:tab w:val="left" w:pos="5670"/>
        </w:tabs>
        <w:jc w:val="center"/>
      </w:pPr>
      <w:r w:rsidRPr="00066DC0">
        <w:t>Изменения,</w:t>
      </w:r>
    </w:p>
    <w:p w:rsidR="003A7478" w:rsidRPr="00066DC0" w:rsidRDefault="003A7478" w:rsidP="003A7478">
      <w:pPr>
        <w:tabs>
          <w:tab w:val="left" w:pos="5670"/>
        </w:tabs>
        <w:jc w:val="center"/>
      </w:pPr>
      <w:r w:rsidRPr="00066DC0">
        <w:t>которые вносятся в муниципальную программу</w:t>
      </w:r>
    </w:p>
    <w:p w:rsidR="003A7478" w:rsidRPr="00066DC0" w:rsidRDefault="003A7478" w:rsidP="003A7478">
      <w:pPr>
        <w:tabs>
          <w:tab w:val="left" w:pos="5670"/>
        </w:tabs>
        <w:jc w:val="center"/>
      </w:pPr>
      <w:r w:rsidRPr="00066DC0">
        <w:t>муниципального образования Ломоносовский муниципальный район</w:t>
      </w:r>
    </w:p>
    <w:p w:rsidR="003A7478" w:rsidRPr="00066DC0" w:rsidRDefault="003A7478" w:rsidP="003A7478">
      <w:pPr>
        <w:tabs>
          <w:tab w:val="left" w:pos="5670"/>
        </w:tabs>
        <w:jc w:val="center"/>
      </w:pPr>
      <w:r w:rsidRPr="00066DC0">
        <w:t>Ленинградской области</w:t>
      </w:r>
    </w:p>
    <w:p w:rsidR="003A7478" w:rsidRDefault="003A7478" w:rsidP="003A7478">
      <w:pPr>
        <w:pStyle w:val="ConsPlusTitle"/>
        <w:widowControl/>
        <w:jc w:val="center"/>
      </w:pPr>
      <w:r w:rsidRPr="00AD3E4E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590049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</w:t>
      </w:r>
      <w:r w:rsidRPr="00AD3E4E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3A7478" w:rsidRDefault="003A7478" w:rsidP="003A7478">
      <w:pPr>
        <w:tabs>
          <w:tab w:val="left" w:pos="5670"/>
        </w:tabs>
        <w:jc w:val="center"/>
      </w:pPr>
      <w:r>
        <w:t xml:space="preserve"> </w:t>
      </w:r>
    </w:p>
    <w:p w:rsidR="003A7478" w:rsidRPr="00665E44" w:rsidRDefault="003A7478" w:rsidP="003A7478">
      <w:pPr>
        <w:pStyle w:val="ConsPlusTitle"/>
        <w:widowControl/>
        <w:numPr>
          <w:ilvl w:val="0"/>
          <w:numId w:val="19"/>
        </w:numPr>
        <w:tabs>
          <w:tab w:val="left" w:pos="360"/>
        </w:tabs>
        <w:rPr>
          <w:rFonts w:ascii="Times New Roman" w:hAnsi="Times New Roman" w:cs="Times New Roman"/>
          <w:i/>
          <w:sz w:val="24"/>
          <w:szCs w:val="24"/>
        </w:rPr>
      </w:pPr>
      <w:r w:rsidRPr="00665E44">
        <w:rPr>
          <w:rFonts w:ascii="Times New Roman" w:hAnsi="Times New Roman" w:cs="Times New Roman"/>
          <w:i/>
          <w:sz w:val="24"/>
          <w:szCs w:val="24"/>
        </w:rPr>
        <w:t>В паспорте Программы:</w:t>
      </w:r>
    </w:p>
    <w:p w:rsidR="003A7478" w:rsidRDefault="003A7478" w:rsidP="003A7478">
      <w:pPr>
        <w:pStyle w:val="ConsPlusTitle"/>
        <w:widowControl/>
        <w:tabs>
          <w:tab w:val="left" w:pos="360"/>
        </w:tabs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3A7478" w:rsidRDefault="003A7478" w:rsidP="003A7478">
      <w:pPr>
        <w:pStyle w:val="ConsPlusTitle"/>
        <w:widowControl/>
        <w:tabs>
          <w:tab w:val="left" w:pos="360"/>
        </w:tabs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позицию «</w:t>
      </w:r>
      <w:r w:rsidRPr="0038127A">
        <w:rPr>
          <w:rFonts w:ascii="Times New Roman" w:hAnsi="Times New Roman" w:cs="Times New Roman"/>
          <w:b w:val="0"/>
          <w:sz w:val="24"/>
          <w:szCs w:val="24"/>
        </w:rPr>
        <w:t>Объем бюджетных ассигнований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изложить </w:t>
      </w:r>
    </w:p>
    <w:p w:rsidR="003A7478" w:rsidRDefault="003A7478" w:rsidP="003A7478">
      <w:pPr>
        <w:pStyle w:val="ConsPlusTitle"/>
        <w:widowControl/>
        <w:tabs>
          <w:tab w:val="left" w:pos="360"/>
        </w:tabs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следующей редакции:</w:t>
      </w:r>
    </w:p>
    <w:p w:rsidR="003A7478" w:rsidRDefault="003A7478" w:rsidP="003A7478">
      <w:pPr>
        <w:pStyle w:val="ConsPlusTitle"/>
        <w:widowControl/>
        <w:tabs>
          <w:tab w:val="left" w:pos="36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911"/>
      </w:tblGrid>
      <w:tr w:rsidR="003A7478" w:rsidRPr="00344863" w:rsidTr="00D13CA2">
        <w:tc>
          <w:tcPr>
            <w:tcW w:w="2660" w:type="dxa"/>
            <w:vAlign w:val="center"/>
          </w:tcPr>
          <w:p w:rsidR="003A7478" w:rsidRPr="008A6D34" w:rsidRDefault="003A7478" w:rsidP="00D13CA2">
            <w:pPr>
              <w:autoSpaceDE w:val="0"/>
              <w:autoSpaceDN w:val="0"/>
              <w:adjustRightInd w:val="0"/>
            </w:pPr>
            <w:r w:rsidRPr="00A35AA4">
              <w:t>Объем бюджетных ассигнований муниципальной программы</w:t>
            </w:r>
          </w:p>
        </w:tc>
        <w:tc>
          <w:tcPr>
            <w:tcW w:w="6911" w:type="dxa"/>
            <w:vAlign w:val="center"/>
          </w:tcPr>
          <w:p w:rsidR="003A7478" w:rsidRDefault="003A7478" w:rsidP="00D13CA2">
            <w:pPr>
              <w:spacing w:line="360" w:lineRule="auto"/>
            </w:pPr>
            <w:r>
              <w:t xml:space="preserve">Общий объем финансовых средств, необходимых для реализации программных мероприятий составляет: </w:t>
            </w:r>
          </w:p>
          <w:p w:rsidR="003A7478" w:rsidRDefault="003A7478" w:rsidP="00D13CA2">
            <w:pPr>
              <w:spacing w:line="360" w:lineRule="auto"/>
            </w:pPr>
            <w:r>
              <w:t>За счет местного бюджета:</w:t>
            </w:r>
          </w:p>
          <w:p w:rsidR="003A7478" w:rsidRPr="007E3FB4" w:rsidRDefault="003A7478" w:rsidP="00D13CA2">
            <w:pPr>
              <w:ind w:right="23"/>
            </w:pPr>
            <w:r w:rsidRPr="007E3FB4">
              <w:t xml:space="preserve">2018г. – </w:t>
            </w:r>
            <w:r>
              <w:t>6 154,42</w:t>
            </w:r>
            <w:r w:rsidRPr="007E3FB4">
              <w:t xml:space="preserve">  тыс. рублей;</w:t>
            </w:r>
          </w:p>
          <w:p w:rsidR="003A7478" w:rsidRPr="007E3FB4" w:rsidRDefault="003A7478" w:rsidP="00D13CA2">
            <w:pPr>
              <w:ind w:right="23"/>
            </w:pPr>
            <w:r w:rsidRPr="007E3FB4">
              <w:t>2019г. – 4 000,0 тыс. рублей;</w:t>
            </w:r>
          </w:p>
          <w:p w:rsidR="003A7478" w:rsidRPr="007E3FB4" w:rsidRDefault="003A7478" w:rsidP="00D13CA2">
            <w:pPr>
              <w:ind w:right="23"/>
            </w:pPr>
            <w:r w:rsidRPr="007E3FB4">
              <w:t xml:space="preserve">2020г. – 4 000,0 тыс. рублей; </w:t>
            </w:r>
          </w:p>
          <w:p w:rsidR="003A7478" w:rsidRPr="007E3FB4" w:rsidRDefault="003A7478" w:rsidP="00D13CA2">
            <w:pPr>
              <w:ind w:right="23"/>
            </w:pPr>
            <w:r w:rsidRPr="007E3FB4">
              <w:t xml:space="preserve"> </w:t>
            </w:r>
          </w:p>
          <w:p w:rsidR="003A7478" w:rsidRPr="007E3FB4" w:rsidRDefault="003A7478" w:rsidP="00D13CA2">
            <w:pPr>
              <w:ind w:right="23"/>
            </w:pPr>
            <w:r w:rsidRPr="007E3FB4">
              <w:t>За счет бюджета Ленинградской области:</w:t>
            </w:r>
          </w:p>
          <w:p w:rsidR="003A7478" w:rsidRPr="007E3FB4" w:rsidRDefault="003A7478" w:rsidP="00D13CA2">
            <w:pPr>
              <w:ind w:right="23"/>
            </w:pPr>
            <w:r w:rsidRPr="007E3FB4">
              <w:t xml:space="preserve">2018г. –  </w:t>
            </w:r>
            <w:r>
              <w:t>42 441,0</w:t>
            </w:r>
            <w:r w:rsidRPr="007E3FB4">
              <w:t xml:space="preserve"> тыс. рублей;</w:t>
            </w:r>
          </w:p>
          <w:p w:rsidR="003A7478" w:rsidRPr="007E3FB4" w:rsidRDefault="003A7478" w:rsidP="00D13CA2">
            <w:pPr>
              <w:ind w:right="23"/>
            </w:pPr>
            <w:r w:rsidRPr="007E3FB4">
              <w:t>2019г. –  0 тыс. рублей;</w:t>
            </w:r>
          </w:p>
          <w:p w:rsidR="003A7478" w:rsidRPr="007E3FB4" w:rsidRDefault="003A7478" w:rsidP="00D13CA2">
            <w:pPr>
              <w:ind w:right="23"/>
            </w:pPr>
            <w:r w:rsidRPr="007E3FB4">
              <w:t xml:space="preserve">2020г. –  0 тыс. рублей; </w:t>
            </w:r>
          </w:p>
          <w:p w:rsidR="003A7478" w:rsidRPr="007E3FB4" w:rsidRDefault="003A7478" w:rsidP="00D13CA2">
            <w:pPr>
              <w:ind w:right="23"/>
            </w:pPr>
          </w:p>
          <w:p w:rsidR="003A7478" w:rsidRPr="007E3FB4" w:rsidRDefault="003A7478" w:rsidP="00D13CA2">
            <w:pPr>
              <w:ind w:right="23"/>
            </w:pPr>
            <w:r w:rsidRPr="007E3FB4">
              <w:t>Итого:</w:t>
            </w:r>
          </w:p>
          <w:p w:rsidR="003A7478" w:rsidRPr="007E3FB4" w:rsidRDefault="003A7478" w:rsidP="00D13CA2">
            <w:pPr>
              <w:ind w:right="23"/>
            </w:pPr>
            <w:r w:rsidRPr="007E3FB4">
              <w:t xml:space="preserve">2018г. –  </w:t>
            </w:r>
            <w:r>
              <w:t>48 595,42</w:t>
            </w:r>
            <w:r w:rsidRPr="007E3FB4">
              <w:t xml:space="preserve">   тыс. рублей;</w:t>
            </w:r>
          </w:p>
          <w:p w:rsidR="003A7478" w:rsidRPr="007E3FB4" w:rsidRDefault="003A7478" w:rsidP="00D13CA2">
            <w:pPr>
              <w:ind w:right="23"/>
            </w:pPr>
            <w:r w:rsidRPr="007E3FB4">
              <w:t>2019г. –  4 000,0 тыс. рублей;</w:t>
            </w:r>
          </w:p>
          <w:p w:rsidR="003A7478" w:rsidRDefault="003A7478" w:rsidP="00D13CA2">
            <w:r w:rsidRPr="007E3FB4">
              <w:t>2020г. –  4 000,0 тыс. рублей</w:t>
            </w:r>
          </w:p>
        </w:tc>
      </w:tr>
    </w:tbl>
    <w:p w:rsidR="003A7478" w:rsidRDefault="003A7478" w:rsidP="003A7478">
      <w:pPr>
        <w:pStyle w:val="ConsPlusTitle"/>
        <w:widowControl/>
        <w:ind w:left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22813">
        <w:rPr>
          <w:rFonts w:ascii="Times New Roman" w:hAnsi="Times New Roman" w:cs="Times New Roman"/>
          <w:b w:val="0"/>
          <w:color w:val="FFFFFF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A7478" w:rsidRDefault="003A7478" w:rsidP="003A7478">
      <w:pPr>
        <w:pStyle w:val="ConsPlusTitle"/>
        <w:widowControl/>
        <w:tabs>
          <w:tab w:val="left" w:pos="360"/>
        </w:tabs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3A7478" w:rsidRDefault="003A7478" w:rsidP="003A7478">
      <w:pPr>
        <w:pStyle w:val="ConsPlusTitle"/>
        <w:widowControl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 w:rsidRPr="00665E44">
        <w:rPr>
          <w:rFonts w:ascii="Times New Roman" w:hAnsi="Times New Roman" w:cs="Times New Roman"/>
          <w:i/>
          <w:sz w:val="24"/>
          <w:szCs w:val="24"/>
        </w:rPr>
        <w:t>По тексту Программы:</w:t>
      </w:r>
    </w:p>
    <w:p w:rsidR="003A7478" w:rsidRDefault="003A7478" w:rsidP="003A7478">
      <w:pPr>
        <w:pStyle w:val="ConsPlusTitle"/>
        <w:widowControl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3A7478" w:rsidRPr="00D01655" w:rsidRDefault="003A7478" w:rsidP="003A7478">
      <w:pPr>
        <w:ind w:left="284" w:hanging="284"/>
        <w:jc w:val="both"/>
        <w:rPr>
          <w:bCs/>
          <w:i/>
          <w:color w:val="000000"/>
        </w:rPr>
      </w:pPr>
      <w:r>
        <w:t>а)  В разделе 5</w:t>
      </w:r>
      <w:r w:rsidRPr="00D566E7">
        <w:t xml:space="preserve"> </w:t>
      </w:r>
      <w:r>
        <w:t>«</w:t>
      </w:r>
      <w:r w:rsidRPr="002655CD">
        <w:t>Характеристика основных мероприятий муниципальной программы</w:t>
      </w:r>
      <w:r w:rsidRPr="00D01655">
        <w:t xml:space="preserve">», </w:t>
      </w:r>
      <w:r>
        <w:t xml:space="preserve">пункт                       </w:t>
      </w:r>
      <w:r w:rsidRPr="00D01655">
        <w:rPr>
          <w:i/>
        </w:rPr>
        <w:t>2.2</w:t>
      </w:r>
      <w:r>
        <w:rPr>
          <w:i/>
        </w:rPr>
        <w:t>.</w:t>
      </w:r>
      <w:r>
        <w:t xml:space="preserve"> «</w:t>
      </w:r>
      <w:r w:rsidRPr="00D01655">
        <w:rPr>
          <w:bCs/>
          <w:i/>
          <w:color w:val="000000"/>
        </w:rPr>
        <w:t>Обеспечение устойчивого функционирования объектов коммунального хозяйства</w:t>
      </w:r>
      <w:r>
        <w:rPr>
          <w:bCs/>
          <w:i/>
          <w:color w:val="000000"/>
        </w:rPr>
        <w:t>»</w:t>
      </w:r>
    </w:p>
    <w:p w:rsidR="003A7478" w:rsidRPr="00F224A4" w:rsidRDefault="003A7478" w:rsidP="003A7478">
      <w:pPr>
        <w:pStyle w:val="ConsPlusTitle"/>
        <w:widowControl/>
        <w:ind w:left="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  <w:r w:rsidRPr="002F0A89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3A7478" w:rsidRDefault="003A7478" w:rsidP="003A7478">
      <w:pPr>
        <w:spacing w:line="360" w:lineRule="auto"/>
        <w:jc w:val="both"/>
        <w:rPr>
          <w:bCs/>
          <w:i/>
          <w:color w:val="000000"/>
        </w:rPr>
      </w:pPr>
      <w:r>
        <w:t>«</w:t>
      </w:r>
      <w:r>
        <w:rPr>
          <w:bCs/>
          <w:i/>
          <w:color w:val="000000"/>
        </w:rPr>
        <w:t xml:space="preserve"> </w:t>
      </w:r>
    </w:p>
    <w:p w:rsidR="003A7478" w:rsidRPr="00D01655" w:rsidRDefault="003A7478" w:rsidP="003A7478">
      <w:pPr>
        <w:pStyle w:val="ab"/>
        <w:numPr>
          <w:ilvl w:val="1"/>
          <w:numId w:val="19"/>
        </w:numPr>
        <w:spacing w:after="0" w:line="240" w:lineRule="auto"/>
        <w:ind w:hanging="644"/>
        <w:jc w:val="both"/>
        <w:rPr>
          <w:bCs/>
          <w:i/>
          <w:color w:val="000000"/>
        </w:rPr>
      </w:pPr>
      <w:r w:rsidRPr="00D01655">
        <w:rPr>
          <w:bCs/>
          <w:i/>
          <w:color w:val="000000"/>
        </w:rPr>
        <w:t>Обеспечение устойчивого функционирования объектов коммунального хозяйства</w:t>
      </w:r>
    </w:p>
    <w:p w:rsidR="003A7478" w:rsidRDefault="003A7478" w:rsidP="003A7478">
      <w:pPr>
        <w:ind w:left="928"/>
        <w:jc w:val="both"/>
        <w:rPr>
          <w:bCs/>
          <w:i/>
          <w:color w:val="000000"/>
        </w:rPr>
      </w:pPr>
    </w:p>
    <w:p w:rsidR="003A7478" w:rsidRDefault="003A7478" w:rsidP="003A7478">
      <w:pPr>
        <w:jc w:val="both"/>
      </w:pPr>
      <w:r>
        <w:tab/>
      </w:r>
      <w:r w:rsidRPr="00777DDC">
        <w:t>Д</w:t>
      </w:r>
      <w:r w:rsidRPr="00E27BA8">
        <w:t>анно</w:t>
      </w:r>
      <w:r>
        <w:t>е</w:t>
      </w:r>
      <w:r w:rsidRPr="00E27BA8">
        <w:t xml:space="preserve"> мероприяти</w:t>
      </w:r>
      <w:r>
        <w:t>е включает комплекс работ по ремонту объектов коммунального хозяйства, включая другие сопутствующие работы и услуги инженерно-технического характера:</w:t>
      </w:r>
    </w:p>
    <w:p w:rsidR="003A7478" w:rsidRPr="00F31224" w:rsidRDefault="003A7478" w:rsidP="003A7478">
      <w:pPr>
        <w:jc w:val="both"/>
      </w:pPr>
      <w:r>
        <w:tab/>
        <w:t>В 2018г. з</w:t>
      </w:r>
      <w:r w:rsidRPr="00014BFA">
        <w:t>апланированы</w:t>
      </w:r>
      <w:r>
        <w:t xml:space="preserve"> следующие мероприятия:</w:t>
      </w:r>
      <w:r w:rsidRPr="00D01655">
        <w:rPr>
          <w:i/>
        </w:rPr>
        <w:tab/>
        <w:t xml:space="preserve">  </w:t>
      </w:r>
    </w:p>
    <w:p w:rsidR="003A7478" w:rsidRPr="00EF524A" w:rsidRDefault="003A7478" w:rsidP="003A7478">
      <w:pPr>
        <w:jc w:val="both"/>
      </w:pPr>
      <w:r>
        <w:tab/>
      </w:r>
      <w:r w:rsidRPr="00EF524A">
        <w:t xml:space="preserve"> </w:t>
      </w:r>
      <w:r>
        <w:t xml:space="preserve">- </w:t>
      </w:r>
      <w:r w:rsidRPr="00EF524A">
        <w:t>«</w:t>
      </w:r>
      <w:r w:rsidRPr="00345E9F">
        <w:t xml:space="preserve">Ремонт сети водопровода по дер. Яльгелево Ду 50 мм, Ду 100 мм, Ду 150мм общей </w:t>
      </w:r>
      <w:r>
        <w:tab/>
      </w:r>
      <w:r w:rsidRPr="00345E9F">
        <w:t>протяженностью 2550 п.м.</w:t>
      </w:r>
      <w:r w:rsidRPr="00EF524A">
        <w:t>»;</w:t>
      </w:r>
    </w:p>
    <w:p w:rsidR="003A7478" w:rsidRDefault="003A7478" w:rsidP="003A7478">
      <w:pPr>
        <w:jc w:val="both"/>
      </w:pPr>
      <w:r>
        <w:tab/>
        <w:t xml:space="preserve">- </w:t>
      </w:r>
      <w:r w:rsidRPr="00EF524A">
        <w:t xml:space="preserve">«Ремонт </w:t>
      </w:r>
      <w:r w:rsidRPr="00345E9F">
        <w:t xml:space="preserve">участков водопровода по дер. Русско-Высоцкое Ду 100 мм общей </w:t>
      </w:r>
      <w:r>
        <w:tab/>
      </w:r>
      <w:r w:rsidRPr="00345E9F">
        <w:t>протяженностью 1863 п.м.</w:t>
      </w:r>
      <w:r w:rsidRPr="00EF524A">
        <w:t>»</w:t>
      </w:r>
      <w:r>
        <w:t>;</w:t>
      </w:r>
    </w:p>
    <w:p w:rsidR="003A7478" w:rsidRDefault="003A7478" w:rsidP="003A7478">
      <w:pPr>
        <w:jc w:val="both"/>
      </w:pPr>
      <w:r>
        <w:tab/>
        <w:t xml:space="preserve">- «Ремонт </w:t>
      </w:r>
      <w:r w:rsidRPr="00483F6A">
        <w:t>системы водоснабжения дер. Глухов</w:t>
      </w:r>
      <w:r>
        <w:t>о»;</w:t>
      </w:r>
    </w:p>
    <w:p w:rsidR="003A7478" w:rsidRDefault="003A7478" w:rsidP="003A7478">
      <w:pPr>
        <w:jc w:val="both"/>
      </w:pPr>
      <w:r>
        <w:tab/>
        <w:t xml:space="preserve">- «Ремонт </w:t>
      </w:r>
      <w:r w:rsidRPr="00483F6A">
        <w:t xml:space="preserve">системы водоснабжения дер. </w:t>
      </w:r>
      <w:r>
        <w:t>Витино»;</w:t>
      </w:r>
    </w:p>
    <w:p w:rsidR="003A7478" w:rsidRDefault="003A7478" w:rsidP="003A7478">
      <w:pPr>
        <w:jc w:val="both"/>
      </w:pPr>
      <w:r>
        <w:tab/>
        <w:t>- Строительный контроль качества ремонтных работ;</w:t>
      </w:r>
    </w:p>
    <w:p w:rsidR="003A7478" w:rsidRDefault="003A7478" w:rsidP="003A7478">
      <w:pPr>
        <w:jc w:val="both"/>
      </w:pPr>
      <w:r>
        <w:tab/>
        <w:t>- Проверка сметных документаций по объектам водоснабжения;</w:t>
      </w:r>
    </w:p>
    <w:p w:rsidR="003A7478" w:rsidRDefault="003A7478" w:rsidP="003A7478">
      <w:pPr>
        <w:jc w:val="both"/>
      </w:pPr>
      <w:r>
        <w:t xml:space="preserve">           - Экспертиза сметных документаций.   </w:t>
      </w:r>
    </w:p>
    <w:p w:rsidR="003A7478" w:rsidRDefault="003A7478" w:rsidP="003A7478">
      <w:pPr>
        <w:jc w:val="both"/>
      </w:pPr>
      <w:r>
        <w:tab/>
        <w:t>Перечень работ по объектам коммунального хозяйства на 2019, 2020гг. формируется в 4 квартале текущего года.</w:t>
      </w:r>
      <w:r w:rsidRPr="00EF524A">
        <w:tab/>
      </w:r>
      <w:r>
        <w:t xml:space="preserve">           </w:t>
      </w:r>
    </w:p>
    <w:p w:rsidR="003A7478" w:rsidRDefault="003A7478" w:rsidP="003A7478">
      <w:pPr>
        <w:pStyle w:val="af2"/>
        <w:spacing w:before="0" w:beforeAutospacing="0" w:after="0" w:afterAutospacing="0"/>
        <w:jc w:val="both"/>
      </w:pPr>
      <w:r>
        <w:t xml:space="preserve">           Вышеуказанные мероприятия осуществляются организациями, определенными в порядке установленным ФЗ-44 от 05.04.2013 года «О контрактной системе в сфере закупок товаров, работ, услуг и обеспечения государственных и муниципальных нужд».</w:t>
      </w:r>
    </w:p>
    <w:p w:rsidR="003A7478" w:rsidRPr="00EF524A" w:rsidRDefault="003A7478" w:rsidP="003A7478">
      <w:pPr>
        <w:pStyle w:val="af2"/>
        <w:spacing w:before="0" w:beforeAutospacing="0" w:after="0" w:afterAutospacing="0"/>
        <w:jc w:val="both"/>
      </w:pPr>
      <w:r>
        <w:t xml:space="preserve">          Перечень основных мероприятий муниципальной программы указан в Приложении 1 к муниципальной программе </w:t>
      </w:r>
      <w:r w:rsidRPr="00EF524A">
        <w:rPr>
          <w:bCs/>
        </w:rPr>
        <w:t>муниципального образования</w:t>
      </w:r>
      <w:r w:rsidRPr="00EF524A">
        <w:t xml:space="preserve"> Ломоносовский муниципальный район Ленинградской области </w:t>
      </w:r>
      <w:r w:rsidRPr="00EF524A">
        <w:rPr>
          <w:bCs/>
        </w:rPr>
        <w:t>«Обеспечение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районе»</w:t>
      </w:r>
      <w:r>
        <w:rPr>
          <w:bCs/>
        </w:rPr>
        <w:t>.</w:t>
      </w:r>
    </w:p>
    <w:p w:rsidR="003A7478" w:rsidRDefault="003A7478" w:rsidP="003A7478">
      <w:pPr>
        <w:jc w:val="both"/>
      </w:pPr>
      <w:r>
        <w:t xml:space="preserve">          Управление</w:t>
      </w:r>
      <w:r w:rsidRPr="000B2CDF">
        <w:t xml:space="preserve"> коммунального хозяйства</w:t>
      </w:r>
      <w:r>
        <w:t>,</w:t>
      </w:r>
      <w:r w:rsidRPr="000B2CDF">
        <w:t xml:space="preserve"> благоустройства</w:t>
      </w:r>
      <w:r>
        <w:t xml:space="preserve"> и жилищной политики</w:t>
      </w:r>
      <w:r w:rsidRPr="000B2CDF">
        <w:t xml:space="preserve"> осуществляет общее руководство</w:t>
      </w:r>
      <w:r>
        <w:t>,</w:t>
      </w:r>
      <w:r w:rsidRPr="000B2CDF">
        <w:t xml:space="preserve"> координацию и управление за реализацией  муниципальной программы.</w:t>
      </w:r>
      <w:r>
        <w:t xml:space="preserve"> Сектор</w:t>
      </w:r>
      <w:r w:rsidRPr="000B2CDF">
        <w:t xml:space="preserve"> </w:t>
      </w:r>
      <w:r>
        <w:t xml:space="preserve">государственных программ и капитального </w:t>
      </w:r>
      <w:r w:rsidRPr="000B2CDF">
        <w:t>строительств</w:t>
      </w:r>
      <w:r>
        <w:t>а управления экономического развития и инвестиций</w:t>
      </w:r>
      <w:r w:rsidRPr="000B2CDF">
        <w:t xml:space="preserve"> осуществляет координацию и управление за реализацией </w:t>
      </w:r>
      <w:r>
        <w:t>мероприятия муниципальной программы «</w:t>
      </w:r>
      <w:r w:rsidRPr="006B4E01">
        <w:t>Строительство, модернизация и реконструкция объектов коммунальной и инженерной сферы</w:t>
      </w:r>
      <w:r w:rsidRPr="000718AD">
        <w:t>».</w:t>
      </w:r>
    </w:p>
    <w:p w:rsidR="003A7478" w:rsidRPr="00F224A4" w:rsidRDefault="003A7478" w:rsidP="003A7478">
      <w:pPr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5C2E84">
        <w:rPr>
          <w:color w:val="FFFFFF" w:themeColor="background1"/>
        </w:rPr>
        <w:t>.</w:t>
      </w:r>
      <w:r>
        <w:t>».</w:t>
      </w:r>
    </w:p>
    <w:p w:rsidR="003A7478" w:rsidRDefault="003A7478" w:rsidP="003A7478">
      <w:pPr>
        <w:pStyle w:val="af2"/>
        <w:spacing w:before="0" w:beforeAutospacing="0" w:after="0" w:afterAutospacing="0"/>
        <w:ind w:left="540"/>
        <w:jc w:val="both"/>
      </w:pPr>
    </w:p>
    <w:p w:rsidR="003A7478" w:rsidRDefault="003A7478" w:rsidP="003A7478">
      <w:pPr>
        <w:pStyle w:val="af2"/>
        <w:spacing w:before="0" w:beforeAutospacing="0" w:after="0" w:afterAutospacing="0"/>
        <w:ind w:left="540"/>
        <w:jc w:val="both"/>
      </w:pPr>
      <w:r w:rsidRPr="00900CB1">
        <w:t>б)  Раздел 7 «Ресурсное обеспечение муниципальной программы</w:t>
      </w:r>
      <w:r>
        <w:t>»</w:t>
      </w:r>
      <w:r w:rsidRPr="00900CB1">
        <w:t xml:space="preserve"> изложить в новой редакции:     </w:t>
      </w:r>
    </w:p>
    <w:p w:rsidR="003A7478" w:rsidRDefault="003A7478" w:rsidP="003A7478">
      <w:pPr>
        <w:pStyle w:val="af2"/>
        <w:spacing w:before="0" w:beforeAutospacing="0" w:after="0" w:afterAutospacing="0"/>
        <w:ind w:left="360"/>
        <w:jc w:val="both"/>
      </w:pPr>
      <w:r>
        <w:t>«</w:t>
      </w:r>
    </w:p>
    <w:p w:rsidR="003A7478" w:rsidRPr="00ED4FCE" w:rsidRDefault="003A7478" w:rsidP="003A7478">
      <w:pPr>
        <w:pStyle w:val="af2"/>
        <w:spacing w:before="0" w:beforeAutospacing="0" w:after="0" w:afterAutospacing="0"/>
        <w:ind w:firstLine="709"/>
        <w:jc w:val="both"/>
        <w:rPr>
          <w:rFonts w:ascii="Verdana" w:hAnsi="Verdana"/>
          <w:sz w:val="17"/>
          <w:szCs w:val="17"/>
        </w:rPr>
      </w:pPr>
      <w:r>
        <w:t>Объемы ресурсного обеспечения основных мероприятий муниципальной программы за счет средств местного бюджета</w:t>
      </w:r>
      <w:r w:rsidRPr="001E1B0B">
        <w:t xml:space="preserve"> </w:t>
      </w:r>
      <w:r>
        <w:t>и областного бюджета</w:t>
      </w:r>
      <w:r w:rsidRPr="00CF7B5B">
        <w:t xml:space="preserve">, которые определяют возможность успешной реализации </w:t>
      </w:r>
      <w:r>
        <w:t>указанных мероприятий</w:t>
      </w:r>
      <w:r w:rsidRPr="00CF7B5B">
        <w:t xml:space="preserve"> </w:t>
      </w:r>
      <w:r>
        <w:t>приведены в Приложении 4 к м</w:t>
      </w:r>
      <w:r w:rsidRPr="00757D1B">
        <w:t>униципальной программе</w:t>
      </w:r>
      <w:r>
        <w:t xml:space="preserve"> </w:t>
      </w:r>
      <w:r w:rsidRPr="00757D1B">
        <w:t>муниципального образования</w:t>
      </w:r>
      <w:r w:rsidRPr="000B2CDF">
        <w:tab/>
      </w:r>
      <w:r>
        <w:t xml:space="preserve"> </w:t>
      </w:r>
      <w:r w:rsidRPr="009F2EF0">
        <w:t>Ломоносовский</w:t>
      </w:r>
      <w:r>
        <w:t xml:space="preserve"> </w:t>
      </w:r>
      <w:r w:rsidRPr="009F2EF0">
        <w:t>муниципальный</w:t>
      </w:r>
      <w:r>
        <w:t xml:space="preserve"> </w:t>
      </w:r>
      <w:r w:rsidRPr="009F2EF0">
        <w:t>район</w:t>
      </w:r>
      <w:r>
        <w:t xml:space="preserve"> </w:t>
      </w:r>
      <w:r w:rsidRPr="009F2EF0">
        <w:t>Ленинградской области</w:t>
      </w:r>
      <w:r w:rsidRPr="0061248C">
        <w:t xml:space="preserve"> </w:t>
      </w:r>
      <w:r w:rsidRPr="0061248C">
        <w:rPr>
          <w:bCs/>
        </w:rPr>
        <w:t>«Обеспечение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районе».</w:t>
      </w:r>
    </w:p>
    <w:p w:rsidR="003A7478" w:rsidRDefault="003A7478" w:rsidP="003A7478">
      <w:pPr>
        <w:ind w:right="23"/>
        <w:jc w:val="both"/>
      </w:pPr>
      <w:r>
        <w:t xml:space="preserve">               З</w:t>
      </w:r>
      <w:r w:rsidRPr="006838B4">
        <w:t>а сче</w:t>
      </w:r>
      <w:r>
        <w:t>т местного бюджета</w:t>
      </w:r>
      <w:r w:rsidRPr="006838B4">
        <w:t>:</w:t>
      </w:r>
    </w:p>
    <w:p w:rsidR="003A7478" w:rsidRPr="007E3FB4" w:rsidRDefault="003A7478" w:rsidP="003A7478">
      <w:pPr>
        <w:ind w:right="23"/>
      </w:pPr>
      <w:r>
        <w:t xml:space="preserve">      </w:t>
      </w:r>
      <w:r>
        <w:tab/>
        <w:t xml:space="preserve">     </w:t>
      </w:r>
      <w:r w:rsidRPr="007E3FB4">
        <w:t xml:space="preserve">2018г. – </w:t>
      </w:r>
      <w:r>
        <w:t>6 154,42</w:t>
      </w:r>
      <w:r w:rsidRPr="007E3FB4">
        <w:t xml:space="preserve">  тыс. рублей;</w:t>
      </w:r>
    </w:p>
    <w:p w:rsidR="003A7478" w:rsidRPr="007E3FB4" w:rsidRDefault="003A7478" w:rsidP="003A7478">
      <w:pPr>
        <w:ind w:right="23"/>
      </w:pPr>
      <w:r>
        <w:tab/>
        <w:t xml:space="preserve">     </w:t>
      </w:r>
      <w:r w:rsidRPr="007E3FB4">
        <w:t>2019г. – 4 000,0 тыс. рублей;</w:t>
      </w:r>
    </w:p>
    <w:p w:rsidR="003A7478" w:rsidRPr="007E3FB4" w:rsidRDefault="003A7478" w:rsidP="003A7478">
      <w:pPr>
        <w:ind w:right="23"/>
      </w:pPr>
      <w:r>
        <w:t xml:space="preserve">                 </w:t>
      </w:r>
      <w:r w:rsidRPr="007E3FB4">
        <w:t xml:space="preserve">2020г. – 4 000,0 тыс. рублей; </w:t>
      </w:r>
    </w:p>
    <w:p w:rsidR="003A7478" w:rsidRPr="007E3FB4" w:rsidRDefault="003A7478" w:rsidP="003A7478">
      <w:pPr>
        <w:ind w:right="23"/>
      </w:pPr>
      <w:r w:rsidRPr="007E3FB4">
        <w:t xml:space="preserve"> </w:t>
      </w:r>
    </w:p>
    <w:p w:rsidR="003A7478" w:rsidRPr="007E3FB4" w:rsidRDefault="003A7478" w:rsidP="003A7478">
      <w:pPr>
        <w:ind w:right="23"/>
      </w:pPr>
      <w:r>
        <w:t xml:space="preserve">                 </w:t>
      </w:r>
      <w:r w:rsidRPr="007E3FB4">
        <w:t>За счет бюджета Ленинградской области:</w:t>
      </w:r>
    </w:p>
    <w:p w:rsidR="003A7478" w:rsidRPr="007E3FB4" w:rsidRDefault="003A7478" w:rsidP="003A7478">
      <w:pPr>
        <w:ind w:right="23"/>
      </w:pPr>
      <w:r>
        <w:t xml:space="preserve">                 </w:t>
      </w:r>
      <w:r w:rsidRPr="007E3FB4">
        <w:t>2018г. –  4</w:t>
      </w:r>
      <w:r>
        <w:t>2</w:t>
      </w:r>
      <w:r w:rsidRPr="007E3FB4">
        <w:t> </w:t>
      </w:r>
      <w:r>
        <w:t>4</w:t>
      </w:r>
      <w:r w:rsidRPr="007E3FB4">
        <w:t>41,0 тыс. рублей;</w:t>
      </w:r>
    </w:p>
    <w:p w:rsidR="003A7478" w:rsidRPr="007E3FB4" w:rsidRDefault="003A7478" w:rsidP="003A7478">
      <w:pPr>
        <w:ind w:right="23"/>
      </w:pPr>
      <w:r>
        <w:t xml:space="preserve">                 </w:t>
      </w:r>
      <w:r w:rsidRPr="007E3FB4">
        <w:t>2019г. –  0 тыс. рублей;</w:t>
      </w:r>
    </w:p>
    <w:p w:rsidR="003A7478" w:rsidRDefault="003A7478" w:rsidP="003A7478">
      <w:pPr>
        <w:ind w:right="23"/>
      </w:pPr>
      <w:r>
        <w:t xml:space="preserve">                 </w:t>
      </w:r>
      <w:r w:rsidRPr="007E3FB4">
        <w:t xml:space="preserve">2020г. –  0 тыс. рублей; </w:t>
      </w:r>
    </w:p>
    <w:p w:rsidR="003A7478" w:rsidRPr="007E3FB4" w:rsidRDefault="003A7478" w:rsidP="003A7478">
      <w:pPr>
        <w:ind w:right="23"/>
      </w:pPr>
      <w:r>
        <w:lastRenderedPageBreak/>
        <w:t xml:space="preserve">                 </w:t>
      </w:r>
      <w:r w:rsidRPr="007E3FB4">
        <w:t>Итого:</w:t>
      </w:r>
    </w:p>
    <w:p w:rsidR="003A7478" w:rsidRPr="007E3FB4" w:rsidRDefault="003A7478" w:rsidP="003A7478">
      <w:pPr>
        <w:ind w:right="23"/>
      </w:pPr>
      <w:r>
        <w:t xml:space="preserve">                 </w:t>
      </w:r>
      <w:r w:rsidRPr="007E3FB4">
        <w:t xml:space="preserve">2018г. –  </w:t>
      </w:r>
      <w:r>
        <w:t>48 595,42</w:t>
      </w:r>
      <w:r w:rsidRPr="007E3FB4">
        <w:t xml:space="preserve"> тыс. рублей;</w:t>
      </w:r>
    </w:p>
    <w:p w:rsidR="003A7478" w:rsidRPr="007E3FB4" w:rsidRDefault="003A7478" w:rsidP="003A7478">
      <w:pPr>
        <w:ind w:right="23"/>
      </w:pPr>
      <w:r>
        <w:t xml:space="preserve">                 </w:t>
      </w:r>
      <w:r w:rsidRPr="007E3FB4">
        <w:t>2019г. –  4 000,0 тыс. рублей;</w:t>
      </w:r>
    </w:p>
    <w:p w:rsidR="003A7478" w:rsidRPr="001B7BF2" w:rsidRDefault="003A7478" w:rsidP="003A7478">
      <w:pPr>
        <w:ind w:right="23"/>
        <w:jc w:val="both"/>
        <w:rPr>
          <w:color w:val="FF0000"/>
        </w:rPr>
      </w:pPr>
      <w:r>
        <w:t xml:space="preserve">               </w:t>
      </w:r>
      <w:r w:rsidRPr="007E3FB4">
        <w:t>2020г. –  4 000,0 тыс. рублей</w:t>
      </w:r>
    </w:p>
    <w:p w:rsidR="003A7478" w:rsidRPr="001B7BF2" w:rsidRDefault="003A7478" w:rsidP="003A7478">
      <w:pPr>
        <w:pStyle w:val="af2"/>
        <w:spacing w:before="0" w:beforeAutospacing="0" w:after="0" w:afterAutospacing="0"/>
        <w:ind w:left="360"/>
        <w:jc w:val="both"/>
        <w:rPr>
          <w:color w:val="FF0000"/>
        </w:rPr>
      </w:pPr>
      <w:r w:rsidRPr="001B7BF2">
        <w:rPr>
          <w:color w:val="FF0000"/>
        </w:rPr>
        <w:t xml:space="preserve">   </w:t>
      </w:r>
    </w:p>
    <w:p w:rsidR="003A7478" w:rsidRPr="006E5D4E" w:rsidRDefault="003A7478" w:rsidP="003A7478">
      <w:pPr>
        <w:jc w:val="both"/>
        <w:sectPr w:rsidR="003A7478" w:rsidRPr="006E5D4E" w:rsidSect="003A7478">
          <w:footerReference w:type="default" r:id="rId9"/>
          <w:footerReference w:type="first" r:id="rId10"/>
          <w:pgSz w:w="11907" w:h="16840" w:code="9"/>
          <w:pgMar w:top="567" w:right="992" w:bottom="357" w:left="1276" w:header="567" w:footer="680" w:gutter="0"/>
          <w:cols w:space="709"/>
          <w:titlePg/>
          <w:docGrid w:linePitch="326"/>
        </w:sect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color w:val="FFFFFF" w:themeColor="background1"/>
        </w:rPr>
        <w:t xml:space="preserve">    </w:t>
      </w:r>
      <w:r>
        <w:t>».</w:t>
      </w:r>
    </w:p>
    <w:p w:rsidR="003A7478" w:rsidRPr="007803FD" w:rsidRDefault="003A7478" w:rsidP="003A7478">
      <w:pPr>
        <w:pStyle w:val="ab"/>
        <w:jc w:val="both"/>
      </w:pPr>
      <w:r>
        <w:rPr>
          <w:b/>
          <w:i/>
        </w:rPr>
        <w:lastRenderedPageBreak/>
        <w:t>3.</w:t>
      </w:r>
      <w:r w:rsidRPr="00D42D45">
        <w:rPr>
          <w:b/>
          <w:i/>
        </w:rPr>
        <w:t xml:space="preserve"> </w:t>
      </w:r>
      <w:r w:rsidRPr="002D2E49">
        <w:rPr>
          <w:b/>
          <w:i/>
        </w:rPr>
        <w:t>В Приложени</w:t>
      </w:r>
      <w:r>
        <w:rPr>
          <w:b/>
          <w:i/>
        </w:rPr>
        <w:t>я</w:t>
      </w:r>
      <w:r w:rsidRPr="002D2E49">
        <w:rPr>
          <w:b/>
          <w:i/>
        </w:rPr>
        <w:t>х к муниципальной программе:</w:t>
      </w:r>
    </w:p>
    <w:p w:rsidR="003A7478" w:rsidRDefault="003A7478" w:rsidP="003A7478">
      <w:pPr>
        <w:pStyle w:val="ab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3A7478" w:rsidRPr="00D42D45" w:rsidRDefault="003A7478" w:rsidP="003A7478">
      <w:pPr>
        <w:pStyle w:val="ab"/>
        <w:jc w:val="both"/>
      </w:pPr>
      <w:r>
        <w:t xml:space="preserve">а) </w:t>
      </w:r>
      <w:r w:rsidRPr="00D42D45">
        <w:t xml:space="preserve"> Приложени</w:t>
      </w:r>
      <w:r>
        <w:t>е</w:t>
      </w:r>
      <w:r w:rsidRPr="00D42D45">
        <w:t xml:space="preserve"> 4 «План реализации муниципальной программы» изложить в новой редакции: </w:t>
      </w:r>
    </w:p>
    <w:p w:rsidR="003A7478" w:rsidRDefault="003A7478" w:rsidP="003A7478">
      <w:pPr>
        <w:widowControl w:val="0"/>
        <w:autoSpaceDE w:val="0"/>
        <w:autoSpaceDN w:val="0"/>
        <w:adjustRightInd w:val="0"/>
      </w:pPr>
    </w:p>
    <w:p w:rsidR="003A7478" w:rsidRDefault="003A7478" w:rsidP="003A7478">
      <w:pPr>
        <w:widowControl w:val="0"/>
        <w:autoSpaceDE w:val="0"/>
        <w:autoSpaceDN w:val="0"/>
        <w:adjustRightInd w:val="0"/>
      </w:pPr>
      <w:r>
        <w:t xml:space="preserve">                  «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E4361">
        <w:rPr>
          <w:sz w:val="18"/>
          <w:szCs w:val="18"/>
        </w:rPr>
        <w:t>Приложение 4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E4361">
        <w:rPr>
          <w:bCs/>
          <w:sz w:val="18"/>
          <w:szCs w:val="18"/>
        </w:rPr>
        <w:t>к муниципальной программе муниципального образования</w:t>
      </w:r>
      <w:r w:rsidRPr="008E4361">
        <w:rPr>
          <w:sz w:val="18"/>
          <w:szCs w:val="18"/>
        </w:rPr>
        <w:t xml:space="preserve">  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E4361">
        <w:rPr>
          <w:sz w:val="18"/>
          <w:szCs w:val="18"/>
        </w:rPr>
        <w:t xml:space="preserve">                             Ломоносовский муниципальный район Ленинградской области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8E4361">
        <w:rPr>
          <w:bCs/>
          <w:sz w:val="18"/>
          <w:szCs w:val="18"/>
        </w:rPr>
        <w:t>«Обеспечение устойчивого функционирования и развития коммунальной и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8E4361">
        <w:rPr>
          <w:bCs/>
          <w:sz w:val="18"/>
          <w:szCs w:val="18"/>
        </w:rPr>
        <w:t xml:space="preserve"> инженерной инфраструктуры и повышение энергоэффективности в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8E4361">
        <w:rPr>
          <w:bCs/>
          <w:sz w:val="18"/>
          <w:szCs w:val="18"/>
        </w:rPr>
        <w:t xml:space="preserve">               Ломоносовском муниципальном районе»</w:t>
      </w:r>
    </w:p>
    <w:p w:rsidR="003A7478" w:rsidRDefault="003A7478" w:rsidP="003A7478">
      <w:pPr>
        <w:widowControl w:val="0"/>
        <w:autoSpaceDE w:val="0"/>
        <w:autoSpaceDN w:val="0"/>
        <w:adjustRightInd w:val="0"/>
      </w:pPr>
    </w:p>
    <w:p w:rsidR="003A7478" w:rsidRDefault="003A7478" w:rsidP="003A7478">
      <w:pPr>
        <w:widowControl w:val="0"/>
        <w:autoSpaceDE w:val="0"/>
        <w:autoSpaceDN w:val="0"/>
        <w:adjustRightInd w:val="0"/>
        <w:jc w:val="center"/>
      </w:pPr>
      <w:r w:rsidRPr="008B5DB6">
        <w:t>План</w:t>
      </w:r>
      <w:r>
        <w:t xml:space="preserve"> </w:t>
      </w:r>
      <w:r w:rsidRPr="008B5DB6">
        <w:t>реализации муниципальной программы</w:t>
      </w:r>
    </w:p>
    <w:p w:rsidR="003A7478" w:rsidRPr="00216FAF" w:rsidRDefault="003A7478" w:rsidP="003A7478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1413" w:type="dxa"/>
        <w:tblCellSpacing w:w="5" w:type="nil"/>
        <w:tblInd w:w="1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513"/>
        <w:gridCol w:w="1080"/>
        <w:gridCol w:w="1080"/>
        <w:gridCol w:w="900"/>
        <w:gridCol w:w="900"/>
        <w:gridCol w:w="720"/>
        <w:gridCol w:w="900"/>
        <w:gridCol w:w="1080"/>
        <w:gridCol w:w="720"/>
      </w:tblGrid>
      <w:tr w:rsidR="003A7478" w:rsidRPr="00216FAF" w:rsidTr="00D13CA2">
        <w:trPr>
          <w:trHeight w:val="64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Style w:val="aff7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16FAF">
              <w:rPr>
                <w:rStyle w:val="aff7"/>
                <w:rFonts w:ascii="Times New Roman" w:hAnsi="Times New Roman"/>
                <w:sz w:val="16"/>
                <w:szCs w:val="16"/>
              </w:rPr>
              <w:t>Наименование муниципальной программы,</w:t>
            </w:r>
          </w:p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Style w:val="aff7"/>
                <w:rFonts w:ascii="Times New Roman" w:hAnsi="Times New Roman"/>
                <w:sz w:val="16"/>
                <w:szCs w:val="16"/>
              </w:rPr>
              <w:t>основного мероприятия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исполнитель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участник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 xml:space="preserve">Срок    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реализации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 xml:space="preserve">Годы  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реализа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 xml:space="preserve">Оценка расходов (тыс. руб.,    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в ценах соответствующих лет)</w:t>
            </w:r>
          </w:p>
        </w:tc>
      </w:tr>
      <w:tr w:rsidR="003A7478" w:rsidRPr="00216FAF" w:rsidTr="00D13CA2">
        <w:trPr>
          <w:trHeight w:val="1609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 xml:space="preserve">Конец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реализации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Феде-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раль-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ный 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бюд-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Обла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ст-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 xml:space="preserve">ной  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 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Ленин- 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градской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бюджет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источ-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ники 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финан-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сиро- </w:t>
            </w:r>
            <w:r w:rsidRPr="00216FAF">
              <w:rPr>
                <w:rFonts w:ascii="Times New Roman" w:hAnsi="Times New Roman" w:cs="Times New Roman"/>
                <w:sz w:val="16"/>
                <w:szCs w:val="16"/>
              </w:rPr>
              <w:br/>
              <w:t>вания</w:t>
            </w:r>
          </w:p>
        </w:tc>
      </w:tr>
      <w:tr w:rsidR="003A7478" w:rsidRPr="00216FAF" w:rsidTr="00D13CA2">
        <w:trPr>
          <w:trHeight w:val="213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A7478" w:rsidRPr="00216FAF" w:rsidTr="00D13CA2">
        <w:trPr>
          <w:trHeight w:val="628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311"/>
              <w:spacing w:before="0" w:beforeAutospacing="0" w:after="0" w:afterAutospacing="0"/>
              <w:ind w:left="67" w:right="-255"/>
              <w:rPr>
                <w:bCs/>
                <w:sz w:val="16"/>
                <w:szCs w:val="16"/>
              </w:rPr>
            </w:pPr>
            <w:r w:rsidRPr="00216FAF">
              <w:rPr>
                <w:rStyle w:val="aff7"/>
                <w:sz w:val="16"/>
                <w:szCs w:val="16"/>
              </w:rPr>
              <w:t>«Обеспечение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районе»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rPr>
                <w:sz w:val="16"/>
                <w:szCs w:val="16"/>
              </w:rPr>
            </w:pPr>
          </w:p>
          <w:p w:rsidR="003A7478" w:rsidRPr="00360A91" w:rsidRDefault="003A7478" w:rsidP="00D13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</w:t>
            </w:r>
            <w:r w:rsidRPr="00360A91">
              <w:rPr>
                <w:sz w:val="16"/>
                <w:szCs w:val="16"/>
              </w:rPr>
              <w:t xml:space="preserve"> коммунального хозяйства</w:t>
            </w:r>
            <w:r>
              <w:rPr>
                <w:sz w:val="16"/>
                <w:szCs w:val="16"/>
              </w:rPr>
              <w:t>,</w:t>
            </w:r>
            <w:r w:rsidRPr="00360A91">
              <w:rPr>
                <w:sz w:val="16"/>
                <w:szCs w:val="16"/>
              </w:rPr>
              <w:t xml:space="preserve"> благоустройст</w:t>
            </w:r>
          </w:p>
          <w:p w:rsidR="003A7478" w:rsidRPr="00360A91" w:rsidRDefault="003A7478" w:rsidP="00D13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360A91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и жилищной политики                    Сектор</w:t>
            </w:r>
            <w:r w:rsidRPr="00601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государственных программ и капитального </w:t>
            </w:r>
            <w:r w:rsidRPr="0060132B">
              <w:rPr>
                <w:sz w:val="16"/>
                <w:szCs w:val="16"/>
              </w:rPr>
              <w:t>строительс</w:t>
            </w:r>
            <w:r>
              <w:rPr>
                <w:sz w:val="16"/>
                <w:szCs w:val="16"/>
              </w:rPr>
              <w:t xml:space="preserve">тва </w:t>
            </w:r>
            <w:r w:rsidRPr="00E130F2">
              <w:rPr>
                <w:sz w:val="16"/>
                <w:szCs w:val="16"/>
              </w:rPr>
              <w:t xml:space="preserve">управления экономического </w:t>
            </w:r>
            <w:r w:rsidRPr="00E130F2">
              <w:rPr>
                <w:sz w:val="16"/>
                <w:szCs w:val="16"/>
              </w:rPr>
              <w:lastRenderedPageBreak/>
              <w:t>развития и инвестиций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01.01.2018</w:t>
            </w:r>
            <w:r w:rsidRPr="00216FAF">
              <w:rPr>
                <w:sz w:val="16"/>
                <w:szCs w:val="16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31.12.201</w:t>
            </w:r>
            <w:r>
              <w:rPr>
                <w:sz w:val="16"/>
                <w:szCs w:val="16"/>
              </w:rPr>
              <w:t>8</w:t>
            </w:r>
            <w:r w:rsidRPr="00216FAF">
              <w:rPr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48 595,42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42 441,0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6 154,42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</w:tr>
      <w:tr w:rsidR="003A7478" w:rsidRPr="00216FAF" w:rsidTr="00D13CA2">
        <w:trPr>
          <w:trHeight w:val="552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311"/>
              <w:spacing w:before="0" w:beforeAutospacing="0" w:after="0" w:afterAutospacing="0"/>
              <w:ind w:left="67" w:right="-255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01.01.201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31.12.201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</w:tr>
      <w:tr w:rsidR="003A7478" w:rsidRPr="00216FAF" w:rsidTr="00D13CA2">
        <w:trPr>
          <w:trHeight w:val="411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311"/>
              <w:spacing w:before="0" w:beforeAutospacing="0" w:after="0" w:afterAutospacing="0"/>
              <w:ind w:left="67" w:right="-255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</w:tr>
      <w:tr w:rsidR="003A7478" w:rsidRPr="00216FAF" w:rsidTr="00D13CA2">
        <w:trPr>
          <w:trHeight w:val="465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lastRenderedPageBreak/>
              <w:t xml:space="preserve">1. </w:t>
            </w:r>
            <w:r>
              <w:rPr>
                <w:sz w:val="16"/>
                <w:szCs w:val="16"/>
              </w:rPr>
              <w:t>Строительство, модернизация и реконструкция объектов коммунальной сферы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Сектор</w:t>
            </w:r>
            <w:r w:rsidRPr="006013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государственных программ и капитального </w:t>
            </w:r>
            <w:r w:rsidRPr="0060132B">
              <w:rPr>
                <w:sz w:val="16"/>
                <w:szCs w:val="16"/>
              </w:rPr>
              <w:t>строительс</w:t>
            </w:r>
            <w:r>
              <w:rPr>
                <w:sz w:val="16"/>
                <w:szCs w:val="16"/>
              </w:rPr>
              <w:t xml:space="preserve">тва </w:t>
            </w:r>
            <w:r w:rsidRPr="00E130F2">
              <w:rPr>
                <w:sz w:val="16"/>
                <w:szCs w:val="16"/>
              </w:rPr>
              <w:t xml:space="preserve">управления экономического развития и инвестиций </w:t>
            </w:r>
            <w:r>
              <w:rPr>
                <w:sz w:val="16"/>
                <w:szCs w:val="16"/>
              </w:rPr>
              <w:t>Управление</w:t>
            </w:r>
            <w:r w:rsidRPr="00360A91">
              <w:rPr>
                <w:sz w:val="16"/>
                <w:szCs w:val="16"/>
              </w:rPr>
              <w:t xml:space="preserve"> коммунального хозяйства</w:t>
            </w:r>
            <w:r>
              <w:rPr>
                <w:sz w:val="16"/>
                <w:szCs w:val="16"/>
              </w:rPr>
              <w:t>,</w:t>
            </w:r>
            <w:r w:rsidRPr="00360A91">
              <w:rPr>
                <w:sz w:val="16"/>
                <w:szCs w:val="16"/>
              </w:rPr>
              <w:t xml:space="preserve"> благоустройст</w:t>
            </w:r>
          </w:p>
          <w:p w:rsidR="003A7478" w:rsidRPr="00B417D6" w:rsidRDefault="003A7478" w:rsidP="00D13CA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в</w:t>
            </w:r>
            <w:r w:rsidRPr="00360A91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и жилищной политики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01.01.201</w:t>
            </w:r>
            <w:r>
              <w:rPr>
                <w:sz w:val="16"/>
                <w:szCs w:val="16"/>
              </w:rPr>
              <w:t>8</w:t>
            </w:r>
            <w:r w:rsidRPr="00216FAF">
              <w:rPr>
                <w:sz w:val="16"/>
                <w:szCs w:val="16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31.12.201</w:t>
            </w:r>
            <w:r>
              <w:rPr>
                <w:sz w:val="16"/>
                <w:szCs w:val="16"/>
              </w:rPr>
              <w:t>8</w:t>
            </w:r>
            <w:r w:rsidRPr="00216FAF">
              <w:rPr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216FAF">
              <w:rPr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1D4EFA" w:rsidRDefault="003A7478" w:rsidP="00D13CA2">
            <w:pPr>
              <w:jc w:val="right"/>
              <w:rPr>
                <w:sz w:val="16"/>
                <w:szCs w:val="16"/>
                <w:highlight w:val="cyan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</w:tr>
      <w:tr w:rsidR="003A7478" w:rsidRPr="00216FAF" w:rsidTr="00D13CA2">
        <w:trPr>
          <w:trHeight w:val="367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01.01.201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31.12.201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</w:tr>
      <w:tr w:rsidR="003A7478" w:rsidRPr="00216FAF" w:rsidTr="00D13CA2">
        <w:trPr>
          <w:trHeight w:val="894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216FAF" w:rsidRDefault="003A7478" w:rsidP="00D13CA2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FA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216FAF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</w:tr>
      <w:tr w:rsidR="003A7478" w:rsidRPr="001D4EFA" w:rsidTr="00D13CA2">
        <w:trPr>
          <w:trHeight w:val="41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60A91">
              <w:rPr>
                <w:rFonts w:ascii="Times New Roman" w:hAnsi="Times New Roman" w:cs="Times New Roman"/>
                <w:sz w:val="16"/>
                <w:szCs w:val="16"/>
              </w:rPr>
              <w:t>. Поддержка и развитие объектов коммунального хозяйства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</w:t>
            </w:r>
            <w:r w:rsidRPr="00360A91">
              <w:rPr>
                <w:sz w:val="16"/>
                <w:szCs w:val="16"/>
              </w:rPr>
              <w:t xml:space="preserve"> коммунального хозяйства</w:t>
            </w:r>
            <w:r>
              <w:rPr>
                <w:sz w:val="16"/>
                <w:szCs w:val="16"/>
              </w:rPr>
              <w:t>,</w:t>
            </w:r>
            <w:r w:rsidRPr="00360A91">
              <w:rPr>
                <w:sz w:val="16"/>
                <w:szCs w:val="16"/>
              </w:rPr>
              <w:t xml:space="preserve"> благоустройст</w:t>
            </w:r>
          </w:p>
          <w:p w:rsidR="003A7478" w:rsidRPr="00360A91" w:rsidRDefault="003A7478" w:rsidP="00D13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360A91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 и жилищной политики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</w:rPr>
              <w:t>01.01.201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60A91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</w:rPr>
              <w:t>31.12.201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60A91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360A91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48 595,42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42 441,0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6 154,42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3A7478" w:rsidRPr="00216FAF" w:rsidTr="00D13CA2">
        <w:trPr>
          <w:trHeight w:val="416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ind w:left="-87" w:firstLine="8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</w:rPr>
              <w:t>01.01.201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360A91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</w:rPr>
              <w:t>31.12.201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360A91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360A91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</w:tr>
      <w:tr w:rsidR="003A7478" w:rsidRPr="00216FAF" w:rsidTr="00D13CA2">
        <w:trPr>
          <w:trHeight w:val="422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ind w:left="-87" w:firstLine="87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360A91"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360A91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0A91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360A91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4 000,0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jc w:val="center"/>
              <w:rPr>
                <w:sz w:val="16"/>
                <w:szCs w:val="16"/>
              </w:rPr>
            </w:pPr>
            <w:r w:rsidRPr="00216FAF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216FA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4 000,0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360A91" w:rsidRDefault="003A7478" w:rsidP="00D13CA2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3A7478" w:rsidRDefault="003A7478" w:rsidP="003A7478">
      <w:pPr>
        <w:ind w:right="23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                          </w:t>
      </w:r>
      <w:r>
        <w:tab/>
      </w:r>
    </w:p>
    <w:p w:rsidR="003A7478" w:rsidRDefault="003A7478" w:rsidP="003A7478">
      <w:pPr>
        <w:pStyle w:val="af2"/>
        <w:spacing w:before="0" w:beforeAutospacing="0" w:after="0" w:afterAutospacing="0"/>
        <w:ind w:left="-720"/>
        <w:jc w:val="center"/>
      </w:pPr>
    </w:p>
    <w:p w:rsidR="003A7478" w:rsidRDefault="003A7478" w:rsidP="003A7478">
      <w:pPr>
        <w:pStyle w:val="af2"/>
        <w:spacing w:before="0" w:beforeAutospacing="0" w:after="0" w:afterAutospacing="0"/>
        <w:ind w:left="-720"/>
        <w:jc w:val="center"/>
      </w:pPr>
    </w:p>
    <w:p w:rsidR="003A7478" w:rsidRPr="001224CD" w:rsidRDefault="003A7478" w:rsidP="003A7478">
      <w:pPr>
        <w:pStyle w:val="af2"/>
        <w:spacing w:before="0" w:beforeAutospacing="0" w:after="0" w:afterAutospacing="0"/>
        <w:ind w:left="-720"/>
        <w:jc w:val="center"/>
      </w:pPr>
      <w:r>
        <w:t xml:space="preserve">               И.о. начальника управления</w:t>
      </w:r>
      <w:r w:rsidRPr="001224CD">
        <w:t xml:space="preserve"> коммунального хозяйства</w:t>
      </w:r>
      <w:r>
        <w:t>,</w:t>
      </w:r>
      <w:r w:rsidRPr="001224CD">
        <w:t xml:space="preserve"> бла</w:t>
      </w:r>
      <w:r>
        <w:t>гоустройства и жилищной политики                                   Н.Л. Чернова</w:t>
      </w:r>
    </w:p>
    <w:p w:rsidR="003A7478" w:rsidRDefault="003A7478" w:rsidP="003A7478">
      <w:pPr>
        <w:ind w:right="23"/>
        <w:jc w:val="both"/>
      </w:pPr>
    </w:p>
    <w:p w:rsidR="003A7478" w:rsidRDefault="003A7478" w:rsidP="003A7478">
      <w:pPr>
        <w:tabs>
          <w:tab w:val="left" w:pos="360"/>
          <w:tab w:val="left" w:pos="900"/>
        </w:tabs>
        <w:ind w:right="23"/>
        <w:jc w:val="both"/>
      </w:pPr>
      <w:r>
        <w:t xml:space="preserve">       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         </w:t>
      </w:r>
      <w:r w:rsidRPr="00640D22">
        <w:rPr>
          <w:color w:val="FFFFFF"/>
        </w:rPr>
        <w:t>.</w:t>
      </w:r>
      <w:r>
        <w:t>».</w:t>
      </w:r>
    </w:p>
    <w:p w:rsidR="003A7478" w:rsidRDefault="003A7478" w:rsidP="003A7478"/>
    <w:p w:rsidR="003A7478" w:rsidRDefault="003A7478" w:rsidP="003A7478">
      <w:pPr>
        <w:tabs>
          <w:tab w:val="left" w:pos="360"/>
          <w:tab w:val="left" w:pos="900"/>
        </w:tabs>
        <w:ind w:left="567" w:right="23" w:hanging="567"/>
      </w:pPr>
      <w:r>
        <w:t xml:space="preserve">          б) </w:t>
      </w:r>
      <w:r w:rsidRPr="00D42D45">
        <w:t>Приложени</w:t>
      </w:r>
      <w:r>
        <w:t>е 5</w:t>
      </w:r>
      <w:r w:rsidRPr="00D42D45">
        <w:t xml:space="preserve"> «</w:t>
      </w:r>
      <w:r>
        <w:t>Перечень мероприятий по объектам коммунального хозяйства</w:t>
      </w:r>
      <w:r w:rsidRPr="00D42D45">
        <w:t xml:space="preserve">» изложить в новой редакции: </w:t>
      </w:r>
    </w:p>
    <w:p w:rsidR="003A7478" w:rsidRDefault="003A7478" w:rsidP="003A7478">
      <w:pPr>
        <w:pStyle w:val="ab"/>
        <w:jc w:val="both"/>
      </w:pPr>
    </w:p>
    <w:p w:rsidR="003A7478" w:rsidRDefault="003A7478" w:rsidP="003A7478">
      <w:pPr>
        <w:pStyle w:val="ab"/>
        <w:jc w:val="both"/>
        <w:rPr>
          <w:sz w:val="18"/>
          <w:szCs w:val="18"/>
        </w:rPr>
      </w:pPr>
      <w:r>
        <w:t>«</w:t>
      </w:r>
    </w:p>
    <w:p w:rsidR="003A7478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A7478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A7478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A7478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A7478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A7478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E4361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5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E4361">
        <w:rPr>
          <w:bCs/>
          <w:sz w:val="18"/>
          <w:szCs w:val="18"/>
        </w:rPr>
        <w:t>к муниципальной программе муниципального образования</w:t>
      </w:r>
      <w:r w:rsidRPr="008E4361">
        <w:rPr>
          <w:sz w:val="18"/>
          <w:szCs w:val="18"/>
        </w:rPr>
        <w:t xml:space="preserve">  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E4361">
        <w:rPr>
          <w:sz w:val="18"/>
          <w:szCs w:val="18"/>
        </w:rPr>
        <w:t xml:space="preserve">                             Ломоносовский муниципальный район Ленинградской области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8E4361">
        <w:rPr>
          <w:bCs/>
          <w:sz w:val="18"/>
          <w:szCs w:val="18"/>
        </w:rPr>
        <w:t>«Обеспечение устойчивого функционирования и развития коммунальной и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8E4361">
        <w:rPr>
          <w:bCs/>
          <w:sz w:val="18"/>
          <w:szCs w:val="18"/>
        </w:rPr>
        <w:t xml:space="preserve"> инженерной инфраструктуры и повышение энергоэффективности в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8E4361">
        <w:rPr>
          <w:bCs/>
          <w:sz w:val="18"/>
          <w:szCs w:val="18"/>
        </w:rPr>
        <w:t xml:space="preserve">               Ломоносовском муниципальном районе»</w:t>
      </w:r>
    </w:p>
    <w:p w:rsidR="003A7478" w:rsidRDefault="003A7478" w:rsidP="003A7478">
      <w:pPr>
        <w:tabs>
          <w:tab w:val="left" w:pos="360"/>
          <w:tab w:val="left" w:pos="900"/>
        </w:tabs>
        <w:ind w:right="23"/>
        <w:jc w:val="both"/>
      </w:pPr>
    </w:p>
    <w:p w:rsidR="003A7478" w:rsidRDefault="003A7478" w:rsidP="003A7478">
      <w:pPr>
        <w:tabs>
          <w:tab w:val="left" w:pos="360"/>
          <w:tab w:val="left" w:pos="900"/>
        </w:tabs>
        <w:ind w:right="23"/>
        <w:jc w:val="both"/>
      </w:pPr>
    </w:p>
    <w:p w:rsidR="003A7478" w:rsidRDefault="003A7478" w:rsidP="003A7478">
      <w:pPr>
        <w:tabs>
          <w:tab w:val="left" w:pos="360"/>
          <w:tab w:val="left" w:pos="900"/>
        </w:tabs>
        <w:ind w:right="23"/>
        <w:jc w:val="both"/>
      </w:pPr>
    </w:p>
    <w:p w:rsidR="003A7478" w:rsidRDefault="003A7478" w:rsidP="003A7478">
      <w:pPr>
        <w:tabs>
          <w:tab w:val="left" w:pos="360"/>
          <w:tab w:val="left" w:pos="900"/>
        </w:tabs>
        <w:ind w:right="23"/>
        <w:jc w:val="center"/>
      </w:pPr>
    </w:p>
    <w:p w:rsidR="003A7478" w:rsidRDefault="003A7478" w:rsidP="003A7478">
      <w:pPr>
        <w:tabs>
          <w:tab w:val="left" w:pos="360"/>
          <w:tab w:val="left" w:pos="900"/>
        </w:tabs>
        <w:ind w:right="23"/>
        <w:jc w:val="center"/>
      </w:pPr>
    </w:p>
    <w:p w:rsidR="003A7478" w:rsidRDefault="003A7478" w:rsidP="003A7478">
      <w:pPr>
        <w:tabs>
          <w:tab w:val="left" w:pos="360"/>
          <w:tab w:val="left" w:pos="900"/>
        </w:tabs>
        <w:ind w:right="23"/>
      </w:pPr>
      <w:r>
        <w:tab/>
      </w:r>
      <w:r>
        <w:tab/>
      </w:r>
      <w:r>
        <w:tab/>
      </w:r>
      <w:r>
        <w:tab/>
      </w:r>
      <w:r>
        <w:tab/>
      </w:r>
      <w:r>
        <w:tab/>
        <w:t>Перечень мероприятий по объектам коммунального хозяйства</w:t>
      </w:r>
    </w:p>
    <w:p w:rsidR="003A7478" w:rsidRDefault="003A7478" w:rsidP="003A7478">
      <w:pPr>
        <w:tabs>
          <w:tab w:val="left" w:pos="360"/>
          <w:tab w:val="left" w:pos="900"/>
        </w:tabs>
        <w:ind w:right="23"/>
        <w:jc w:val="both"/>
      </w:pPr>
    </w:p>
    <w:tbl>
      <w:tblPr>
        <w:tblW w:w="8671" w:type="dxa"/>
        <w:tblInd w:w="2636" w:type="dxa"/>
        <w:tblLayout w:type="fixed"/>
        <w:tblLook w:val="04A0"/>
      </w:tblPr>
      <w:tblGrid>
        <w:gridCol w:w="865"/>
        <w:gridCol w:w="7806"/>
      </w:tblGrid>
      <w:tr w:rsidR="003A7478" w:rsidRPr="00A31E74" w:rsidTr="00D13CA2">
        <w:trPr>
          <w:trHeight w:val="6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Pr="00A31E74" w:rsidRDefault="003A7478" w:rsidP="00D13CA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A31E74" w:rsidRDefault="003A7478" w:rsidP="00D13CA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31E7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Наименование мероприятия</w:t>
            </w:r>
          </w:p>
        </w:tc>
      </w:tr>
      <w:tr w:rsidR="003A7478" w:rsidRPr="00A31E74" w:rsidTr="00D13CA2">
        <w:trPr>
          <w:trHeight w:val="82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Pr="00A31E74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A31E74" w:rsidRDefault="003A7478" w:rsidP="00D13CA2">
            <w:pP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A31E74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Ремонт сети водопровода по дер. Яльгелево Ду 50 мм, Ду 100 мм, Ду 150мм общей протяженностью 2550 п.м.</w:t>
            </w: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A7478" w:rsidRPr="00A31E74" w:rsidTr="00D13CA2">
        <w:trPr>
          <w:trHeight w:val="6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Pr="00A31E74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1C7897" w:rsidRDefault="003A7478" w:rsidP="00D13CA2">
            <w:pP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 w:rsidRPr="001C789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Ремонт участков водопровода по дер. Русско-Высоцкое Ду 100 мм общей протяженностью 1863 п.м. </w:t>
            </w:r>
          </w:p>
        </w:tc>
      </w:tr>
      <w:tr w:rsidR="003A7478" w:rsidRPr="00A31E74" w:rsidTr="00D13CA2">
        <w:trPr>
          <w:trHeight w:val="6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1C7897" w:rsidRDefault="003A7478" w:rsidP="00D13CA2">
            <w:pP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Э</w:t>
            </w:r>
            <w:r w:rsidRPr="001C789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кспертиза</w:t>
            </w: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 сметной документации по объекту «</w:t>
            </w:r>
            <w:r w:rsidRPr="001C789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Ремонт участков водопровода по дер. Русско-Высоцкое Ду 100 мм общей протяженностью 1863 п.м.</w:t>
            </w: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3A7478" w:rsidRPr="00A31E74" w:rsidTr="00D13CA2">
        <w:trPr>
          <w:trHeight w:val="64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1C7897" w:rsidRDefault="003A7478" w:rsidP="00D13CA2">
            <w:pP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Э</w:t>
            </w:r>
            <w:r w:rsidRPr="001C789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кспертиза</w:t>
            </w: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 сметной документации по объекту «</w:t>
            </w:r>
            <w:r w:rsidRPr="00A31E74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Ремонт сети водопровода по дер. Яльгелево Ду 50 мм, Ду 100 мм, Ду 150мм общей протяженностью 2550 п.м.</w:t>
            </w: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3A7478" w:rsidRPr="00A31E74" w:rsidTr="00D13CA2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1C7897" w:rsidRDefault="003A7478" w:rsidP="00D13CA2">
            <w:pP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Строительный</w:t>
            </w:r>
            <w:r w:rsidRPr="001C789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 контроль </w:t>
            </w: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(технический</w:t>
            </w:r>
            <w:r w:rsidRPr="000755CF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 надзор)  по объекту «Ремонт участков водопровода по дер. Русско-Высоцкое Ду 100 мм»</w:t>
            </w:r>
          </w:p>
        </w:tc>
      </w:tr>
      <w:tr w:rsidR="003A7478" w:rsidRPr="00A31E74" w:rsidTr="00D13CA2">
        <w:trPr>
          <w:trHeight w:val="6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1C7897" w:rsidRDefault="003A7478" w:rsidP="00D13CA2">
            <w:pP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Строительный</w:t>
            </w:r>
            <w:r w:rsidRPr="001C7897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 контроль </w:t>
            </w:r>
            <w:r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(технический</w:t>
            </w:r>
            <w:r w:rsidRPr="000755CF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 xml:space="preserve"> надзора)  по объекту «</w:t>
            </w:r>
            <w:r w:rsidRPr="00A31E74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Ремонт сети водопровода по дер. Яльгелево Ду 50 мм, Ду 100 мм, Ду 150мм общей протяженностью 2550 п.м.</w:t>
            </w:r>
            <w:r w:rsidRPr="000755CF">
              <w:rPr>
                <w:rFonts w:ascii="Calibri" w:hAnsi="Calibri"/>
                <w:bCs/>
                <w:iCs/>
                <w:color w:val="000000"/>
                <w:sz w:val="22"/>
                <w:szCs w:val="22"/>
              </w:rPr>
              <w:t>»</w:t>
            </w:r>
          </w:p>
        </w:tc>
      </w:tr>
      <w:tr w:rsidR="003A7478" w:rsidRPr="00A31E74" w:rsidTr="00D13CA2">
        <w:trPr>
          <w:trHeight w:val="5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Pr="00A31E74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A31E74" w:rsidRDefault="003A7478" w:rsidP="00D13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Ремонт</w:t>
            </w:r>
            <w:r w:rsidRPr="00A31E74">
              <w:rPr>
                <w:rFonts w:ascii="Calibri" w:hAnsi="Calibri"/>
                <w:color w:val="000000"/>
                <w:sz w:val="22"/>
                <w:szCs w:val="22"/>
              </w:rPr>
              <w:t xml:space="preserve"> системы водоснабжения дер. Витино</w:t>
            </w:r>
          </w:p>
        </w:tc>
      </w:tr>
      <w:tr w:rsidR="003A7478" w:rsidRPr="00A31E74" w:rsidTr="00D13CA2">
        <w:trPr>
          <w:trHeight w:val="5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>троительн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ый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контрол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(техническ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ий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надзор) по объекту «Ремонт системы водоснабжения дер. Витино</w:t>
            </w:r>
          </w:p>
        </w:tc>
      </w:tr>
      <w:tr w:rsidR="003A7478" w:rsidRPr="00A31E74" w:rsidTr="00D13CA2">
        <w:trPr>
          <w:trHeight w:val="69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Pr="00A31E74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0755CF" w:rsidRDefault="003A7478" w:rsidP="00D13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Ремонт</w:t>
            </w:r>
            <w:r w:rsidRPr="00A31E74">
              <w:rPr>
                <w:rFonts w:ascii="Calibri" w:hAnsi="Calibri"/>
                <w:color w:val="000000"/>
                <w:sz w:val="22"/>
                <w:szCs w:val="22"/>
              </w:rPr>
              <w:t xml:space="preserve"> системы водоснабжения дер. Глухово</w:t>
            </w:r>
          </w:p>
        </w:tc>
      </w:tr>
      <w:tr w:rsidR="003A7478" w:rsidRPr="00A31E74" w:rsidTr="00D13CA2">
        <w:trPr>
          <w:trHeight w:val="69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Строительный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контрол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(техническ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ий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надзора) по объекту «Ремонт системы водоснабжения дер. Глухово, Глухово (Лесопитомник)</w:t>
            </w:r>
          </w:p>
        </w:tc>
      </w:tr>
      <w:tr w:rsidR="003A7478" w:rsidRPr="00A31E74" w:rsidTr="00D13CA2">
        <w:trPr>
          <w:trHeight w:val="69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>роверк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а сметной документации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по объект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«Ремонт водопроводных сетей по ул. Советской от т.3 до т.4 пос. Лебяжье»</w:t>
            </w:r>
          </w:p>
        </w:tc>
      </w:tr>
      <w:tr w:rsidR="003A7478" w:rsidRPr="00A31E74" w:rsidTr="00D13CA2">
        <w:trPr>
          <w:trHeight w:val="69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78" w:rsidRDefault="003A7478" w:rsidP="00D13C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>роверк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а сметной документации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по объект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0755CF">
              <w:rPr>
                <w:rFonts w:ascii="Calibri" w:hAnsi="Calibri"/>
                <w:color w:val="000000"/>
                <w:sz w:val="22"/>
                <w:szCs w:val="22"/>
              </w:rPr>
              <w:t xml:space="preserve"> «Ремонт системы водоснабжения протяженностью 800м. в д. Шундрово Ломоносовского района Ленинградской области»</w:t>
            </w:r>
          </w:p>
        </w:tc>
      </w:tr>
    </w:tbl>
    <w:p w:rsidR="003A7478" w:rsidRDefault="003A7478" w:rsidP="003A7478">
      <w:pPr>
        <w:pStyle w:val="af2"/>
        <w:spacing w:before="0" w:beforeAutospacing="0" w:after="0" w:afterAutospacing="0"/>
        <w:ind w:left="-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478" w:rsidRDefault="003A7478" w:rsidP="003A7478">
      <w:pPr>
        <w:pStyle w:val="af2"/>
        <w:spacing w:before="0" w:beforeAutospacing="0" w:after="0" w:afterAutospacing="0"/>
        <w:ind w:left="-720"/>
        <w:jc w:val="center"/>
      </w:pPr>
    </w:p>
    <w:p w:rsidR="003A7478" w:rsidRDefault="003A7478" w:rsidP="003A7478">
      <w:pPr>
        <w:pStyle w:val="af2"/>
        <w:spacing w:before="0" w:beforeAutospacing="0" w:after="0" w:afterAutospacing="0"/>
        <w:ind w:left="-720"/>
        <w:jc w:val="center"/>
      </w:pPr>
    </w:p>
    <w:p w:rsidR="003A7478" w:rsidRPr="001224CD" w:rsidRDefault="003A7478" w:rsidP="003A7478">
      <w:pPr>
        <w:pStyle w:val="af2"/>
        <w:spacing w:before="0" w:beforeAutospacing="0" w:after="0" w:afterAutospacing="0"/>
        <w:ind w:left="-720"/>
        <w:jc w:val="center"/>
      </w:pPr>
      <w:r>
        <w:tab/>
        <w:t xml:space="preserve">          И.о. начальника управления</w:t>
      </w:r>
      <w:r w:rsidRPr="001224CD">
        <w:t xml:space="preserve"> коммунального хозяйства</w:t>
      </w:r>
      <w:r>
        <w:t>,</w:t>
      </w:r>
      <w:r w:rsidRPr="001224CD">
        <w:t xml:space="preserve"> бла</w:t>
      </w:r>
      <w:r>
        <w:t>гоустройства и жилищной политики                                        Н.Л. Чернова</w:t>
      </w:r>
    </w:p>
    <w:p w:rsidR="003A7478" w:rsidRPr="001224CD" w:rsidRDefault="003A7478" w:rsidP="003A7478">
      <w:pPr>
        <w:pStyle w:val="af2"/>
        <w:spacing w:before="0" w:beforeAutospacing="0" w:after="0" w:afterAutospacing="0"/>
        <w:ind w:left="-720"/>
      </w:pPr>
    </w:p>
    <w:p w:rsidR="003A7478" w:rsidRDefault="003A7478" w:rsidP="003A7478">
      <w:pPr>
        <w:ind w:right="23"/>
        <w:jc w:val="both"/>
      </w:pPr>
    </w:p>
    <w:p w:rsidR="003A7478" w:rsidRDefault="003A7478" w:rsidP="003A7478">
      <w:pPr>
        <w:tabs>
          <w:tab w:val="left" w:pos="360"/>
          <w:tab w:val="left" w:pos="900"/>
        </w:tabs>
        <w:ind w:right="2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».</w:t>
      </w:r>
    </w:p>
    <w:p w:rsidR="003A7478" w:rsidRDefault="003A7478" w:rsidP="003A7478">
      <w:pPr>
        <w:pStyle w:val="ab"/>
        <w:jc w:val="both"/>
      </w:pPr>
    </w:p>
    <w:p w:rsidR="003A7478" w:rsidRPr="00D31444" w:rsidRDefault="003A7478" w:rsidP="003A7478">
      <w:pPr>
        <w:pStyle w:val="ab"/>
        <w:jc w:val="both"/>
      </w:pPr>
      <w:r>
        <w:t xml:space="preserve">в) </w:t>
      </w:r>
      <w:r w:rsidRPr="00D42D45">
        <w:t>Приложени</w:t>
      </w:r>
      <w:r>
        <w:t>е 6</w:t>
      </w:r>
      <w:r w:rsidRPr="00364933">
        <w:rPr>
          <w:b/>
          <w:i/>
        </w:rPr>
        <w:t xml:space="preserve"> </w:t>
      </w:r>
      <w:r w:rsidRPr="00D31444">
        <w:t>«Детальный план-график финансирования муниципальной программы</w:t>
      </w:r>
      <w:r w:rsidRPr="00A6117C">
        <w:t xml:space="preserve"> </w:t>
      </w:r>
      <w:r w:rsidRPr="00D31444">
        <w:t xml:space="preserve">муниципального образования Ломоносовский муниципальный район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районе» за счет средств местного бюджета на  2018 год» </w:t>
      </w:r>
      <w:r>
        <w:t>изложить в но</w:t>
      </w:r>
      <w:r w:rsidRPr="00D31444">
        <w:t>в</w:t>
      </w:r>
      <w:r>
        <w:t>ой</w:t>
      </w:r>
      <w:r w:rsidRPr="00D31444">
        <w:t xml:space="preserve"> редакции:</w:t>
      </w:r>
    </w:p>
    <w:p w:rsidR="003A7478" w:rsidRDefault="003A7478" w:rsidP="003A7478">
      <w:pPr>
        <w:tabs>
          <w:tab w:val="left" w:pos="360"/>
          <w:tab w:val="left" w:pos="900"/>
        </w:tabs>
        <w:ind w:right="23"/>
        <w:jc w:val="both"/>
      </w:pPr>
      <w:r>
        <w:t>«</w:t>
      </w:r>
    </w:p>
    <w:p w:rsidR="003A7478" w:rsidRDefault="003A7478" w:rsidP="003A7478">
      <w:pPr>
        <w:tabs>
          <w:tab w:val="left" w:pos="360"/>
          <w:tab w:val="left" w:pos="900"/>
        </w:tabs>
        <w:ind w:right="23"/>
        <w:jc w:val="both"/>
      </w:pP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E4361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6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E4361">
        <w:rPr>
          <w:bCs/>
          <w:sz w:val="18"/>
          <w:szCs w:val="18"/>
        </w:rPr>
        <w:lastRenderedPageBreak/>
        <w:t>к муниципальной программе муниципального образования</w:t>
      </w:r>
      <w:r w:rsidRPr="008E4361">
        <w:rPr>
          <w:sz w:val="18"/>
          <w:szCs w:val="18"/>
        </w:rPr>
        <w:t xml:space="preserve">  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E4361">
        <w:rPr>
          <w:sz w:val="18"/>
          <w:szCs w:val="18"/>
        </w:rPr>
        <w:t xml:space="preserve">                             Ломоносовский муниципальный район Ленинградской области</w:t>
      </w:r>
    </w:p>
    <w:p w:rsidR="003A7478" w:rsidRDefault="003A7478" w:rsidP="003A747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18"/>
          <w:szCs w:val="18"/>
        </w:rPr>
      </w:pPr>
      <w:r w:rsidRPr="008E4361">
        <w:rPr>
          <w:bCs/>
          <w:sz w:val="18"/>
          <w:szCs w:val="18"/>
        </w:rPr>
        <w:t>«</w:t>
      </w:r>
      <w:r w:rsidRPr="00EA07CD">
        <w:rPr>
          <w:bCs/>
          <w:sz w:val="18"/>
          <w:szCs w:val="18"/>
        </w:rPr>
        <w:t>Обеспечение устойчивого функционирования и развития</w:t>
      </w:r>
    </w:p>
    <w:p w:rsidR="003A7478" w:rsidRDefault="003A7478" w:rsidP="003A7478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EA07CD">
        <w:rPr>
          <w:bCs/>
          <w:sz w:val="18"/>
          <w:szCs w:val="18"/>
        </w:rPr>
        <w:t xml:space="preserve"> коммунальной и инженерной инфраструктуры и повышение</w:t>
      </w:r>
    </w:p>
    <w:p w:rsidR="003A7478" w:rsidRPr="008E4361" w:rsidRDefault="003A7478" w:rsidP="003A7478">
      <w:pPr>
        <w:widowControl w:val="0"/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EA07CD">
        <w:rPr>
          <w:bCs/>
          <w:sz w:val="18"/>
          <w:szCs w:val="18"/>
        </w:rPr>
        <w:t xml:space="preserve"> энергоэффективности в Ломоносовском муниципальном районе</w:t>
      </w:r>
      <w:r w:rsidRPr="008E4361">
        <w:rPr>
          <w:bCs/>
          <w:sz w:val="18"/>
          <w:szCs w:val="18"/>
        </w:rPr>
        <w:t>»</w:t>
      </w:r>
    </w:p>
    <w:p w:rsidR="003A7478" w:rsidRDefault="003A7478" w:rsidP="003A7478">
      <w:pPr>
        <w:pStyle w:val="af2"/>
        <w:spacing w:before="0" w:beforeAutospacing="0" w:after="0" w:afterAutospacing="0"/>
        <w:ind w:left="-720"/>
        <w:jc w:val="center"/>
        <w:rPr>
          <w:bCs/>
          <w:sz w:val="18"/>
          <w:szCs w:val="18"/>
        </w:rPr>
      </w:pPr>
    </w:p>
    <w:p w:rsidR="003A7478" w:rsidRDefault="003A7478" w:rsidP="003A7478">
      <w:pPr>
        <w:pStyle w:val="af2"/>
        <w:spacing w:before="0" w:beforeAutospacing="0" w:after="0" w:afterAutospacing="0"/>
        <w:ind w:left="-720"/>
        <w:jc w:val="center"/>
        <w:rPr>
          <w:bCs/>
          <w:sz w:val="18"/>
          <w:szCs w:val="18"/>
        </w:rPr>
      </w:pPr>
    </w:p>
    <w:p w:rsidR="003A7478" w:rsidRPr="00770E0A" w:rsidRDefault="003A7478" w:rsidP="003A7478">
      <w:pPr>
        <w:pStyle w:val="af2"/>
        <w:spacing w:before="0" w:beforeAutospacing="0" w:after="0" w:afterAutospacing="0"/>
        <w:ind w:left="-720"/>
        <w:jc w:val="center"/>
      </w:pPr>
      <w:r w:rsidRPr="00A6117C">
        <w:t xml:space="preserve">Детальный план-график финансирования муниципальной программы </w:t>
      </w:r>
      <w:r w:rsidRPr="00312C1F">
        <w:t>муниципального образования Ломоносовский муниципальный район Ленинградской облас</w:t>
      </w:r>
      <w:r>
        <w:t>т</w:t>
      </w:r>
      <w:r w:rsidRPr="00312C1F">
        <w:t>и</w:t>
      </w:r>
      <w:r w:rsidRPr="00366B7B">
        <w:rPr>
          <w:b/>
        </w:rPr>
        <w:t xml:space="preserve"> </w:t>
      </w:r>
      <w:r w:rsidRPr="00A6117C">
        <w:t>«</w:t>
      </w:r>
      <w:r w:rsidRPr="00590049">
        <w:t>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</w:t>
      </w:r>
      <w:r w:rsidRPr="00A6117C">
        <w:t>» за счет средств местного бюджета на  201</w:t>
      </w:r>
      <w:r>
        <w:t>8</w:t>
      </w:r>
      <w:r w:rsidRPr="00A6117C">
        <w:t xml:space="preserve"> год</w:t>
      </w:r>
    </w:p>
    <w:tbl>
      <w:tblPr>
        <w:tblpPr w:leftFromText="180" w:rightFromText="180" w:vertAnchor="text" w:horzAnchor="margin" w:tblpXSpec="center" w:tblpY="952"/>
        <w:tblW w:w="131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654"/>
        <w:gridCol w:w="1343"/>
        <w:gridCol w:w="1559"/>
        <w:gridCol w:w="744"/>
        <w:gridCol w:w="768"/>
        <w:gridCol w:w="1032"/>
        <w:gridCol w:w="900"/>
        <w:gridCol w:w="900"/>
        <w:gridCol w:w="900"/>
        <w:gridCol w:w="936"/>
        <w:gridCol w:w="864"/>
      </w:tblGrid>
      <w:tr w:rsidR="003A7478" w:rsidRPr="00A7546F" w:rsidTr="00D13CA2">
        <w:trPr>
          <w:trHeight w:val="9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1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Наименование ВЦП,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  основного 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мероприятия,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 мероприятия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  основного 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мероприятия,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мероприятия ВЦП, </w:t>
            </w:r>
            <w:r w:rsidRPr="00733148">
              <w:rPr>
                <w:rStyle w:val="aff7"/>
                <w:sz w:val="16"/>
                <w:szCs w:val="16"/>
              </w:rPr>
              <w:br/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 xml:space="preserve">Ответ.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испол-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нитель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(ОИВ),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соисп., </w:t>
            </w:r>
            <w:r w:rsidRPr="00733148">
              <w:rPr>
                <w:rStyle w:val="aff7"/>
                <w:sz w:val="16"/>
                <w:szCs w:val="16"/>
              </w:rPr>
              <w:br/>
              <w:t>участник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both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 xml:space="preserve">Ожида-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емый   </w:t>
            </w:r>
            <w:r w:rsidRPr="00733148">
              <w:rPr>
                <w:rStyle w:val="aff7"/>
                <w:sz w:val="16"/>
                <w:szCs w:val="16"/>
              </w:rPr>
              <w:br/>
              <w:t>резуль-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тат 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реали-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зации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мероп-  </w:t>
            </w:r>
            <w:r w:rsidRPr="00733148">
              <w:rPr>
                <w:rStyle w:val="aff7"/>
                <w:sz w:val="16"/>
                <w:szCs w:val="16"/>
              </w:rPr>
              <w:br/>
              <w:t>риятия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 xml:space="preserve">Год   </w:t>
            </w:r>
            <w:r w:rsidRPr="00733148">
              <w:rPr>
                <w:rStyle w:val="aff7"/>
                <w:sz w:val="16"/>
                <w:szCs w:val="16"/>
              </w:rPr>
              <w:br/>
              <w:t>начала</w:t>
            </w:r>
            <w:r w:rsidRPr="00733148">
              <w:rPr>
                <w:rStyle w:val="aff7"/>
                <w:sz w:val="16"/>
                <w:szCs w:val="16"/>
              </w:rPr>
              <w:br/>
              <w:t>реали-</w:t>
            </w:r>
            <w:r w:rsidRPr="00733148">
              <w:rPr>
                <w:rStyle w:val="aff7"/>
                <w:sz w:val="16"/>
                <w:szCs w:val="16"/>
              </w:rPr>
              <w:br/>
              <w:t>зации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 xml:space="preserve">Год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окон-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чания </w:t>
            </w:r>
            <w:r w:rsidRPr="00733148">
              <w:rPr>
                <w:rStyle w:val="aff7"/>
                <w:sz w:val="16"/>
                <w:szCs w:val="16"/>
              </w:rPr>
              <w:br/>
              <w:t>реали-</w:t>
            </w:r>
            <w:r w:rsidRPr="00733148">
              <w:rPr>
                <w:rStyle w:val="aff7"/>
                <w:sz w:val="16"/>
                <w:szCs w:val="16"/>
              </w:rPr>
              <w:br/>
              <w:t>зации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 xml:space="preserve">Объем  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ресурсного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обеспечения,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 тыс. руб.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 xml:space="preserve">График  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финансирования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из местного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 бюджета, 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 тыс. руб.</w:t>
            </w:r>
          </w:p>
        </w:tc>
      </w:tr>
      <w:tr w:rsidR="003A7478" w:rsidRPr="00A7546F" w:rsidTr="00D13CA2">
        <w:trPr>
          <w:trHeight w:val="64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6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 xml:space="preserve">Очередной год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 реализации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 (N), квартал</w:t>
            </w:r>
          </w:p>
        </w:tc>
      </w:tr>
      <w:tr w:rsidR="003A7478" w:rsidRPr="00A7546F" w:rsidTr="00D13CA2">
        <w:trPr>
          <w:trHeight w:val="80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 xml:space="preserve">в том    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числе на </w:t>
            </w:r>
            <w:r w:rsidRPr="00733148">
              <w:rPr>
                <w:rStyle w:val="aff7"/>
                <w:sz w:val="16"/>
                <w:szCs w:val="16"/>
              </w:rPr>
              <w:br/>
              <w:t>очеред ной</w:t>
            </w:r>
            <w:r w:rsidRPr="00733148">
              <w:rPr>
                <w:rStyle w:val="aff7"/>
                <w:sz w:val="16"/>
                <w:szCs w:val="16"/>
              </w:rPr>
              <w:br/>
              <w:t xml:space="preserve">финансо </w:t>
            </w:r>
            <w:r w:rsidRPr="00733148">
              <w:rPr>
                <w:rStyle w:val="aff7"/>
                <w:sz w:val="16"/>
                <w:szCs w:val="16"/>
              </w:rPr>
              <w:br/>
              <w:t>вый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4</w:t>
            </w:r>
          </w:p>
        </w:tc>
      </w:tr>
      <w:tr w:rsidR="003A7478" w:rsidRPr="00A7546F" w:rsidTr="00D13CA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1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11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733148">
              <w:rPr>
                <w:rStyle w:val="aff7"/>
                <w:sz w:val="16"/>
                <w:szCs w:val="16"/>
              </w:rPr>
              <w:t>12</w:t>
            </w:r>
          </w:p>
        </w:tc>
      </w:tr>
      <w:tr w:rsidR="003A7478" w:rsidRPr="00A7546F" w:rsidTr="00D13CA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A7546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46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B24757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24757">
              <w:rPr>
                <w:rFonts w:ascii="Times New Roman" w:hAnsi="Times New Roman" w:cs="Times New Roman"/>
                <w:bCs/>
                <w:i/>
              </w:rPr>
              <w:t>«Обеспечение устойчивого функционирования и развития коммунальной и инженерной инфраструктуры и повышение энергоэффективности в Ломоносовском муниципальном районе»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Управление </w:t>
            </w:r>
            <w:r w:rsidRPr="0082588E">
              <w:rPr>
                <w:rFonts w:ascii="Times New Roman" w:hAnsi="Times New Roman" w:cs="Times New Roman"/>
                <w:i/>
              </w:rPr>
              <w:t xml:space="preserve"> коммуналь-ного хозяйства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82588E">
              <w:rPr>
                <w:rFonts w:ascii="Times New Roman" w:hAnsi="Times New Roman" w:cs="Times New Roman"/>
                <w:i/>
              </w:rPr>
              <w:t xml:space="preserve"> благоустрой-ства</w:t>
            </w:r>
            <w:r>
              <w:rPr>
                <w:rFonts w:ascii="Times New Roman" w:hAnsi="Times New Roman" w:cs="Times New Roman"/>
                <w:i/>
              </w:rPr>
              <w:t xml:space="preserve"> и жилищной политики</w:t>
            </w:r>
          </w:p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Сектор государственных программ и капитально</w:t>
            </w:r>
          </w:p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 </w:t>
            </w:r>
            <w:r w:rsidRPr="00EA07CD">
              <w:rPr>
                <w:rFonts w:ascii="Times New Roman" w:hAnsi="Times New Roman" w:cs="Times New Roman"/>
                <w:i/>
              </w:rPr>
              <w:t>строитель</w:t>
            </w:r>
          </w:p>
          <w:p w:rsidR="003A7478" w:rsidRPr="0082588E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A07CD">
              <w:rPr>
                <w:rFonts w:ascii="Times New Roman" w:hAnsi="Times New Roman" w:cs="Times New Roman"/>
                <w:i/>
              </w:rPr>
              <w:t xml:space="preserve">ства </w:t>
            </w:r>
            <w:r>
              <w:t xml:space="preserve"> </w:t>
            </w:r>
            <w:r w:rsidRPr="00E130F2">
              <w:rPr>
                <w:rFonts w:ascii="Times New Roman" w:hAnsi="Times New Roman" w:cs="Times New Roman"/>
                <w:i/>
              </w:rPr>
              <w:t>управления экономического развития и инвестиций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588E">
              <w:rPr>
                <w:rFonts w:ascii="Times New Roman" w:hAnsi="Times New Roman" w:cs="Times New Roman"/>
                <w:i/>
              </w:rPr>
              <w:t>Достиже</w:t>
            </w:r>
          </w:p>
          <w:p w:rsidR="003A7478" w:rsidRPr="0082588E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588E">
              <w:rPr>
                <w:rFonts w:ascii="Times New Roman" w:hAnsi="Times New Roman" w:cs="Times New Roman"/>
                <w:i/>
              </w:rPr>
              <w:t>ние ожидаемых показателей (индикаторов муниципальной программы)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82588E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82588E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82588E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56 595,42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48 595,42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9,82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9365B6" w:rsidRDefault="003A7478" w:rsidP="00D13CA2">
            <w:pPr>
              <w:pStyle w:val="ConsPlusCell"/>
              <w:jc w:val="center"/>
              <w:rPr>
                <w:rStyle w:val="aff7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3 660,69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646059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43 274,91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646059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1 650,0</w:t>
            </w:r>
          </w:p>
        </w:tc>
      </w:tr>
      <w:tr w:rsidR="003A7478" w:rsidRPr="00A7546F" w:rsidTr="00D13CA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A7546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754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D54CA3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A07CD">
              <w:rPr>
                <w:rFonts w:ascii="Times New Roman" w:hAnsi="Times New Roman" w:cs="Times New Roman"/>
                <w:i/>
              </w:rPr>
              <w:t>1. Строительство, модернизация и реконструкция объектов коммунальной сферы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Сектор государственных программ и капитально</w:t>
            </w:r>
          </w:p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го </w:t>
            </w:r>
            <w:r w:rsidRPr="00EA07CD">
              <w:rPr>
                <w:rFonts w:ascii="Times New Roman" w:hAnsi="Times New Roman" w:cs="Times New Roman"/>
                <w:i/>
              </w:rPr>
              <w:t>строитель</w:t>
            </w:r>
          </w:p>
          <w:p w:rsidR="003A7478" w:rsidRPr="0082588E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A07CD">
              <w:rPr>
                <w:rFonts w:ascii="Times New Roman" w:hAnsi="Times New Roman" w:cs="Times New Roman"/>
                <w:i/>
              </w:rPr>
              <w:t xml:space="preserve">ства </w:t>
            </w:r>
            <w:r>
              <w:t xml:space="preserve"> </w:t>
            </w:r>
            <w:r w:rsidRPr="00E130F2">
              <w:rPr>
                <w:rFonts w:ascii="Times New Roman" w:hAnsi="Times New Roman" w:cs="Times New Roman"/>
                <w:i/>
              </w:rPr>
              <w:t>управления экономического развития и инвестиций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588E">
              <w:rPr>
                <w:rFonts w:ascii="Times New Roman" w:hAnsi="Times New Roman" w:cs="Times New Roman"/>
                <w:i/>
              </w:rPr>
              <w:t>Достиже</w:t>
            </w:r>
          </w:p>
          <w:p w:rsidR="003A7478" w:rsidRPr="0082588E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588E">
              <w:rPr>
                <w:rFonts w:ascii="Times New Roman" w:hAnsi="Times New Roman" w:cs="Times New Roman"/>
                <w:i/>
              </w:rPr>
              <w:t>ние ожидаемых показателей (индикаторов муниципальной программы)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82588E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82588E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 w:rsidRPr="0082588E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B535CF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 w:rsidRPr="00B535CF">
              <w:rPr>
                <w:rStyle w:val="aff7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733148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sz w:val="16"/>
                <w:szCs w:val="16"/>
              </w:rPr>
            </w:pPr>
            <w:r>
              <w:rPr>
                <w:rStyle w:val="aff7"/>
                <w:sz w:val="16"/>
                <w:szCs w:val="16"/>
              </w:rPr>
              <w:t>0</w:t>
            </w:r>
          </w:p>
        </w:tc>
      </w:tr>
      <w:tr w:rsidR="003A7478" w:rsidTr="00D13CA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A7546F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EA07CD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EA07CD">
              <w:rPr>
                <w:rFonts w:ascii="Times New Roman" w:hAnsi="Times New Roman" w:cs="Times New Roman"/>
                <w:i/>
              </w:rPr>
              <w:t>2. Поддержка и развитие объектов коммунального хозяйства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Управление </w:t>
            </w:r>
            <w:r w:rsidRPr="0082588E">
              <w:rPr>
                <w:rFonts w:ascii="Times New Roman" w:hAnsi="Times New Roman" w:cs="Times New Roman"/>
                <w:i/>
              </w:rPr>
              <w:t xml:space="preserve"> коммуналь-ного хозяйства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82588E">
              <w:rPr>
                <w:rFonts w:ascii="Times New Roman" w:hAnsi="Times New Roman" w:cs="Times New Roman"/>
                <w:i/>
              </w:rPr>
              <w:t xml:space="preserve"> благоустрой-ства</w:t>
            </w:r>
            <w:r>
              <w:rPr>
                <w:rFonts w:ascii="Times New Roman" w:hAnsi="Times New Roman" w:cs="Times New Roman"/>
                <w:i/>
              </w:rPr>
              <w:t xml:space="preserve"> и жилищной политики</w:t>
            </w:r>
          </w:p>
          <w:p w:rsidR="003A7478" w:rsidRPr="0082588E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588E">
              <w:rPr>
                <w:rFonts w:ascii="Times New Roman" w:hAnsi="Times New Roman" w:cs="Times New Roman"/>
                <w:i/>
              </w:rPr>
              <w:t>Достиже</w:t>
            </w:r>
          </w:p>
          <w:p w:rsidR="003A7478" w:rsidRPr="0082588E" w:rsidRDefault="003A7478" w:rsidP="00D13CA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82588E">
              <w:rPr>
                <w:rFonts w:ascii="Times New Roman" w:hAnsi="Times New Roman" w:cs="Times New Roman"/>
                <w:i/>
              </w:rPr>
              <w:t>ние ожидаемых показателей (индикаторов муниципальной программы)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82588E" w:rsidRDefault="003A7478" w:rsidP="00D13CA2">
            <w:pPr>
              <w:pStyle w:val="ConsPlusCell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B53DC6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i/>
                <w:sz w:val="16"/>
                <w:szCs w:val="16"/>
              </w:rPr>
            </w:pPr>
            <w:r w:rsidRPr="00B53DC6">
              <w:rPr>
                <w:rStyle w:val="aff7"/>
                <w:i/>
                <w:sz w:val="16"/>
                <w:szCs w:val="16"/>
              </w:rPr>
              <w:t>56 595,42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B53DC6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i/>
                <w:sz w:val="16"/>
                <w:szCs w:val="16"/>
              </w:rPr>
            </w:pPr>
            <w:r w:rsidRPr="00B53DC6">
              <w:rPr>
                <w:rStyle w:val="aff7"/>
                <w:i/>
                <w:sz w:val="16"/>
                <w:szCs w:val="16"/>
              </w:rPr>
              <w:t>48 595,42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B53DC6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i/>
                <w:sz w:val="16"/>
                <w:szCs w:val="16"/>
              </w:rPr>
            </w:pPr>
            <w:r w:rsidRPr="00B53DC6">
              <w:rPr>
                <w:rStyle w:val="aff7"/>
                <w:i/>
                <w:sz w:val="16"/>
                <w:szCs w:val="16"/>
              </w:rPr>
              <w:t>9,82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B53DC6" w:rsidRDefault="003A7478" w:rsidP="00D13CA2">
            <w:pPr>
              <w:pStyle w:val="ConsPlusCell"/>
              <w:jc w:val="center"/>
              <w:rPr>
                <w:rStyle w:val="aff7"/>
                <w:b w:val="0"/>
                <w:i/>
                <w:sz w:val="16"/>
                <w:szCs w:val="16"/>
              </w:rPr>
            </w:pPr>
            <w:r w:rsidRPr="00B53DC6">
              <w:rPr>
                <w:rStyle w:val="aff7"/>
                <w:i/>
                <w:sz w:val="16"/>
                <w:szCs w:val="16"/>
              </w:rPr>
              <w:t>3 660,69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B53DC6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i/>
                <w:sz w:val="16"/>
                <w:szCs w:val="16"/>
              </w:rPr>
            </w:pPr>
            <w:r w:rsidRPr="00B53DC6">
              <w:rPr>
                <w:rStyle w:val="aff7"/>
                <w:i/>
                <w:sz w:val="16"/>
                <w:szCs w:val="16"/>
              </w:rPr>
              <w:t>43 274,91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78" w:rsidRPr="00B53DC6" w:rsidRDefault="003A7478" w:rsidP="00D13CA2">
            <w:pPr>
              <w:pStyle w:val="ConsPlusCell"/>
              <w:jc w:val="center"/>
              <w:rPr>
                <w:rStyle w:val="aff7"/>
                <w:b w:val="0"/>
                <w:bCs w:val="0"/>
                <w:i/>
                <w:sz w:val="16"/>
                <w:szCs w:val="16"/>
              </w:rPr>
            </w:pPr>
            <w:r w:rsidRPr="00B53DC6">
              <w:rPr>
                <w:rStyle w:val="aff7"/>
                <w:i/>
                <w:sz w:val="16"/>
                <w:szCs w:val="16"/>
              </w:rPr>
              <w:t>1 650,0</w:t>
            </w:r>
          </w:p>
        </w:tc>
      </w:tr>
    </w:tbl>
    <w:p w:rsidR="003A7478" w:rsidRDefault="003A7478" w:rsidP="003A7478">
      <w:pPr>
        <w:tabs>
          <w:tab w:val="left" w:pos="5670"/>
        </w:tabs>
        <w:jc w:val="center"/>
      </w:pPr>
    </w:p>
    <w:p w:rsidR="003A7478" w:rsidRDefault="003A7478" w:rsidP="003A7478">
      <w:pPr>
        <w:pStyle w:val="af2"/>
        <w:spacing w:before="0" w:beforeAutospacing="0" w:after="0" w:afterAutospacing="0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</w:p>
    <w:p w:rsidR="003A7478" w:rsidRDefault="003A7478" w:rsidP="003A7478">
      <w:pPr>
        <w:pStyle w:val="af2"/>
        <w:spacing w:before="0" w:beforeAutospacing="0" w:after="0" w:afterAutospacing="0"/>
        <w:ind w:left="-720"/>
        <w:jc w:val="center"/>
        <w:rPr>
          <w:bCs/>
        </w:rPr>
      </w:pPr>
      <w:r>
        <w:rPr>
          <w:bCs/>
        </w:rPr>
        <w:t xml:space="preserve">  </w:t>
      </w:r>
      <w:r>
        <w:rPr>
          <w:bCs/>
        </w:rPr>
        <w:tab/>
      </w:r>
    </w:p>
    <w:p w:rsidR="003A7478" w:rsidRPr="001224CD" w:rsidRDefault="003A7478" w:rsidP="003A7478">
      <w:pPr>
        <w:pStyle w:val="af2"/>
        <w:spacing w:before="0" w:beforeAutospacing="0" w:after="0" w:afterAutospacing="0"/>
        <w:ind w:left="-720"/>
        <w:jc w:val="center"/>
      </w:pPr>
      <w:r>
        <w:t>И.о. начальника управления</w:t>
      </w:r>
      <w:r w:rsidRPr="001224CD">
        <w:t xml:space="preserve"> коммунального хозяйства</w:t>
      </w:r>
      <w:r>
        <w:t>,</w:t>
      </w:r>
      <w:r w:rsidRPr="001224CD">
        <w:t xml:space="preserve"> бла</w:t>
      </w:r>
      <w:r>
        <w:t>гоустройства и жилищной политики                                          Н.Л. Чернова</w:t>
      </w:r>
    </w:p>
    <w:p w:rsidR="003A7478" w:rsidRDefault="003A7478" w:rsidP="003A7478">
      <w:pPr>
        <w:pStyle w:val="af2"/>
        <w:spacing w:before="0" w:beforeAutospacing="0" w:after="0" w:afterAutospacing="0"/>
        <w:rPr>
          <w:b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            </w:t>
      </w:r>
      <w:r w:rsidRPr="00DD2DEA">
        <w:rPr>
          <w:bCs/>
          <w:color w:val="FFFFFF"/>
        </w:rPr>
        <w:t>.</w:t>
      </w:r>
      <w:r>
        <w:rPr>
          <w:bCs/>
          <w:color w:val="FFFFFF"/>
        </w:rPr>
        <w:t xml:space="preserve">  </w:t>
      </w:r>
      <w:r>
        <w:rPr>
          <w:bCs/>
        </w:rPr>
        <w:t>».</w:t>
      </w:r>
    </w:p>
    <w:p w:rsidR="00206AF4" w:rsidRDefault="00206AF4" w:rsidP="00206A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06AF4" w:rsidSect="00DF0D14">
      <w:pgSz w:w="16840" w:h="11907" w:orient="landscape" w:code="9"/>
      <w:pgMar w:top="1276" w:right="1134" w:bottom="992" w:left="1276" w:header="567" w:footer="68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71" w:rsidRDefault="005D6171">
      <w:r>
        <w:separator/>
      </w:r>
    </w:p>
  </w:endnote>
  <w:endnote w:type="continuationSeparator" w:id="0">
    <w:p w:rsidR="005D6171" w:rsidRDefault="005D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78" w:rsidRDefault="000F4554">
    <w:pPr>
      <w:pStyle w:val="af6"/>
      <w:jc w:val="right"/>
    </w:pPr>
    <w:fldSimple w:instr=" PAGE   \* MERGEFORMAT ">
      <w:r w:rsidR="002724F0">
        <w:rPr>
          <w:noProof/>
        </w:rPr>
        <w:t>2</w:t>
      </w:r>
    </w:fldSimple>
  </w:p>
  <w:p w:rsidR="003A7478" w:rsidRDefault="003A7478" w:rsidP="003E0D14">
    <w:pPr>
      <w:pStyle w:val="af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78" w:rsidRDefault="000F4554">
    <w:pPr>
      <w:pStyle w:val="af6"/>
      <w:jc w:val="right"/>
    </w:pPr>
    <w:fldSimple w:instr=" PAGE   \* MERGEFORMAT ">
      <w:r w:rsidR="002724F0">
        <w:rPr>
          <w:noProof/>
        </w:rPr>
        <w:t>1</w:t>
      </w:r>
    </w:fldSimple>
  </w:p>
  <w:p w:rsidR="003A7478" w:rsidRDefault="003A74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71" w:rsidRDefault="005D6171">
      <w:r>
        <w:separator/>
      </w:r>
    </w:p>
  </w:footnote>
  <w:footnote w:type="continuationSeparator" w:id="0">
    <w:p w:rsidR="005D6171" w:rsidRDefault="005D6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6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8"/>
  </w:num>
  <w:num w:numId="6">
    <w:abstractNumId w:val="16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17"/>
  </w:num>
  <w:num w:numId="12">
    <w:abstractNumId w:val="1"/>
  </w:num>
  <w:num w:numId="13">
    <w:abstractNumId w:val="12"/>
  </w:num>
  <w:num w:numId="14">
    <w:abstractNumId w:val="6"/>
  </w:num>
  <w:num w:numId="15">
    <w:abstractNumId w:val="19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C1873"/>
    <w:rsid w:val="000D0150"/>
    <w:rsid w:val="000E1F72"/>
    <w:rsid w:val="000E2352"/>
    <w:rsid w:val="000E275C"/>
    <w:rsid w:val="000F4554"/>
    <w:rsid w:val="00104E58"/>
    <w:rsid w:val="001127EF"/>
    <w:rsid w:val="00124601"/>
    <w:rsid w:val="00125FF7"/>
    <w:rsid w:val="00136AA8"/>
    <w:rsid w:val="00141E45"/>
    <w:rsid w:val="0014280F"/>
    <w:rsid w:val="00161BB9"/>
    <w:rsid w:val="0017511C"/>
    <w:rsid w:val="00196931"/>
    <w:rsid w:val="001A5133"/>
    <w:rsid w:val="001D3209"/>
    <w:rsid w:val="001E2146"/>
    <w:rsid w:val="001E2556"/>
    <w:rsid w:val="001E3B05"/>
    <w:rsid w:val="0020287B"/>
    <w:rsid w:val="00204ADC"/>
    <w:rsid w:val="00205A45"/>
    <w:rsid w:val="00206AF4"/>
    <w:rsid w:val="00211CE4"/>
    <w:rsid w:val="0022091C"/>
    <w:rsid w:val="00220B03"/>
    <w:rsid w:val="00255CBF"/>
    <w:rsid w:val="002724F0"/>
    <w:rsid w:val="00280752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A7478"/>
    <w:rsid w:val="003C407E"/>
    <w:rsid w:val="003C7395"/>
    <w:rsid w:val="003D75C1"/>
    <w:rsid w:val="003E0B88"/>
    <w:rsid w:val="003F478D"/>
    <w:rsid w:val="003F545F"/>
    <w:rsid w:val="003F62E9"/>
    <w:rsid w:val="00407BAF"/>
    <w:rsid w:val="00416B7F"/>
    <w:rsid w:val="0042455B"/>
    <w:rsid w:val="0042636B"/>
    <w:rsid w:val="00442588"/>
    <w:rsid w:val="004439DA"/>
    <w:rsid w:val="004C075B"/>
    <w:rsid w:val="004C30D1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5D6171"/>
    <w:rsid w:val="00607FB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51596"/>
    <w:rsid w:val="00862C40"/>
    <w:rsid w:val="00874752"/>
    <w:rsid w:val="00892FEC"/>
    <w:rsid w:val="008A196A"/>
    <w:rsid w:val="008B1614"/>
    <w:rsid w:val="008B3CA5"/>
    <w:rsid w:val="008B5BBD"/>
    <w:rsid w:val="008C226E"/>
    <w:rsid w:val="008C43DD"/>
    <w:rsid w:val="008C6D51"/>
    <w:rsid w:val="008D20FC"/>
    <w:rsid w:val="008F467A"/>
    <w:rsid w:val="008F4DF7"/>
    <w:rsid w:val="009041FD"/>
    <w:rsid w:val="00921FCD"/>
    <w:rsid w:val="00953EDC"/>
    <w:rsid w:val="009555A9"/>
    <w:rsid w:val="009628FE"/>
    <w:rsid w:val="00977F73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81428"/>
    <w:rsid w:val="00BA3897"/>
    <w:rsid w:val="00BD1C73"/>
    <w:rsid w:val="00BE069E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C7DFF"/>
    <w:rsid w:val="00CF3C17"/>
    <w:rsid w:val="00D30607"/>
    <w:rsid w:val="00D45004"/>
    <w:rsid w:val="00D45641"/>
    <w:rsid w:val="00D469C2"/>
    <w:rsid w:val="00D60392"/>
    <w:rsid w:val="00D64517"/>
    <w:rsid w:val="00D84228"/>
    <w:rsid w:val="00D94753"/>
    <w:rsid w:val="00DA5247"/>
    <w:rsid w:val="00DE7577"/>
    <w:rsid w:val="00DF0D14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2017-11-28T08:52:00Z</cp:lastPrinted>
  <dcterms:created xsi:type="dcterms:W3CDTF">2018-11-07T13:13:00Z</dcterms:created>
  <dcterms:modified xsi:type="dcterms:W3CDTF">2018-11-07T13:13:00Z</dcterms:modified>
</cp:coreProperties>
</file>