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05" w:rsidRDefault="003A5096">
      <w:pPr>
        <w:jc w:val="center"/>
      </w:pPr>
      <w:r>
        <w:object w:dxaOrig="1126" w:dyaOrig="12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71.4pt" o:ole="" fillcolor="window">
            <v:imagedata r:id="rId7" o:title="" blacklevel="6554f"/>
          </v:shape>
          <o:OLEObject Type="Embed" ProgID="Word.Picture.8" ShapeID="_x0000_i1025" DrawAspect="Content" ObjectID="_1604391687" r:id="rId8"/>
        </w:object>
      </w:r>
      <w:r w:rsidR="00390505">
        <w:t xml:space="preserve">   </w:t>
      </w:r>
    </w:p>
    <w:p w:rsidR="009628FE" w:rsidRDefault="00327D65" w:rsidP="009628FE">
      <w:pPr>
        <w:spacing w:line="273" w:lineRule="exact"/>
        <w:jc w:val="center"/>
        <w:rPr>
          <w:b/>
        </w:rPr>
      </w:pPr>
      <w:r w:rsidRPr="00416B7F">
        <w:rPr>
          <w:b/>
        </w:rPr>
        <w:t>АДМИНИСТРАЦИЯ МУНИЦИПАЛЬНОГО ОБРАЗОВАНИЯ</w:t>
      </w:r>
      <w:r w:rsidR="009628FE">
        <w:rPr>
          <w:b/>
        </w:rPr>
        <w:t xml:space="preserve"> </w:t>
      </w:r>
    </w:p>
    <w:p w:rsidR="00327D65" w:rsidRPr="00416B7F" w:rsidRDefault="00327D65" w:rsidP="000434C2">
      <w:pPr>
        <w:spacing w:line="273" w:lineRule="exact"/>
        <w:rPr>
          <w:b/>
        </w:rPr>
      </w:pPr>
      <w:r w:rsidRPr="00416B7F">
        <w:rPr>
          <w:b/>
        </w:rPr>
        <w:t>ЛОМОНОСОВСКИЙ МУНИЦИПАЛЬНЫЙ РАЙ</w:t>
      </w:r>
      <w:r w:rsidR="00C22ED0">
        <w:rPr>
          <w:b/>
        </w:rPr>
        <w:t>О</w:t>
      </w:r>
      <w:r w:rsidRPr="00416B7F">
        <w:rPr>
          <w:b/>
        </w:rPr>
        <w:t xml:space="preserve">Н ЛЕНИНГРАДСКОЙ </w:t>
      </w:r>
      <w:r w:rsidR="000434C2">
        <w:rPr>
          <w:b/>
        </w:rPr>
        <w:t>О</w:t>
      </w:r>
      <w:r w:rsidRPr="00416B7F">
        <w:rPr>
          <w:b/>
        </w:rPr>
        <w:t>БЛАСТИ</w:t>
      </w:r>
    </w:p>
    <w:p w:rsidR="000E275C" w:rsidRDefault="000E275C" w:rsidP="00327D65">
      <w:pPr>
        <w:spacing w:line="273" w:lineRule="exact"/>
        <w:jc w:val="center"/>
        <w:rPr>
          <w:b/>
          <w:sz w:val="28"/>
          <w:szCs w:val="28"/>
        </w:rPr>
      </w:pPr>
    </w:p>
    <w:p w:rsidR="00327D65" w:rsidRPr="00416B7F" w:rsidRDefault="00327D65" w:rsidP="00327D65">
      <w:pPr>
        <w:spacing w:line="273" w:lineRule="exact"/>
        <w:jc w:val="center"/>
        <w:rPr>
          <w:b/>
          <w:sz w:val="28"/>
          <w:szCs w:val="28"/>
        </w:rPr>
      </w:pPr>
      <w:r w:rsidRPr="00416B7F">
        <w:rPr>
          <w:b/>
          <w:sz w:val="28"/>
          <w:szCs w:val="28"/>
        </w:rPr>
        <w:t>ПОСТАНОВЛЕНИЕ</w:t>
      </w:r>
    </w:p>
    <w:p w:rsidR="00161BB9" w:rsidRPr="00726532" w:rsidRDefault="00327D65" w:rsidP="009628FE">
      <w:pPr>
        <w:spacing w:line="273" w:lineRule="exact"/>
      </w:pPr>
      <w:r>
        <w:t>о</w:t>
      </w:r>
      <w:r w:rsidRPr="00327D65">
        <w:t xml:space="preserve">т    </w:t>
      </w:r>
      <w:r w:rsidR="0016504F">
        <w:t>21.11.2018</w:t>
      </w:r>
      <w:r w:rsidRPr="00327D65">
        <w:t xml:space="preserve">                                                                                                 </w:t>
      </w:r>
      <w:r w:rsidR="002E0AB1">
        <w:t xml:space="preserve">       </w:t>
      </w:r>
      <w:r w:rsidR="00D64517">
        <w:t xml:space="preserve">   №</w:t>
      </w:r>
      <w:r w:rsidR="00161BB9" w:rsidRPr="00726532">
        <w:t xml:space="preserve">      </w:t>
      </w:r>
      <w:r w:rsidR="0016504F">
        <w:t>2030/18</w:t>
      </w:r>
      <w:r w:rsidR="00161BB9" w:rsidRPr="00726532">
        <w:t xml:space="preserve">                                                                                             </w:t>
      </w:r>
    </w:p>
    <w:p w:rsidR="003F3B4C" w:rsidRDefault="003F3B4C" w:rsidP="003F3B4C"/>
    <w:p w:rsidR="003F3B4C" w:rsidRDefault="003F3B4C" w:rsidP="003F3B4C"/>
    <w:tbl>
      <w:tblPr>
        <w:tblW w:w="9855" w:type="dxa"/>
        <w:tblLayout w:type="fixed"/>
        <w:tblLook w:val="0000"/>
      </w:tblPr>
      <w:tblGrid>
        <w:gridCol w:w="4786"/>
        <w:gridCol w:w="5069"/>
      </w:tblGrid>
      <w:tr w:rsidR="003F3B4C" w:rsidRPr="0036055B" w:rsidTr="001C40B4">
        <w:tc>
          <w:tcPr>
            <w:tcW w:w="4786" w:type="dxa"/>
          </w:tcPr>
          <w:p w:rsidR="003F3B4C" w:rsidRPr="0036055B" w:rsidRDefault="003F3B4C" w:rsidP="001C40B4">
            <w:pPr>
              <w:ind w:right="-108"/>
              <w:jc w:val="both"/>
            </w:pPr>
            <w:bookmarkStart w:id="0" w:name="Par1"/>
            <w:bookmarkStart w:id="1" w:name="Par31"/>
            <w:bookmarkEnd w:id="0"/>
            <w:bookmarkEnd w:id="1"/>
            <w:r w:rsidRPr="0036055B">
              <w:rPr>
                <w:shd w:val="clear" w:color="auto" w:fill="FFFFFF"/>
              </w:rPr>
              <w:t xml:space="preserve">Об утверждении Программы профилактики нарушений обязательных требований в сфере муниципального земельного контроля </w:t>
            </w:r>
            <w:r w:rsidRPr="0036055B">
              <w:t>на территории муниципального образования Ломоносовский муниципальный район Ленинградской области на 2018-2019 годы</w:t>
            </w:r>
          </w:p>
          <w:p w:rsidR="003F3B4C" w:rsidRPr="0036055B" w:rsidRDefault="003F3B4C" w:rsidP="001C40B4">
            <w:pPr>
              <w:ind w:firstLine="851"/>
              <w:jc w:val="both"/>
            </w:pPr>
          </w:p>
        </w:tc>
        <w:tc>
          <w:tcPr>
            <w:tcW w:w="5069" w:type="dxa"/>
          </w:tcPr>
          <w:p w:rsidR="003F3B4C" w:rsidRPr="0036055B" w:rsidRDefault="003F3B4C" w:rsidP="001C40B4">
            <w:pPr>
              <w:ind w:firstLine="851"/>
              <w:jc w:val="both"/>
            </w:pPr>
          </w:p>
        </w:tc>
      </w:tr>
    </w:tbl>
    <w:p w:rsidR="003F3B4C" w:rsidRPr="0036055B" w:rsidRDefault="003F3B4C" w:rsidP="003F3B4C">
      <w:pPr>
        <w:pStyle w:val="a8"/>
        <w:tabs>
          <w:tab w:val="left" w:pos="1276"/>
        </w:tabs>
        <w:ind w:firstLine="851"/>
        <w:jc w:val="both"/>
        <w:rPr>
          <w:rFonts w:eastAsia="Calibri"/>
          <w:lang w:eastAsia="en-US"/>
        </w:rPr>
      </w:pPr>
      <w:r w:rsidRPr="0036055B">
        <w:rPr>
          <w:shd w:val="clear" w:color="auto" w:fill="FFFFFF"/>
        </w:rPr>
        <w:t xml:space="preserve">В </w:t>
      </w:r>
      <w:r w:rsidRPr="0036055B"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36055B">
        <w:rPr>
          <w:shd w:val="clear" w:color="auto" w:fill="FFFFFF"/>
        </w:rPr>
        <w:t>статьей 8.2 Федерального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36055B">
        <w:t>, администрация муниципального образования Ломоносовский муниципальный район Ленинградской области</w:t>
      </w:r>
    </w:p>
    <w:p w:rsidR="003F3B4C" w:rsidRPr="0036055B" w:rsidRDefault="003F3B4C" w:rsidP="003F3B4C">
      <w:pPr>
        <w:pStyle w:val="a8"/>
        <w:tabs>
          <w:tab w:val="left" w:pos="1276"/>
        </w:tabs>
        <w:spacing w:line="276" w:lineRule="auto"/>
        <w:ind w:right="-142" w:firstLine="851"/>
        <w:contextualSpacing/>
      </w:pPr>
    </w:p>
    <w:p w:rsidR="003F3B4C" w:rsidRPr="0036055B" w:rsidRDefault="003F3B4C" w:rsidP="003F3B4C">
      <w:pPr>
        <w:tabs>
          <w:tab w:val="left" w:pos="1276"/>
        </w:tabs>
        <w:ind w:right="-142" w:firstLine="851"/>
        <w:jc w:val="center"/>
      </w:pPr>
      <w:proofErr w:type="spellStart"/>
      <w:proofErr w:type="gramStart"/>
      <w:r w:rsidRPr="0036055B">
        <w:t>п</w:t>
      </w:r>
      <w:proofErr w:type="spellEnd"/>
      <w:proofErr w:type="gramEnd"/>
      <w:r w:rsidRPr="0036055B">
        <w:t xml:space="preserve"> о с т а </w:t>
      </w:r>
      <w:proofErr w:type="spellStart"/>
      <w:r w:rsidRPr="0036055B">
        <w:t>н</w:t>
      </w:r>
      <w:proofErr w:type="spellEnd"/>
      <w:r w:rsidRPr="0036055B">
        <w:t xml:space="preserve"> о в л я е т:</w:t>
      </w:r>
    </w:p>
    <w:p w:rsidR="003F3B4C" w:rsidRPr="0036055B" w:rsidRDefault="003F3B4C" w:rsidP="003F3B4C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  <w:tab w:val="left" w:pos="993"/>
        </w:tabs>
        <w:spacing w:before="100" w:beforeAutospacing="1" w:after="100" w:afterAutospacing="1"/>
        <w:ind w:left="0" w:firstLine="709"/>
        <w:jc w:val="both"/>
      </w:pPr>
      <w:r w:rsidRPr="0036055B">
        <w:t xml:space="preserve">Утвердить Программу </w:t>
      </w:r>
      <w:r w:rsidRPr="0036055B">
        <w:rPr>
          <w:shd w:val="clear" w:color="auto" w:fill="FFFFFF"/>
        </w:rPr>
        <w:t xml:space="preserve">профилактики нарушений обязательных требований в сфере муниципального земельного контроля </w:t>
      </w:r>
      <w:r w:rsidRPr="0036055B">
        <w:t>на территории муниципального образования Ломоносовский муниципальный район Ленинградской области на 2018-2019 годы (далее – Программа) согласно Приложению.</w:t>
      </w:r>
    </w:p>
    <w:p w:rsidR="003F3B4C" w:rsidRPr="0036055B" w:rsidRDefault="003F3B4C" w:rsidP="003F3B4C">
      <w:pPr>
        <w:numPr>
          <w:ilvl w:val="0"/>
          <w:numId w:val="21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36055B">
        <w:rPr>
          <w:shd w:val="clear" w:color="auto" w:fill="FFFFFF"/>
        </w:rPr>
        <w:t>Сектору земельного контроля комитета по управлению муниципальным имуществом обеспечить выполнение мероприятий</w:t>
      </w:r>
      <w:r>
        <w:rPr>
          <w:shd w:val="clear" w:color="auto" w:fill="FFFFFF"/>
        </w:rPr>
        <w:t xml:space="preserve"> в сроки</w:t>
      </w:r>
      <w:r w:rsidRPr="0036055B">
        <w:rPr>
          <w:shd w:val="clear" w:color="auto" w:fill="FFFFFF"/>
        </w:rPr>
        <w:t>, предусмотренных Программой, в установленные сроки.</w:t>
      </w:r>
    </w:p>
    <w:p w:rsidR="003F3B4C" w:rsidRPr="0036055B" w:rsidRDefault="003F3B4C" w:rsidP="003F3B4C">
      <w:pPr>
        <w:shd w:val="clear" w:color="auto" w:fill="FFFFFF"/>
        <w:tabs>
          <w:tab w:val="num" w:pos="0"/>
        </w:tabs>
        <w:ind w:firstLine="709"/>
        <w:jc w:val="both"/>
      </w:pPr>
      <w:r w:rsidRPr="0036055B">
        <w:t xml:space="preserve">3. Настоящее постановление опубликовать в </w:t>
      </w:r>
      <w:r>
        <w:t>средствах массовой информации</w:t>
      </w:r>
      <w:r w:rsidRPr="0036055B">
        <w:t xml:space="preserve">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«Интернет» </w:t>
      </w:r>
      <w:hyperlink r:id="rId9" w:history="1">
        <w:r w:rsidRPr="0036055B">
          <w:rPr>
            <w:rStyle w:val="aa"/>
            <w:lang w:val="en-US"/>
          </w:rPr>
          <w:t>www</w:t>
        </w:r>
        <w:r w:rsidRPr="0036055B">
          <w:rPr>
            <w:rStyle w:val="aa"/>
          </w:rPr>
          <w:t>.</w:t>
        </w:r>
        <w:proofErr w:type="spellStart"/>
        <w:r w:rsidRPr="0036055B">
          <w:rPr>
            <w:rStyle w:val="aa"/>
            <w:lang w:val="en-US"/>
          </w:rPr>
          <w:t>lomonosovlo</w:t>
        </w:r>
        <w:proofErr w:type="spellEnd"/>
        <w:r w:rsidRPr="0036055B">
          <w:rPr>
            <w:rStyle w:val="aa"/>
          </w:rPr>
          <w:t>.</w:t>
        </w:r>
        <w:proofErr w:type="spellStart"/>
        <w:r w:rsidRPr="0036055B">
          <w:rPr>
            <w:rStyle w:val="aa"/>
            <w:lang w:val="en-US"/>
          </w:rPr>
          <w:t>ru</w:t>
        </w:r>
        <w:proofErr w:type="spellEnd"/>
      </w:hyperlink>
      <w:r w:rsidRPr="0036055B">
        <w:t>.</w:t>
      </w:r>
    </w:p>
    <w:p w:rsidR="003F3B4C" w:rsidRPr="0036055B" w:rsidRDefault="003F3B4C" w:rsidP="003F3B4C">
      <w:pPr>
        <w:pStyle w:val="32"/>
        <w:tabs>
          <w:tab w:val="num" w:pos="0"/>
          <w:tab w:val="left" w:pos="851"/>
          <w:tab w:val="left" w:pos="993"/>
          <w:tab w:val="left" w:pos="1134"/>
        </w:tabs>
        <w:ind w:firstLine="709"/>
        <w:rPr>
          <w:sz w:val="24"/>
          <w:szCs w:val="24"/>
        </w:rPr>
      </w:pPr>
      <w:r w:rsidRPr="0036055B">
        <w:rPr>
          <w:sz w:val="24"/>
          <w:szCs w:val="24"/>
        </w:rPr>
        <w:t xml:space="preserve">4. </w:t>
      </w:r>
      <w:proofErr w:type="gramStart"/>
      <w:r w:rsidRPr="0036055B">
        <w:rPr>
          <w:sz w:val="24"/>
          <w:szCs w:val="24"/>
        </w:rPr>
        <w:t>Контроль за</w:t>
      </w:r>
      <w:proofErr w:type="gramEnd"/>
      <w:r w:rsidRPr="0036055B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А.Р. Гасанова.</w:t>
      </w:r>
    </w:p>
    <w:p w:rsidR="003F3B4C" w:rsidRPr="0036055B" w:rsidRDefault="003F3B4C" w:rsidP="003F3B4C">
      <w:pPr>
        <w:tabs>
          <w:tab w:val="num" w:pos="1134"/>
        </w:tabs>
        <w:ind w:firstLine="720"/>
        <w:jc w:val="both"/>
      </w:pPr>
    </w:p>
    <w:p w:rsidR="003F3B4C" w:rsidRPr="0036055B" w:rsidRDefault="003F3B4C" w:rsidP="003F3B4C">
      <w:pPr>
        <w:tabs>
          <w:tab w:val="num" w:pos="1134"/>
        </w:tabs>
        <w:ind w:firstLine="720"/>
        <w:jc w:val="both"/>
      </w:pPr>
    </w:p>
    <w:p w:rsidR="003F3B4C" w:rsidRPr="00180820" w:rsidRDefault="003F3B4C" w:rsidP="003F3B4C">
      <w:pPr>
        <w:jc w:val="both"/>
      </w:pPr>
      <w:r w:rsidRPr="0036055B">
        <w:t>Глава администрации</w:t>
      </w:r>
      <w:r w:rsidRPr="0036055B">
        <w:tab/>
        <w:t xml:space="preserve">  </w:t>
      </w:r>
      <w:r w:rsidRPr="0036055B">
        <w:tab/>
        <w:t xml:space="preserve">      </w:t>
      </w:r>
      <w:r w:rsidRPr="0036055B">
        <w:tab/>
      </w:r>
      <w:r w:rsidRPr="0036055B">
        <w:tab/>
      </w:r>
      <w:r w:rsidRPr="0036055B">
        <w:tab/>
        <w:t xml:space="preserve">                                    А.О. Кондрашов</w:t>
      </w:r>
    </w:p>
    <w:p w:rsidR="003F3B4C" w:rsidRPr="00180820" w:rsidRDefault="003F3B4C" w:rsidP="003F3B4C">
      <w:pPr>
        <w:ind w:left="-284"/>
        <w:jc w:val="both"/>
      </w:pPr>
      <w:r w:rsidRPr="00180820">
        <w:t xml:space="preserve">         </w:t>
      </w:r>
    </w:p>
    <w:p w:rsidR="003F3B4C" w:rsidRDefault="003F3B4C" w:rsidP="003F3B4C">
      <w:pPr>
        <w:ind w:left="-284"/>
        <w:jc w:val="both"/>
      </w:pPr>
    </w:p>
    <w:p w:rsidR="003F3B4C" w:rsidRDefault="003F3B4C" w:rsidP="003F3B4C">
      <w:pPr>
        <w:ind w:left="-284"/>
        <w:jc w:val="both"/>
      </w:pPr>
    </w:p>
    <w:p w:rsidR="003F3B4C" w:rsidRDefault="003F3B4C" w:rsidP="003F3B4C">
      <w:pPr>
        <w:ind w:left="-284"/>
        <w:jc w:val="both"/>
      </w:pPr>
    </w:p>
    <w:p w:rsidR="003F3B4C" w:rsidRDefault="003F3B4C" w:rsidP="003F3B4C">
      <w:pPr>
        <w:ind w:left="-284"/>
        <w:jc w:val="both"/>
      </w:pPr>
    </w:p>
    <w:p w:rsidR="003F3B4C" w:rsidRDefault="003F3B4C" w:rsidP="003F3B4C">
      <w:pPr>
        <w:ind w:left="-284"/>
        <w:jc w:val="both"/>
      </w:pPr>
    </w:p>
    <w:p w:rsidR="003F3B4C" w:rsidRDefault="003F3B4C" w:rsidP="003F3B4C">
      <w:pPr>
        <w:ind w:left="-284"/>
        <w:jc w:val="both"/>
      </w:pPr>
    </w:p>
    <w:p w:rsidR="003F3B4C" w:rsidRDefault="003F3B4C" w:rsidP="003F3B4C">
      <w:pPr>
        <w:ind w:left="-284"/>
        <w:jc w:val="both"/>
      </w:pPr>
    </w:p>
    <w:p w:rsidR="003F3B4C" w:rsidRDefault="003F3B4C" w:rsidP="003F3B4C">
      <w:pPr>
        <w:ind w:left="-284"/>
        <w:jc w:val="both"/>
      </w:pPr>
    </w:p>
    <w:p w:rsidR="003F3B4C" w:rsidRDefault="003F3B4C" w:rsidP="003F3B4C">
      <w:pPr>
        <w:ind w:left="-284"/>
        <w:jc w:val="both"/>
      </w:pPr>
    </w:p>
    <w:p w:rsidR="003F3B4C" w:rsidRDefault="003F3B4C" w:rsidP="003F3B4C">
      <w:pPr>
        <w:ind w:left="-284"/>
        <w:jc w:val="both"/>
      </w:pPr>
    </w:p>
    <w:p w:rsidR="003F3B4C" w:rsidRPr="00FD4081" w:rsidRDefault="003F3B4C" w:rsidP="003F3B4C">
      <w:pPr>
        <w:ind w:left="3261" w:firstLine="708"/>
      </w:pPr>
      <w:r w:rsidRPr="00FD4081">
        <w:t>УТВЕРЖДЁН</w:t>
      </w:r>
      <w:r>
        <w:t>А</w:t>
      </w:r>
      <w:r w:rsidRPr="00FD4081">
        <w:t>:</w:t>
      </w:r>
    </w:p>
    <w:p w:rsidR="003F3B4C" w:rsidRDefault="003F3B4C" w:rsidP="003F3B4C">
      <w:pPr>
        <w:ind w:left="3969"/>
        <w:jc w:val="both"/>
      </w:pPr>
      <w:r w:rsidRPr="00FD4081">
        <w:t>Постановлением администрации муниципального образования Ломоносовский муниципальный район Ленинградской области от</w:t>
      </w:r>
      <w:r w:rsidR="0016504F">
        <w:t xml:space="preserve">  21.11.2018 </w:t>
      </w:r>
      <w:r w:rsidRPr="00FD4081">
        <w:t xml:space="preserve">№ </w:t>
      </w:r>
      <w:r w:rsidR="0016504F">
        <w:t>2030/18</w:t>
      </w:r>
    </w:p>
    <w:p w:rsidR="003F3B4C" w:rsidRPr="00FD4081" w:rsidRDefault="003F3B4C" w:rsidP="003F3B4C">
      <w:pPr>
        <w:ind w:left="3969" w:right="-1"/>
        <w:jc w:val="both"/>
      </w:pPr>
      <w:r w:rsidRPr="00FD4081">
        <w:t>(Приложение)</w:t>
      </w:r>
    </w:p>
    <w:p w:rsidR="003F3B4C" w:rsidRPr="006F546B" w:rsidRDefault="003F3B4C" w:rsidP="003F3B4C">
      <w:pPr>
        <w:jc w:val="both"/>
      </w:pPr>
    </w:p>
    <w:p w:rsidR="003F3B4C" w:rsidRPr="006F546B" w:rsidRDefault="003F3B4C" w:rsidP="003F3B4C">
      <w:pPr>
        <w:pStyle w:val="30"/>
        <w:jc w:val="center"/>
        <w:rPr>
          <w:caps/>
          <w:smallCaps/>
          <w:szCs w:val="24"/>
        </w:rPr>
      </w:pPr>
    </w:p>
    <w:p w:rsidR="003F3B4C" w:rsidRPr="00D337E3" w:rsidRDefault="003F3B4C" w:rsidP="003F3B4C">
      <w:pPr>
        <w:jc w:val="center"/>
      </w:pPr>
      <w:r w:rsidRPr="00D337E3">
        <w:t>ПРОГРАММА</w:t>
      </w:r>
    </w:p>
    <w:p w:rsidR="003F3B4C" w:rsidRPr="00D337E3" w:rsidRDefault="003F3B4C" w:rsidP="003F3B4C">
      <w:pPr>
        <w:jc w:val="center"/>
        <w:rPr>
          <w:shd w:val="clear" w:color="auto" w:fill="FFFFFF"/>
        </w:rPr>
      </w:pPr>
      <w:r w:rsidRPr="00D337E3">
        <w:rPr>
          <w:shd w:val="clear" w:color="auto" w:fill="FFFFFF"/>
        </w:rPr>
        <w:t xml:space="preserve">профилактики нарушений обязательных требований </w:t>
      </w:r>
    </w:p>
    <w:p w:rsidR="003F3B4C" w:rsidRPr="00D337E3" w:rsidRDefault="003F3B4C" w:rsidP="003F3B4C">
      <w:pPr>
        <w:jc w:val="center"/>
        <w:rPr>
          <w:shd w:val="clear" w:color="auto" w:fill="FFFFFF"/>
        </w:rPr>
      </w:pPr>
      <w:r w:rsidRPr="00D337E3">
        <w:rPr>
          <w:shd w:val="clear" w:color="auto" w:fill="FFFFFF"/>
        </w:rPr>
        <w:t xml:space="preserve">в сфере муниципального земельного контроля </w:t>
      </w:r>
    </w:p>
    <w:p w:rsidR="003F3B4C" w:rsidRPr="00D337E3" w:rsidRDefault="003F3B4C" w:rsidP="003F3B4C">
      <w:pPr>
        <w:jc w:val="center"/>
      </w:pPr>
      <w:r w:rsidRPr="00D337E3">
        <w:t xml:space="preserve">на территории муниципального образования Ломоносовский муниципальный район Ленинградской области на </w:t>
      </w:r>
      <w:r>
        <w:t>2018-2019</w:t>
      </w:r>
      <w:r w:rsidRPr="00D337E3">
        <w:t xml:space="preserve"> годы</w:t>
      </w:r>
    </w:p>
    <w:p w:rsidR="003F3B4C" w:rsidRPr="00D337E3" w:rsidRDefault="003F3B4C" w:rsidP="003F3B4C">
      <w:r w:rsidRPr="00D337E3">
        <w:t>  </w:t>
      </w:r>
    </w:p>
    <w:p w:rsidR="003F3B4C" w:rsidRPr="00D337E3" w:rsidRDefault="003F3B4C" w:rsidP="003F3B4C">
      <w:pPr>
        <w:jc w:val="center"/>
      </w:pPr>
      <w:r w:rsidRPr="00D337E3">
        <w:t>1. Общие положения</w:t>
      </w:r>
    </w:p>
    <w:p w:rsidR="003F3B4C" w:rsidRPr="00D337E3" w:rsidRDefault="003F3B4C" w:rsidP="003F3B4C">
      <w:r w:rsidRPr="00D337E3">
        <w:t> </w:t>
      </w:r>
    </w:p>
    <w:p w:rsidR="003F3B4C" w:rsidRPr="00D337E3" w:rsidRDefault="003F3B4C" w:rsidP="003F3B4C">
      <w:pPr>
        <w:ind w:firstLine="709"/>
        <w:jc w:val="both"/>
      </w:pPr>
      <w:r w:rsidRPr="00D337E3">
        <w:t xml:space="preserve">1.1.  Настоящая программа </w:t>
      </w:r>
      <w:r w:rsidRPr="00D337E3">
        <w:rPr>
          <w:shd w:val="clear" w:color="auto" w:fill="FFFFFF"/>
        </w:rPr>
        <w:t xml:space="preserve">профилактики нарушений обязательных требований в сфере муниципального земельного контроля </w:t>
      </w:r>
      <w:r w:rsidRPr="00D337E3">
        <w:t xml:space="preserve">на территории муниципального образования Ломоносовский муниципальный район Ленинградской области </w:t>
      </w:r>
      <w:proofErr w:type="gramStart"/>
      <w:r w:rsidRPr="00D337E3">
        <w:t xml:space="preserve">( </w:t>
      </w:r>
      <w:proofErr w:type="gramEnd"/>
      <w:r w:rsidRPr="00D337E3">
        <w:t>далее – Программа) разработана в целях организации проведения администрацией муниципального образования Ломоносовский муниципальный район Ленинградской области профилактики нарушений требований земельного законодательства, установленных законодательством Российской Федерации, муниципальными правовыми актами муниципального образования Ломоносовский муниципальный район Ленинградской области,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3F3B4C" w:rsidRPr="00D337E3" w:rsidRDefault="003F3B4C" w:rsidP="003F3B4C">
      <w:pPr>
        <w:ind w:firstLine="709"/>
        <w:jc w:val="both"/>
      </w:pPr>
      <w:r w:rsidRPr="00D337E3">
        <w:t>1.2. Профилактика нарушений обязательных требований земельного законодательства проводится в рамках осуществления муниципального земельного контроля.</w:t>
      </w:r>
    </w:p>
    <w:p w:rsidR="003F3B4C" w:rsidRPr="00D337E3" w:rsidRDefault="003F3B4C" w:rsidP="003F3B4C">
      <w:pPr>
        <w:ind w:firstLine="709"/>
        <w:jc w:val="both"/>
      </w:pPr>
      <w:r w:rsidRPr="00D337E3">
        <w:t>1.3. Целью программы является:</w:t>
      </w:r>
    </w:p>
    <w:p w:rsidR="003F3B4C" w:rsidRPr="00D337E3" w:rsidRDefault="003F3B4C" w:rsidP="003F3B4C">
      <w:pPr>
        <w:ind w:firstLine="709"/>
        <w:jc w:val="both"/>
      </w:pPr>
      <w:r w:rsidRPr="00D337E3">
        <w:t>1) предупреждение нарушения субъектами контроля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3F3B4C" w:rsidRPr="00D337E3" w:rsidRDefault="003F3B4C" w:rsidP="003F3B4C">
      <w:pPr>
        <w:ind w:firstLine="709"/>
        <w:jc w:val="both"/>
      </w:pPr>
      <w:r w:rsidRPr="00D337E3">
        <w:t>2) разъяснение субъектам контроля обязательных требований, предотвращающих возможные нарушения обязательных требований законодательства.</w:t>
      </w:r>
    </w:p>
    <w:p w:rsidR="003F3B4C" w:rsidRPr="00D337E3" w:rsidRDefault="003F3B4C" w:rsidP="003F3B4C">
      <w:pPr>
        <w:ind w:firstLine="709"/>
        <w:jc w:val="both"/>
      </w:pPr>
      <w:r w:rsidRPr="00D337E3">
        <w:t>1.4. Задачами программы являются:</w:t>
      </w:r>
    </w:p>
    <w:p w:rsidR="003F3B4C" w:rsidRPr="00D337E3" w:rsidRDefault="003F3B4C" w:rsidP="003F3B4C">
      <w:pPr>
        <w:ind w:firstLine="709"/>
        <w:jc w:val="both"/>
      </w:pPr>
      <w:r w:rsidRPr="00D337E3"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3F3B4C" w:rsidRPr="00D337E3" w:rsidRDefault="003F3B4C" w:rsidP="003F3B4C">
      <w:pPr>
        <w:ind w:firstLine="709"/>
        <w:jc w:val="both"/>
      </w:pPr>
      <w:r w:rsidRPr="00D337E3">
        <w:t>2) выявление причин, факторов и условий, способствующих нарушениям требований земельного законодательства;</w:t>
      </w:r>
    </w:p>
    <w:p w:rsidR="003F3B4C" w:rsidRPr="00D337E3" w:rsidRDefault="003F3B4C" w:rsidP="003F3B4C">
      <w:pPr>
        <w:ind w:firstLine="709"/>
        <w:jc w:val="both"/>
      </w:pPr>
      <w:r w:rsidRPr="00D337E3">
        <w:t>3) повышение правосознания и правовой культуры подконтрольных субъектов.</w:t>
      </w:r>
    </w:p>
    <w:p w:rsidR="003F3B4C" w:rsidRPr="00D337E3" w:rsidRDefault="003F3B4C" w:rsidP="003F3B4C">
      <w:pPr>
        <w:ind w:firstLine="709"/>
        <w:jc w:val="both"/>
      </w:pPr>
      <w:r w:rsidRPr="00D337E3">
        <w:t>1.5. Срок реализации программы - 2018–</w:t>
      </w:r>
      <w:r>
        <w:t>2019</w:t>
      </w:r>
      <w:r w:rsidRPr="00D337E3">
        <w:t xml:space="preserve"> годы.</w:t>
      </w:r>
    </w:p>
    <w:p w:rsidR="003F3B4C" w:rsidRPr="00D337E3" w:rsidRDefault="003F3B4C" w:rsidP="003F3B4C">
      <w:r w:rsidRPr="00D337E3">
        <w:t> </w:t>
      </w:r>
    </w:p>
    <w:p w:rsidR="003F3B4C" w:rsidRPr="00D337E3" w:rsidRDefault="003F3B4C" w:rsidP="003F3B4C">
      <w:pPr>
        <w:jc w:val="center"/>
        <w:rPr>
          <w:shd w:val="clear" w:color="auto" w:fill="FFFFFF"/>
        </w:rPr>
      </w:pPr>
      <w:r w:rsidRPr="00D337E3">
        <w:t xml:space="preserve">2. План-график профилактических мероприятий </w:t>
      </w:r>
      <w:r w:rsidRPr="00D337E3">
        <w:rPr>
          <w:shd w:val="clear" w:color="auto" w:fill="FFFFFF"/>
        </w:rPr>
        <w:t xml:space="preserve">в сфере муниципального земельного контроля </w:t>
      </w:r>
    </w:p>
    <w:p w:rsidR="003F3B4C" w:rsidRPr="00D337E3" w:rsidRDefault="003F3B4C" w:rsidP="003F3B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4"/>
        <w:gridCol w:w="5360"/>
        <w:gridCol w:w="2225"/>
        <w:gridCol w:w="1730"/>
      </w:tblGrid>
      <w:tr w:rsidR="003F3B4C" w:rsidRPr="00D337E3" w:rsidTr="001C40B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jc w:val="center"/>
            </w:pPr>
            <w:r w:rsidRPr="00D337E3">
              <w:t xml:space="preserve">№ </w:t>
            </w:r>
            <w:proofErr w:type="spellStart"/>
            <w:proofErr w:type="gramStart"/>
            <w:r w:rsidRPr="00D337E3">
              <w:t>п</w:t>
            </w:r>
            <w:proofErr w:type="spellEnd"/>
            <w:proofErr w:type="gramEnd"/>
            <w:r w:rsidRPr="00D337E3">
              <w:t>/</w:t>
            </w:r>
            <w:proofErr w:type="spellStart"/>
            <w:r w:rsidRPr="00D337E3">
              <w:t>п</w:t>
            </w:r>
            <w:proofErr w:type="spellEnd"/>
          </w:p>
        </w:tc>
        <w:tc>
          <w:tcPr>
            <w:tcW w:w="538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jc w:val="center"/>
            </w:pPr>
            <w:r w:rsidRPr="00D337E3">
              <w:t>Наименование мероприятия</w:t>
            </w:r>
          </w:p>
        </w:tc>
        <w:tc>
          <w:tcPr>
            <w:tcW w:w="222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jc w:val="center"/>
            </w:pPr>
            <w:r w:rsidRPr="00D337E3">
              <w:t>Ответственный исполнитель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jc w:val="center"/>
            </w:pPr>
            <w:r w:rsidRPr="00D337E3">
              <w:t>Срок исполнения</w:t>
            </w:r>
          </w:p>
        </w:tc>
      </w:tr>
      <w:tr w:rsidR="003F3B4C" w:rsidRPr="00D337E3" w:rsidTr="001C40B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1.</w:t>
            </w:r>
          </w:p>
        </w:tc>
        <w:tc>
          <w:tcPr>
            <w:tcW w:w="538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37E3">
              <w:t xml:space="preserve">Размещение на официальном сайте муниципального образования Ломоносовский муниципальный район Ленинградской области в </w:t>
            </w:r>
            <w:r w:rsidRPr="00D337E3">
              <w:lastRenderedPageBreak/>
              <w:t xml:space="preserve">информационно телекоммуникационной сети «Интернет» (далее – Официальный сайт) перечней </w:t>
            </w:r>
            <w:r w:rsidRPr="00D337E3">
              <w:rPr>
                <w:rFonts w:eastAsia="Calibri"/>
              </w:rPr>
              <w:t>нормативных правовых актов или их отдельных частей, содержащих обязательные требования</w:t>
            </w:r>
            <w:r w:rsidRPr="00D337E3">
              <w:t xml:space="preserve">, оценка соблюдения которых является предметом муниципального земельного контроля, </w:t>
            </w:r>
            <w:r w:rsidRPr="00D337E3">
              <w:rPr>
                <w:rFonts w:eastAsia="Calibri"/>
              </w:rPr>
              <w:t>а также текстов соответствующих нормативных правовых актов</w:t>
            </w:r>
          </w:p>
        </w:tc>
        <w:tc>
          <w:tcPr>
            <w:tcW w:w="222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lastRenderedPageBreak/>
              <w:t xml:space="preserve">Сектор земельного контроля комитета по управлению </w:t>
            </w:r>
            <w:r w:rsidRPr="00D337E3">
              <w:lastRenderedPageBreak/>
              <w:t>муниципальным имуществом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lastRenderedPageBreak/>
              <w:t xml:space="preserve">Постоянно, по мере внесений изменений в </w:t>
            </w:r>
            <w:r w:rsidRPr="00D337E3">
              <w:lastRenderedPageBreak/>
              <w:t>нормативные правовые акты</w:t>
            </w:r>
          </w:p>
        </w:tc>
      </w:tr>
      <w:tr w:rsidR="003F3B4C" w:rsidRPr="00D337E3" w:rsidTr="001C40B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lastRenderedPageBreak/>
              <w:t>2.</w:t>
            </w:r>
          </w:p>
        </w:tc>
        <w:tc>
          <w:tcPr>
            <w:tcW w:w="538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37E3">
              <w:rPr>
                <w:rFonts w:eastAsia="Calibri"/>
              </w:rPr>
              <w:t>Осуществление информирования юридических лиц, индивидуальных предпринимателей</w:t>
            </w:r>
            <w:r>
              <w:rPr>
                <w:rFonts w:eastAsia="Calibri"/>
              </w:rPr>
              <w:t xml:space="preserve">, граждан </w:t>
            </w:r>
            <w:r w:rsidRPr="00D337E3">
              <w:rPr>
                <w:rFonts w:eastAsia="Calibri"/>
              </w:rPr>
              <w:t xml:space="preserve">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разъяснительной работы в средствах массовой информации и иными способами. </w:t>
            </w:r>
            <w:proofErr w:type="gramStart"/>
            <w:r w:rsidRPr="00D337E3">
              <w:rPr>
                <w:rFonts w:eastAsia="Calibri"/>
              </w:rPr>
              <w:t>В случае изменения обязательных требований, требований, установленных муниципальными правовыми актами, орган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мероприятий, направленных на обеспечение соблюдения обязательных требований, требований, установленных муниципальными правовыми</w:t>
            </w:r>
            <w:proofErr w:type="gramEnd"/>
            <w:r w:rsidRPr="00D337E3">
              <w:rPr>
                <w:rFonts w:eastAsia="Calibri"/>
              </w:rPr>
              <w:t xml:space="preserve"> актами</w:t>
            </w:r>
          </w:p>
          <w:p w:rsidR="003F3B4C" w:rsidRPr="00D337E3" w:rsidRDefault="003F3B4C" w:rsidP="001C40B4"/>
        </w:tc>
        <w:tc>
          <w:tcPr>
            <w:tcW w:w="222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Сектор земельного контроля комитета по управлению муниципальным имуществом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Постоянно, по мере внесений изменений в нормативные правовые акты</w:t>
            </w:r>
          </w:p>
        </w:tc>
      </w:tr>
      <w:tr w:rsidR="003F3B4C" w:rsidRPr="00D337E3" w:rsidTr="001C40B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3.</w:t>
            </w:r>
          </w:p>
        </w:tc>
        <w:tc>
          <w:tcPr>
            <w:tcW w:w="538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D337E3">
              <w:rPr>
                <w:rFonts w:eastAsia="Calibri"/>
              </w:rPr>
              <w:t xml:space="preserve">Обеспечение регулярного обобщения практики осуществления в сфере осуществления муниципального земельного контроля и размещение </w:t>
            </w:r>
            <w:r w:rsidRPr="00D337E3">
              <w:t xml:space="preserve">на </w:t>
            </w:r>
            <w:r>
              <w:t>О</w:t>
            </w:r>
            <w:r w:rsidRPr="00D337E3">
              <w:t xml:space="preserve">фициальном сайте </w:t>
            </w:r>
            <w:r w:rsidRPr="00D337E3">
              <w:rPr>
                <w:rFonts w:eastAsia="Calibri"/>
              </w:rPr>
              <w:t>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rFonts w:eastAsia="Calibri"/>
              </w:rPr>
              <w:t>, гражданами</w:t>
            </w:r>
            <w:r w:rsidRPr="00D337E3">
              <w:rPr>
                <w:rFonts w:eastAsia="Calibri"/>
              </w:rPr>
              <w:t xml:space="preserve"> в целях недопущения таких нарушений</w:t>
            </w:r>
            <w:proofErr w:type="gramEnd"/>
          </w:p>
          <w:p w:rsidR="003F3B4C" w:rsidRPr="00D337E3" w:rsidRDefault="003F3B4C" w:rsidP="001C40B4"/>
        </w:tc>
        <w:tc>
          <w:tcPr>
            <w:tcW w:w="222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Сектор земельного контроля комитета по управлению муниципальным имуществом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rPr>
                <w:rFonts w:eastAsia="Calibri"/>
              </w:rPr>
              <w:t>не реже одного раза в год</w:t>
            </w:r>
          </w:p>
        </w:tc>
      </w:tr>
      <w:tr w:rsidR="003F3B4C" w:rsidRPr="00D337E3" w:rsidTr="001C40B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4.</w:t>
            </w:r>
          </w:p>
        </w:tc>
        <w:tc>
          <w:tcPr>
            <w:tcW w:w="538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37E3">
              <w:t xml:space="preserve">Выдача предостережений </w:t>
            </w:r>
            <w:r w:rsidRPr="00D337E3">
              <w:rPr>
                <w:rFonts w:eastAsia="Calibri"/>
              </w:rPr>
              <w:t xml:space="preserve">о недопустимости нарушения обязательных требований, требований, </w:t>
            </w:r>
            <w:r w:rsidRPr="00D337E3">
              <w:rPr>
                <w:rFonts w:eastAsia="Calibri"/>
              </w:rPr>
              <w:lastRenderedPageBreak/>
              <w:t xml:space="preserve">установленных муниципальными правовыми актами, в соответствии с </w:t>
            </w:r>
            <w:hyperlink r:id="rId10" w:history="1">
              <w:r w:rsidRPr="00D337E3">
                <w:rPr>
                  <w:rFonts w:eastAsia="Calibri"/>
                </w:rPr>
                <w:t>частями 5</w:t>
              </w:r>
            </w:hyperlink>
            <w:r w:rsidRPr="00D337E3">
              <w:rPr>
                <w:rFonts w:eastAsia="Calibri"/>
              </w:rPr>
              <w:t xml:space="preserve"> - </w:t>
            </w:r>
            <w:hyperlink r:id="rId11" w:history="1">
              <w:r w:rsidRPr="00D337E3">
                <w:rPr>
                  <w:rFonts w:eastAsia="Calibri"/>
                </w:rPr>
                <w:t>7</w:t>
              </w:r>
            </w:hyperlink>
            <w:r w:rsidRPr="00D337E3">
              <w:rPr>
                <w:rFonts w:eastAsia="Calibri"/>
              </w:rPr>
              <w:t xml:space="preserve"> </w:t>
            </w:r>
            <w:r w:rsidRPr="00D337E3">
              <w:t xml:space="preserve">статьи 8.2 Федерального закона </w:t>
            </w:r>
            <w:r w:rsidRPr="005536F8">
              <w:t xml:space="preserve">от 26.12.2008 </w:t>
            </w:r>
            <w:r>
              <w:t>№</w:t>
            </w:r>
            <w:r w:rsidRPr="005536F8">
      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  <w:r w:rsidRPr="00D337E3">
              <w:t xml:space="preserve">, </w:t>
            </w:r>
            <w:r w:rsidRPr="00D337E3">
              <w:rPr>
                <w:rFonts w:eastAsia="Calibri"/>
              </w:rPr>
              <w:t>если иной порядок не установлен федеральным законом</w:t>
            </w:r>
          </w:p>
          <w:p w:rsidR="003F3B4C" w:rsidRPr="00D337E3" w:rsidRDefault="003F3B4C" w:rsidP="001C40B4"/>
        </w:tc>
        <w:tc>
          <w:tcPr>
            <w:tcW w:w="222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lastRenderedPageBreak/>
              <w:t xml:space="preserve">Сектор земельного контроля комитета </w:t>
            </w:r>
            <w:r w:rsidRPr="00D337E3">
              <w:lastRenderedPageBreak/>
              <w:t>по управлению муниципальным имуществом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lastRenderedPageBreak/>
              <w:t>По мере необходимости</w:t>
            </w:r>
          </w:p>
        </w:tc>
      </w:tr>
      <w:tr w:rsidR="003F3B4C" w:rsidRPr="00D337E3" w:rsidTr="001C40B4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lastRenderedPageBreak/>
              <w:t>5.</w:t>
            </w:r>
          </w:p>
        </w:tc>
        <w:tc>
          <w:tcPr>
            <w:tcW w:w="5388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Разработка и утверждение программы профилактики нарушений в рамках осуществления муниципального земельного контроля на соответствующий год</w:t>
            </w:r>
          </w:p>
        </w:tc>
        <w:tc>
          <w:tcPr>
            <w:tcW w:w="2229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Сектор земельного контроля комитета по управлению муниципальным имуществом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4 квартал</w:t>
            </w:r>
          </w:p>
        </w:tc>
      </w:tr>
    </w:tbl>
    <w:p w:rsidR="003F3B4C" w:rsidRPr="00D337E3" w:rsidRDefault="003F3B4C" w:rsidP="003F3B4C"/>
    <w:p w:rsidR="003F3B4C" w:rsidRPr="00D337E3" w:rsidRDefault="003F3B4C" w:rsidP="003F3B4C">
      <w:pPr>
        <w:jc w:val="center"/>
      </w:pPr>
      <w:r w:rsidRPr="00D337E3">
        <w:t>3. Перечень актов,</w:t>
      </w:r>
    </w:p>
    <w:p w:rsidR="003F3B4C" w:rsidRPr="00D337E3" w:rsidRDefault="003F3B4C" w:rsidP="003F3B4C">
      <w:pPr>
        <w:jc w:val="center"/>
      </w:pPr>
      <w:r w:rsidRPr="00D337E3">
        <w:t>содержащих обязательные требования, соблюдение которых</w:t>
      </w:r>
    </w:p>
    <w:p w:rsidR="003F3B4C" w:rsidRPr="00D337E3" w:rsidRDefault="003F3B4C" w:rsidP="003F3B4C">
      <w:pPr>
        <w:jc w:val="center"/>
      </w:pPr>
      <w:r w:rsidRPr="00D337E3">
        <w:t>оценивается при проведении мероприятий по контролю</w:t>
      </w:r>
    </w:p>
    <w:p w:rsidR="003F3B4C" w:rsidRPr="00D337E3" w:rsidRDefault="003F3B4C" w:rsidP="003F3B4C">
      <w:pPr>
        <w:jc w:val="center"/>
      </w:pPr>
      <w:r w:rsidRPr="00D337E3">
        <w:t>при осуществлении муниципального земельного контроля</w:t>
      </w:r>
    </w:p>
    <w:p w:rsidR="003F3B4C" w:rsidRPr="00D337E3" w:rsidRDefault="003F3B4C" w:rsidP="003F3B4C">
      <w:pPr>
        <w:ind w:firstLine="540"/>
        <w:jc w:val="center"/>
      </w:pPr>
    </w:p>
    <w:p w:rsidR="003F3B4C" w:rsidRPr="003F3B4C" w:rsidRDefault="003F3B4C" w:rsidP="003F3B4C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F3B4C">
        <w:rPr>
          <w:rFonts w:ascii="Times New Roman" w:hAnsi="Times New Roman" w:cs="Times New Roman"/>
          <w:b w:val="0"/>
          <w:sz w:val="24"/>
          <w:szCs w:val="24"/>
        </w:rPr>
        <w:t>3.1. Федеральные законы</w:t>
      </w:r>
    </w:p>
    <w:p w:rsidR="003F3B4C" w:rsidRPr="00D337E3" w:rsidRDefault="003F3B4C" w:rsidP="003F3B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324"/>
        <w:gridCol w:w="3344"/>
        <w:gridCol w:w="3603"/>
      </w:tblGrid>
      <w:tr w:rsidR="003F3B4C" w:rsidRPr="00D337E3" w:rsidTr="001C40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592620" w:rsidRDefault="003F3B4C" w:rsidP="001C4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620">
              <w:rPr>
                <w:rFonts w:ascii="Times New Roman" w:hAnsi="Times New Roman" w:cs="Times New Roman"/>
                <w:sz w:val="24"/>
                <w:szCs w:val="24"/>
              </w:rPr>
              <w:t xml:space="preserve">N № </w:t>
            </w:r>
            <w:proofErr w:type="spellStart"/>
            <w:proofErr w:type="gramStart"/>
            <w:r w:rsidRPr="005926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26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26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F3B4C" w:rsidRPr="00D337E3" w:rsidTr="001C40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3F3B4C" w:rsidRPr="00D337E3" w:rsidRDefault="003F3B4C" w:rsidP="001C4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4C" w:rsidRPr="00D337E3" w:rsidRDefault="003F3B4C" w:rsidP="001C4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пункт 1, 2 статьи 7,</w:t>
            </w:r>
          </w:p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12,</w:t>
            </w:r>
          </w:p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1, 2, 5 статьи 13,</w:t>
            </w:r>
          </w:p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пункт 1 статьи 25,</w:t>
            </w:r>
          </w:p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пункт 1 статьи 26,</w:t>
            </w:r>
          </w:p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статья 39.35,</w:t>
            </w:r>
          </w:p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пункты 1, 2 статьи 39.36,</w:t>
            </w:r>
          </w:p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пункты 8, 9 статьи 39.50,</w:t>
            </w:r>
          </w:p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статья 42,</w:t>
            </w:r>
          </w:p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подпункт 4 пункта 2 статьи 60,</w:t>
            </w:r>
          </w:p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статья 76,</w:t>
            </w:r>
          </w:p>
          <w:p w:rsidR="003F3B4C" w:rsidRPr="00D337E3" w:rsidRDefault="003F3B4C" w:rsidP="001C40B4">
            <w:pPr>
              <w:pStyle w:val="ConsPlusNormal"/>
              <w:ind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статья 78,</w:t>
            </w:r>
          </w:p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пункты 1, 4 статьи 79,</w:t>
            </w:r>
          </w:p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статья 85,</w:t>
            </w:r>
          </w:p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пункт 3, 6 статьи 87,</w:t>
            </w:r>
          </w:p>
          <w:p w:rsidR="003F3B4C" w:rsidRPr="00D337E3" w:rsidRDefault="003F3B4C" w:rsidP="001C40B4">
            <w:pPr>
              <w:pStyle w:val="ConsPlusNormal"/>
              <w:ind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пункт 7 статьи 95,</w:t>
            </w:r>
          </w:p>
          <w:p w:rsidR="003F3B4C" w:rsidRPr="00D337E3" w:rsidRDefault="003F3B4C" w:rsidP="001C40B4">
            <w:pPr>
              <w:pStyle w:val="ConsPlusNormal"/>
              <w:ind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пункты 2, 3, 4 статьи 97,</w:t>
            </w:r>
          </w:p>
          <w:p w:rsidR="003F3B4C" w:rsidRPr="00D337E3" w:rsidRDefault="003F3B4C" w:rsidP="001C40B4">
            <w:pPr>
              <w:pStyle w:val="ConsPlusNormal"/>
              <w:ind w:firstLine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пункты 2, 3, 5 статьи 98</w:t>
            </w:r>
          </w:p>
        </w:tc>
      </w:tr>
      <w:tr w:rsidR="003F3B4C" w:rsidRPr="00D337E3" w:rsidTr="001C40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3B4C" w:rsidRPr="00D337E3" w:rsidRDefault="003F3B4C" w:rsidP="001C40B4"/>
          <w:p w:rsidR="003F3B4C" w:rsidRPr="00D337E3" w:rsidRDefault="003F3B4C" w:rsidP="001C40B4">
            <w:r w:rsidRPr="00D337E3"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Default="003F3B4C" w:rsidP="001C40B4">
            <w:pPr>
              <w:pStyle w:val="ConsPlusNormal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4C" w:rsidRPr="00D337E3" w:rsidRDefault="003F3B4C" w:rsidP="001C40B4">
            <w:pPr>
              <w:pStyle w:val="ConsPlusNormal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 xml:space="preserve">"Гражданский кодекс Российской Федерации (часть первая)" от </w:t>
            </w:r>
            <w:r w:rsidRPr="00D33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30.11.1994 № 51-ФЗ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Default="003F3B4C" w:rsidP="001C40B4">
            <w:pPr>
              <w:pStyle w:val="ConsPlusNormal"/>
              <w:ind w:firstLine="2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4C" w:rsidRPr="00D337E3" w:rsidRDefault="003F3B4C" w:rsidP="001C40B4">
            <w:pPr>
              <w:pStyle w:val="ConsPlusNormal"/>
              <w:ind w:firstLine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 и граждане, использующие земельные </w:t>
            </w:r>
            <w:r w:rsidRPr="00D33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участки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пункты 1, 2 статьи 8.1,</w:t>
            </w:r>
          </w:p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статья 222</w:t>
            </w:r>
          </w:p>
        </w:tc>
      </w:tr>
      <w:tr w:rsidR="003F3B4C" w:rsidRPr="00D337E3" w:rsidTr="001C40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3F3B4C" w:rsidRPr="00D337E3" w:rsidRDefault="003F3B4C" w:rsidP="001C40B4"/>
          <w:p w:rsidR="003F3B4C" w:rsidRPr="00D337E3" w:rsidRDefault="003F3B4C" w:rsidP="001C40B4"/>
          <w:p w:rsidR="003F3B4C" w:rsidRPr="00D337E3" w:rsidRDefault="003F3B4C" w:rsidP="001C40B4">
            <w:r w:rsidRPr="00D337E3"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Default="003F3B4C" w:rsidP="001C40B4">
            <w:pPr>
              <w:autoSpaceDE w:val="0"/>
              <w:autoSpaceDN w:val="0"/>
              <w:adjustRightInd w:val="0"/>
              <w:jc w:val="both"/>
            </w:pPr>
            <w:r w:rsidRPr="00D337E3">
              <w:t>Федеральный закон от 15.04.1998 № 66-ФЗ "О садоводческих, огороднических и дачных некоммерческих объединениях граждан"</w:t>
            </w:r>
            <w:r>
              <w:t>.</w:t>
            </w:r>
          </w:p>
          <w:p w:rsidR="003F3B4C" w:rsidRDefault="003F3B4C" w:rsidP="001C40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Документ утрачивает силу с </w:t>
            </w:r>
            <w:hyperlink r:id="rId12" w:history="1">
              <w:r>
                <w:rPr>
                  <w:rFonts w:eastAsia="Calibri"/>
                  <w:color w:val="0000FF"/>
                </w:rPr>
                <w:t>1 января 2019 года</w:t>
              </w:r>
            </w:hyperlink>
            <w:r>
              <w:rPr>
                <w:rFonts w:eastAsia="Calibri"/>
              </w:rPr>
              <w:t xml:space="preserve"> в связи с изданием Федерального </w:t>
            </w:r>
            <w:hyperlink r:id="rId13" w:history="1">
              <w:r>
                <w:rPr>
                  <w:rFonts w:eastAsia="Calibri"/>
                  <w:color w:val="0000FF"/>
                </w:rPr>
                <w:t>закона</w:t>
              </w:r>
            </w:hyperlink>
            <w:r>
              <w:rPr>
                <w:rFonts w:eastAsia="Calibri"/>
              </w:rPr>
              <w:t xml:space="preserve"> от 29.07.2017 № 217-ФЗ</w:t>
            </w:r>
          </w:p>
          <w:p w:rsidR="003F3B4C" w:rsidRPr="00D337E3" w:rsidRDefault="003F3B4C" w:rsidP="001C40B4">
            <w:pPr>
              <w:pStyle w:val="ConsPlusNormal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 и граждане, использующие земельные участки, предназначенные для садоводства, огородничества 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статья 1,</w:t>
            </w:r>
          </w:p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подпункты 1, 3, 7, 8 пункта 2 статьи 19</w:t>
            </w:r>
          </w:p>
        </w:tc>
      </w:tr>
      <w:tr w:rsidR="003F3B4C" w:rsidRPr="00D337E3" w:rsidTr="001C40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F3B4C" w:rsidRPr="00D337E3" w:rsidRDefault="003F3B4C" w:rsidP="001C40B4"/>
          <w:p w:rsidR="003F3B4C" w:rsidRPr="00D337E3" w:rsidRDefault="003F3B4C" w:rsidP="001C40B4">
            <w:r w:rsidRPr="00D337E3">
              <w:t>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07.07.2003 № 112-ФЗ "О личном подсобном хозяйстве"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статья 2,</w:t>
            </w:r>
          </w:p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статья 4,</w:t>
            </w:r>
          </w:p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статья 10</w:t>
            </w:r>
          </w:p>
        </w:tc>
      </w:tr>
      <w:tr w:rsidR="003F3B4C" w:rsidRPr="00D337E3" w:rsidTr="001C40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25.10.2001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 xml:space="preserve"> 137-ФЗ "О введении в действие Земельного кодекса Российской Федерации"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autoSpaceDE w:val="0"/>
              <w:autoSpaceDN w:val="0"/>
              <w:adjustRightInd w:val="0"/>
              <w:jc w:val="both"/>
            </w:pPr>
            <w:r w:rsidRPr="00D337E3">
              <w:t xml:space="preserve">Юридические лица, </w:t>
            </w:r>
            <w:r>
              <w:rPr>
                <w:rFonts w:eastAsia="Calibri"/>
              </w:rPr>
              <w:t xml:space="preserve">за исключением указанных в </w:t>
            </w:r>
            <w:hyperlink r:id="rId14" w:history="1">
              <w:r>
                <w:rPr>
                  <w:rFonts w:eastAsia="Calibri"/>
                  <w:color w:val="0000FF"/>
                </w:rPr>
                <w:t>пункте 2 статьи 39.9</w:t>
              </w:r>
            </w:hyperlink>
            <w:r>
              <w:rPr>
                <w:rFonts w:eastAsia="Calibri"/>
              </w:rPr>
              <w:t xml:space="preserve"> Земельного кодекса Российской Федерации юридических лиц, </w:t>
            </w:r>
            <w:r w:rsidRPr="00D337E3">
              <w:t>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1, </w:t>
            </w: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2 статьи 3</w:t>
            </w:r>
          </w:p>
        </w:tc>
      </w:tr>
      <w:tr w:rsidR="003F3B4C" w:rsidRPr="00D337E3" w:rsidTr="001C40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"Градостроительный кодекс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Федерации" от 29.12.2004 №</w:t>
            </w: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 xml:space="preserve"> 190-ФЗ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 xml:space="preserve">статья 36, </w:t>
            </w:r>
          </w:p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 xml:space="preserve">статья 37, </w:t>
            </w:r>
          </w:p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пункты 17, 19 статьи 51</w:t>
            </w:r>
          </w:p>
        </w:tc>
      </w:tr>
      <w:tr w:rsidR="003F3B4C" w:rsidRPr="00D337E3" w:rsidTr="001C40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едеральный закон от 21.12.2001 №</w:t>
            </w: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 xml:space="preserve"> 178-ФЗ "О приватизации государственного и муниципального имущества"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пункт 3 статьи 28</w:t>
            </w:r>
          </w:p>
        </w:tc>
      </w:tr>
      <w:tr w:rsidR="003F3B4C" w:rsidRPr="00D337E3" w:rsidTr="001C40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1B01E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16.07.1998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B01EC">
              <w:rPr>
                <w:rFonts w:ascii="Times New Roman" w:hAnsi="Times New Roman" w:cs="Times New Roman"/>
                <w:sz w:val="24"/>
                <w:szCs w:val="24"/>
              </w:rPr>
              <w:t xml:space="preserve"> 101-ФЗ "О государственном регулировании обеспечения </w:t>
            </w:r>
            <w:r w:rsidRPr="001B0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плодородия земель сельскохозяйственного назначения"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</w:tbl>
    <w:p w:rsidR="003F3B4C" w:rsidRPr="00D337E3" w:rsidRDefault="003F3B4C" w:rsidP="003F3B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B4C" w:rsidRPr="00D337E3" w:rsidRDefault="003F3B4C" w:rsidP="003F3B4C">
      <w:pPr>
        <w:pStyle w:val="ConsPlusTitle"/>
        <w:ind w:firstLine="709"/>
        <w:outlineLvl w:val="1"/>
        <w:rPr>
          <w:b w:val="0"/>
          <w:sz w:val="24"/>
          <w:szCs w:val="24"/>
        </w:rPr>
      </w:pPr>
      <w:r w:rsidRPr="003F3B4C">
        <w:rPr>
          <w:rFonts w:ascii="Times New Roman" w:hAnsi="Times New Roman" w:cs="Times New Roman"/>
          <w:b w:val="0"/>
          <w:sz w:val="24"/>
          <w:szCs w:val="24"/>
        </w:rPr>
        <w:t>3.2. Указы Президента Российской Федерации, постановления и распоряжении Правительства Российской Федерации</w:t>
      </w:r>
    </w:p>
    <w:p w:rsidR="003F3B4C" w:rsidRPr="00D337E3" w:rsidRDefault="003F3B4C" w:rsidP="003F3B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520"/>
        <w:gridCol w:w="1980"/>
        <w:gridCol w:w="2160"/>
        <w:gridCol w:w="2519"/>
      </w:tblGrid>
      <w:tr w:rsidR="003F3B4C" w:rsidRPr="00D337E3" w:rsidTr="001C40B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F3B4C" w:rsidRPr="00D337E3" w:rsidTr="001C40B4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03.12.2014 № 1300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ind w:firstLine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D337E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4C" w:rsidRPr="00D337E3" w:rsidRDefault="003F3B4C" w:rsidP="001C4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B4C" w:rsidRPr="00D337E3" w:rsidRDefault="003F3B4C" w:rsidP="003F3B4C"/>
    <w:p w:rsidR="003F3B4C" w:rsidRPr="00D337E3" w:rsidRDefault="003F3B4C" w:rsidP="003F3B4C"/>
    <w:p w:rsidR="003F3B4C" w:rsidRPr="00D337E3" w:rsidRDefault="003F3B4C" w:rsidP="003F3B4C">
      <w:pPr>
        <w:ind w:firstLine="540"/>
        <w:jc w:val="center"/>
      </w:pPr>
      <w:r w:rsidRPr="00D337E3">
        <w:rPr>
          <w:caps/>
        </w:rPr>
        <w:t xml:space="preserve">4. </w:t>
      </w:r>
      <w:r w:rsidRPr="00D337E3">
        <w:t>Перечень текстов нормативных правовых актов</w:t>
      </w:r>
      <w:r w:rsidRPr="00D337E3">
        <w:rPr>
          <w:caps/>
        </w:rPr>
        <w:t xml:space="preserve">, </w:t>
      </w:r>
      <w:r w:rsidRPr="00D337E3">
        <w:t>содержащих обязательные требования, оценка соблюдения которых является предметом муниципального земельного контроля</w:t>
      </w:r>
    </w:p>
    <w:p w:rsidR="003F3B4C" w:rsidRPr="00D337E3" w:rsidRDefault="003F3B4C" w:rsidP="003F3B4C">
      <w:pPr>
        <w:rPr>
          <w:caps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0"/>
        <w:gridCol w:w="132"/>
        <w:gridCol w:w="1330"/>
        <w:gridCol w:w="230"/>
        <w:gridCol w:w="7796"/>
      </w:tblGrid>
      <w:tr w:rsidR="003F3B4C" w:rsidRPr="00D337E3" w:rsidTr="001C40B4">
        <w:tc>
          <w:tcPr>
            <w:tcW w:w="51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 xml:space="preserve">№ </w:t>
            </w:r>
            <w:proofErr w:type="spellStart"/>
            <w:proofErr w:type="gramStart"/>
            <w:r w:rsidRPr="00D337E3">
              <w:t>п</w:t>
            </w:r>
            <w:proofErr w:type="spellEnd"/>
            <w:proofErr w:type="gramEnd"/>
            <w:r w:rsidRPr="00D337E3">
              <w:t>/</w:t>
            </w:r>
            <w:proofErr w:type="spellStart"/>
            <w:r w:rsidRPr="00D337E3">
              <w:t>п</w:t>
            </w:r>
            <w:proofErr w:type="spellEnd"/>
          </w:p>
        </w:tc>
        <w:tc>
          <w:tcPr>
            <w:tcW w:w="146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jc w:val="center"/>
            </w:pPr>
            <w:r w:rsidRPr="00D337E3">
              <w:t>Структурная единица</w:t>
            </w:r>
          </w:p>
        </w:tc>
        <w:tc>
          <w:tcPr>
            <w:tcW w:w="802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jc w:val="center"/>
            </w:pPr>
            <w:r w:rsidRPr="00D337E3">
              <w:t>Содержание положения нормативного правового акта</w:t>
            </w:r>
          </w:p>
        </w:tc>
      </w:tr>
      <w:tr w:rsidR="003F3B4C" w:rsidRPr="00D337E3" w:rsidTr="001C40B4">
        <w:tc>
          <w:tcPr>
            <w:tcW w:w="9998" w:type="dxa"/>
            <w:gridSpan w:val="5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1. Земельный кодекс Российской Федерации</w:t>
            </w:r>
          </w:p>
        </w:tc>
      </w:tr>
      <w:tr w:rsidR="003F3B4C" w:rsidRPr="00D337E3" w:rsidTr="001C40B4">
        <w:tc>
          <w:tcPr>
            <w:tcW w:w="64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1.1.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пункты 1, 2 статьи 7</w:t>
            </w:r>
          </w:p>
        </w:tc>
        <w:tc>
          <w:tcPr>
            <w:tcW w:w="779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ind w:firstLine="438"/>
              <w:jc w:val="both"/>
            </w:pPr>
            <w:r w:rsidRPr="00D337E3">
              <w:t>1. Земли в Российской Федерации по целевому назначению подразделяются на следующие категории:</w:t>
            </w:r>
          </w:p>
          <w:p w:rsidR="003F3B4C" w:rsidRPr="00D337E3" w:rsidRDefault="003F3B4C" w:rsidP="001C40B4">
            <w:pPr>
              <w:ind w:firstLine="438"/>
              <w:jc w:val="both"/>
            </w:pPr>
            <w:r w:rsidRPr="00D337E3">
              <w:t>1) земли сельскохозяйственного назначения;</w:t>
            </w:r>
          </w:p>
          <w:p w:rsidR="003F3B4C" w:rsidRPr="00D337E3" w:rsidRDefault="003F3B4C" w:rsidP="001C40B4">
            <w:pPr>
              <w:ind w:firstLine="438"/>
              <w:jc w:val="both"/>
            </w:pPr>
            <w:r w:rsidRPr="00D337E3">
              <w:t>2) земли населенных пунктов;</w:t>
            </w:r>
          </w:p>
          <w:p w:rsidR="003F3B4C" w:rsidRPr="00D337E3" w:rsidRDefault="003F3B4C" w:rsidP="001C40B4">
            <w:pPr>
              <w:ind w:firstLine="438"/>
              <w:jc w:val="both"/>
            </w:pPr>
            <w:proofErr w:type="gramStart"/>
            <w:r w:rsidRPr="00D337E3">
              <w:t>3)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      </w:r>
            <w:proofErr w:type="gramEnd"/>
          </w:p>
          <w:p w:rsidR="003F3B4C" w:rsidRPr="00D337E3" w:rsidRDefault="003F3B4C" w:rsidP="001C40B4">
            <w:pPr>
              <w:ind w:firstLine="438"/>
              <w:jc w:val="both"/>
            </w:pPr>
            <w:r w:rsidRPr="00D337E3">
              <w:t>4) земли особо охраняемых территорий и объектов;</w:t>
            </w:r>
          </w:p>
          <w:p w:rsidR="003F3B4C" w:rsidRPr="00D337E3" w:rsidRDefault="003F3B4C" w:rsidP="001C40B4">
            <w:pPr>
              <w:ind w:firstLine="438"/>
              <w:jc w:val="both"/>
            </w:pPr>
            <w:r w:rsidRPr="00D337E3">
              <w:t>5) земли лесного фонда;</w:t>
            </w:r>
          </w:p>
          <w:p w:rsidR="003F3B4C" w:rsidRPr="00D337E3" w:rsidRDefault="003F3B4C" w:rsidP="001C40B4">
            <w:pPr>
              <w:ind w:firstLine="438"/>
              <w:jc w:val="both"/>
            </w:pPr>
            <w:r w:rsidRPr="00D337E3">
              <w:t>6) земли водного фонда;</w:t>
            </w:r>
          </w:p>
          <w:p w:rsidR="003F3B4C" w:rsidRPr="00D337E3" w:rsidRDefault="003F3B4C" w:rsidP="001C40B4">
            <w:pPr>
              <w:ind w:firstLine="438"/>
              <w:jc w:val="both"/>
            </w:pPr>
            <w:r w:rsidRPr="00D337E3">
              <w:t>7) земли запаса.</w:t>
            </w:r>
          </w:p>
          <w:p w:rsidR="003F3B4C" w:rsidRPr="00D337E3" w:rsidRDefault="003F3B4C" w:rsidP="001C40B4">
            <w:pPr>
              <w:ind w:firstLine="438"/>
              <w:jc w:val="both"/>
            </w:pPr>
            <w:r w:rsidRPr="00D337E3">
              <w:lastRenderedPageBreak/>
              <w:t>2. Земли, указанные в пункте 1 настоящей статьи,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      </w:r>
          </w:p>
          <w:p w:rsidR="003F3B4C" w:rsidRPr="00D337E3" w:rsidRDefault="003F3B4C" w:rsidP="001C40B4">
            <w:pPr>
              <w:ind w:firstLine="438"/>
              <w:jc w:val="both"/>
            </w:pPr>
            <w:r w:rsidRPr="00D337E3">
      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      </w:r>
          </w:p>
          <w:p w:rsidR="003F3B4C" w:rsidRPr="00D337E3" w:rsidRDefault="003F3B4C" w:rsidP="001C40B4">
            <w:pPr>
              <w:ind w:firstLine="438"/>
              <w:jc w:val="both"/>
            </w:pPr>
            <w:r w:rsidRPr="00D337E3">
              <w:t>Виды разрешенного использования земельных участков определяются в соответствии с классификатором,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      </w:r>
          </w:p>
        </w:tc>
      </w:tr>
      <w:tr w:rsidR="003F3B4C" w:rsidRPr="00D337E3" w:rsidTr="001C40B4">
        <w:tc>
          <w:tcPr>
            <w:tcW w:w="64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lastRenderedPageBreak/>
              <w:t>1.2.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статья 12</w:t>
            </w:r>
          </w:p>
        </w:tc>
        <w:tc>
          <w:tcPr>
            <w:tcW w:w="779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ind w:firstLine="438"/>
              <w:jc w:val="both"/>
            </w:pPr>
            <w:r w:rsidRPr="00D337E3">
              <w:t>Целями охраны земель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      </w:r>
          </w:p>
        </w:tc>
      </w:tr>
      <w:tr w:rsidR="003F3B4C" w:rsidRPr="00D337E3" w:rsidTr="001C40B4">
        <w:tc>
          <w:tcPr>
            <w:tcW w:w="64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1.3.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Пункты 1, 2, 5</w:t>
            </w:r>
          </w:p>
          <w:p w:rsidR="003F3B4C" w:rsidRPr="00D337E3" w:rsidRDefault="003F3B4C" w:rsidP="001C40B4">
            <w:r w:rsidRPr="00D337E3">
              <w:t>статьи 13</w:t>
            </w:r>
          </w:p>
        </w:tc>
        <w:tc>
          <w:tcPr>
            <w:tcW w:w="779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ind w:firstLine="438"/>
              <w:jc w:val="both"/>
            </w:pPr>
            <w:r w:rsidRPr="00D337E3">
              <w:t>1. Охрана земель представляет собой деятельность органов государственной власти, органов местного самоуправления, юридических и физических лиц, направленную на сохранение земли как важнейшего компонента окружающей среды и природного ресурса.</w:t>
            </w:r>
          </w:p>
          <w:p w:rsidR="003F3B4C" w:rsidRPr="00D337E3" w:rsidRDefault="003F3B4C" w:rsidP="001C40B4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</w:rPr>
            </w:pPr>
            <w:r w:rsidRPr="00D337E3">
              <w:rPr>
                <w:rFonts w:eastAsia="Calibri"/>
              </w:rPr>
              <w:t xml:space="preserve">2.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</w:t>
            </w:r>
            <w:proofErr w:type="gramStart"/>
            <w:r w:rsidRPr="00D337E3">
              <w:rPr>
                <w:rFonts w:eastAsia="Calibri"/>
              </w:rPr>
              <w:t>по</w:t>
            </w:r>
            <w:proofErr w:type="gramEnd"/>
            <w:r w:rsidRPr="00D337E3">
              <w:rPr>
                <w:rFonts w:eastAsia="Calibri"/>
              </w:rPr>
              <w:t>:</w:t>
            </w:r>
          </w:p>
          <w:p w:rsidR="003F3B4C" w:rsidRPr="00D337E3" w:rsidRDefault="003F3B4C" w:rsidP="001C40B4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</w:rPr>
            </w:pPr>
            <w:r w:rsidRPr="00D337E3">
              <w:rPr>
                <w:rFonts w:eastAsia="Calibri"/>
              </w:rPr>
              <w:t>1) воспроизводству плодородия земель сельскохозяйственного назначения;</w:t>
            </w:r>
          </w:p>
          <w:p w:rsidR="003F3B4C" w:rsidRPr="00D337E3" w:rsidRDefault="003F3B4C" w:rsidP="001C40B4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</w:rPr>
            </w:pPr>
            <w:r w:rsidRPr="00D337E3">
              <w:rPr>
                <w:rFonts w:eastAsia="Calibri"/>
              </w:rPr>
      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3F3B4C" w:rsidRPr="00D337E3" w:rsidRDefault="003F3B4C" w:rsidP="001C40B4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</w:rPr>
            </w:pPr>
            <w:r w:rsidRPr="00D337E3">
              <w:rPr>
                <w:rFonts w:eastAsia="Calibri"/>
              </w:rPr>
              <w:t>3) защите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3F3B4C" w:rsidRPr="00D337E3" w:rsidRDefault="003F3B4C" w:rsidP="001C40B4">
            <w:pPr>
              <w:autoSpaceDE w:val="0"/>
              <w:autoSpaceDN w:val="0"/>
              <w:adjustRightInd w:val="0"/>
              <w:ind w:firstLine="580"/>
              <w:jc w:val="both"/>
              <w:rPr>
                <w:rFonts w:eastAsia="Calibri"/>
              </w:rPr>
            </w:pPr>
            <w:r w:rsidRPr="00D337E3">
              <w:rPr>
                <w:rFonts w:eastAsia="Calibri"/>
              </w:rPr>
              <w:t>5. Лица, деятельность которых привела к ухудшению качества земель (в том числе в результате их загрязнения, нарушения почвенного слоя), обязаны обеспечить их рекультивацию.</w:t>
            </w:r>
          </w:p>
        </w:tc>
      </w:tr>
      <w:tr w:rsidR="003F3B4C" w:rsidRPr="00D337E3" w:rsidTr="001C40B4">
        <w:tc>
          <w:tcPr>
            <w:tcW w:w="64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1.4.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пункт 1</w:t>
            </w:r>
          </w:p>
          <w:p w:rsidR="003F3B4C" w:rsidRPr="00D337E3" w:rsidRDefault="003F3B4C" w:rsidP="001C40B4">
            <w:r w:rsidRPr="00D337E3">
              <w:t>статьи 25</w:t>
            </w:r>
          </w:p>
        </w:tc>
        <w:tc>
          <w:tcPr>
            <w:tcW w:w="779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ind w:firstLine="438"/>
              <w:jc w:val="both"/>
            </w:pPr>
            <w:r w:rsidRPr="00D337E3">
              <w:t>Права на земельные участки, предусмотренные </w:t>
            </w:r>
            <w:hyperlink r:id="rId15" w:anchor="/document/12124624/entry/3000" w:history="1">
              <w:r w:rsidRPr="00D337E3">
                <w:rPr>
                  <w:rStyle w:val="aa"/>
                </w:rPr>
                <w:t>главами III</w:t>
              </w:r>
            </w:hyperlink>
            <w:r w:rsidRPr="00D337E3">
              <w:t> и </w:t>
            </w:r>
            <w:hyperlink r:id="rId16" w:anchor="/document/12124624/entry/4000" w:history="1">
              <w:r w:rsidRPr="00D337E3">
                <w:rPr>
                  <w:rStyle w:val="aa"/>
                </w:rPr>
                <w:t>IV</w:t>
              </w:r>
            </w:hyperlink>
            <w:r w:rsidRPr="00D337E3">
              <w:t> настоящего Кодекса, возникают по основаниям, установленным </w:t>
            </w:r>
            <w:hyperlink r:id="rId17" w:anchor="/document/10164072/entry/1017" w:history="1">
              <w:r w:rsidRPr="00D337E3">
                <w:rPr>
                  <w:rStyle w:val="aa"/>
                </w:rPr>
                <w:t>гражданским законодательством</w:t>
              </w:r>
            </w:hyperlink>
            <w:r w:rsidRPr="00D337E3">
              <w:t>, федеральными законами, и подлежат государственной регистрации в соответствии с </w:t>
            </w:r>
            <w:hyperlink r:id="rId18" w:anchor="/document/71129192/entry/0" w:history="1">
              <w:r w:rsidRPr="00D337E3">
                <w:rPr>
                  <w:rStyle w:val="aa"/>
                </w:rPr>
                <w:t>Федеральным законом</w:t>
              </w:r>
            </w:hyperlink>
            <w:r w:rsidRPr="00D337E3">
              <w:t> «О государственной регистрации недвижимости».</w:t>
            </w:r>
          </w:p>
        </w:tc>
      </w:tr>
      <w:tr w:rsidR="003F3B4C" w:rsidRPr="00D337E3" w:rsidTr="001C40B4">
        <w:tc>
          <w:tcPr>
            <w:tcW w:w="64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1.5.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пункт 1</w:t>
            </w:r>
          </w:p>
          <w:p w:rsidR="003F3B4C" w:rsidRPr="00D337E3" w:rsidRDefault="003F3B4C" w:rsidP="001C40B4">
            <w:r w:rsidRPr="00D337E3">
              <w:t>статьи 26</w:t>
            </w:r>
          </w:p>
        </w:tc>
        <w:tc>
          <w:tcPr>
            <w:tcW w:w="779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ind w:firstLine="438"/>
              <w:jc w:val="both"/>
            </w:pPr>
            <w:r w:rsidRPr="00D337E3">
              <w:t>Права на земельные участки, предусмотренные </w:t>
            </w:r>
            <w:hyperlink r:id="rId19" w:anchor="/document/12124624/entry/3000" w:history="1">
              <w:r w:rsidRPr="00D337E3">
                <w:rPr>
                  <w:rStyle w:val="aa"/>
                </w:rPr>
                <w:t>главами III</w:t>
              </w:r>
            </w:hyperlink>
            <w:r w:rsidRPr="00D337E3">
              <w:t> и </w:t>
            </w:r>
            <w:hyperlink r:id="rId20" w:anchor="/document/12124624/entry/4000" w:history="1">
              <w:r w:rsidRPr="00D337E3">
                <w:rPr>
                  <w:rStyle w:val="aa"/>
                </w:rPr>
                <w:t>IV</w:t>
              </w:r>
            </w:hyperlink>
            <w:r w:rsidRPr="00D337E3">
              <w:t xml:space="preserve"> настоящего Кодекса, удостоверяются документами в порядке, </w:t>
            </w:r>
            <w:r w:rsidRPr="00D337E3">
              <w:lastRenderedPageBreak/>
              <w:t>установленном </w:t>
            </w:r>
            <w:hyperlink r:id="rId21" w:anchor="/document/71129192/entry/0" w:history="1">
              <w:r w:rsidRPr="00D337E3">
                <w:rPr>
                  <w:rStyle w:val="aa"/>
                </w:rPr>
                <w:t>Федеральным законом</w:t>
              </w:r>
            </w:hyperlink>
            <w:r w:rsidRPr="00D337E3">
              <w:t> «О государственной регистрации недвижимости».</w:t>
            </w:r>
          </w:p>
        </w:tc>
      </w:tr>
      <w:tr w:rsidR="003F3B4C" w:rsidRPr="00D337E3" w:rsidTr="001C40B4">
        <w:tc>
          <w:tcPr>
            <w:tcW w:w="64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lastRenderedPageBreak/>
              <w:t xml:space="preserve">1.6. 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Статья 39.35</w:t>
            </w:r>
          </w:p>
        </w:tc>
        <w:tc>
          <w:tcPr>
            <w:tcW w:w="779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ind w:firstLine="438"/>
              <w:jc w:val="both"/>
            </w:pPr>
            <w:r w:rsidRPr="00D337E3">
              <w:t>В случае</w:t>
            </w:r>
            <w:proofErr w:type="gramStart"/>
            <w:r w:rsidRPr="00D337E3">
              <w:t>,</w:t>
            </w:r>
            <w:proofErr w:type="gramEnd"/>
            <w:r w:rsidRPr="00D337E3">
              <w:t xml:space="preserve">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      </w:r>
          </w:p>
          <w:p w:rsidR="003F3B4C" w:rsidRPr="00D337E3" w:rsidRDefault="003F3B4C" w:rsidP="001C40B4">
            <w:pPr>
              <w:ind w:firstLine="438"/>
              <w:jc w:val="both"/>
            </w:pPr>
            <w:r w:rsidRPr="00D337E3">
              <w:t>1) привести такие земли или земельные участки в состояние, пригодное для их использования в соответствии с разрешенным использованием;</w:t>
            </w:r>
          </w:p>
          <w:p w:rsidR="003F3B4C" w:rsidRPr="00D337E3" w:rsidRDefault="003F3B4C" w:rsidP="001C40B4">
            <w:pPr>
              <w:ind w:firstLine="438"/>
              <w:jc w:val="both"/>
            </w:pPr>
            <w:r w:rsidRPr="00D337E3">
              <w:t>2) выполнить необходимые работы по рекультивации таких земель или земельных участков.</w:t>
            </w:r>
          </w:p>
        </w:tc>
      </w:tr>
      <w:tr w:rsidR="003F3B4C" w:rsidRPr="00D337E3" w:rsidTr="001C40B4">
        <w:tc>
          <w:tcPr>
            <w:tcW w:w="64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1.7.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Пункты 8, 9 статьи 39.50</w:t>
            </w:r>
          </w:p>
        </w:tc>
        <w:tc>
          <w:tcPr>
            <w:tcW w:w="779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D337E3">
              <w:rPr>
                <w:rFonts w:eastAsia="Calibri"/>
              </w:rPr>
              <w:t xml:space="preserve">8. 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</w:t>
            </w:r>
            <w:proofErr w:type="gramStart"/>
            <w:r w:rsidRPr="00D337E3">
              <w:rPr>
                <w:rFonts w:eastAsia="Calibri"/>
              </w:rPr>
              <w:t>позднее</w:t>
            </w:r>
            <w:proofErr w:type="gramEnd"/>
            <w:r w:rsidRPr="00D337E3">
              <w:rPr>
                <w:rFonts w:eastAsia="Calibri"/>
              </w:rPr>
      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</w:t>
            </w:r>
            <w:hyperlink r:id="rId22" w:history="1">
              <w:r w:rsidRPr="00D337E3">
                <w:rPr>
                  <w:rFonts w:eastAsia="Calibri"/>
                </w:rPr>
                <w:t>подпунктами 2</w:t>
              </w:r>
            </w:hyperlink>
            <w:r w:rsidRPr="00D337E3">
              <w:rPr>
                <w:rFonts w:eastAsia="Calibri"/>
              </w:rPr>
              <w:t xml:space="preserve">, </w:t>
            </w:r>
            <w:hyperlink r:id="rId23" w:history="1">
              <w:r w:rsidRPr="00D337E3">
                <w:rPr>
                  <w:rFonts w:eastAsia="Calibri"/>
                </w:rPr>
                <w:t>5 статьи 39.37</w:t>
              </w:r>
            </w:hyperlink>
            <w:r w:rsidRPr="00D337E3">
              <w:rPr>
                <w:rFonts w:eastAsia="Calibri"/>
              </w:rPr>
              <w:t xml:space="preserve"> Земельного кодекса Российской Федерации, после завершения на земельном участке деятельности, для обеспечения которой установлен публичный сервитут.</w:t>
            </w:r>
          </w:p>
          <w:p w:rsidR="003F3B4C" w:rsidRPr="00D337E3" w:rsidRDefault="003F3B4C" w:rsidP="001C40B4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</w:rPr>
            </w:pPr>
            <w:r w:rsidRPr="00D337E3">
              <w:rPr>
                <w:rFonts w:eastAsia="Calibri"/>
              </w:rPr>
              <w:t xml:space="preserve">9. 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</w:t>
            </w:r>
            <w:proofErr w:type="gramStart"/>
            <w:r w:rsidRPr="00D337E3">
              <w:rPr>
                <w:rFonts w:eastAsia="Calibri"/>
              </w:rPr>
              <w:t>позднее</w:t>
            </w:r>
            <w:proofErr w:type="gramEnd"/>
            <w:r w:rsidRPr="00D337E3">
              <w:rPr>
                <w:rFonts w:eastAsia="Calibri"/>
              </w:rPr>
              <w:t xml:space="preserve"> чем шесть месяцев с момента прекращения публичного сервитута.</w:t>
            </w:r>
          </w:p>
          <w:p w:rsidR="003F3B4C" w:rsidRPr="00D337E3" w:rsidRDefault="003F3B4C" w:rsidP="001C40B4">
            <w:pPr>
              <w:ind w:firstLine="438"/>
              <w:jc w:val="both"/>
            </w:pPr>
          </w:p>
        </w:tc>
      </w:tr>
      <w:tr w:rsidR="003F3B4C" w:rsidRPr="00D337E3" w:rsidTr="001C40B4">
        <w:tc>
          <w:tcPr>
            <w:tcW w:w="64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1.8.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статья 42</w:t>
            </w:r>
          </w:p>
        </w:tc>
        <w:tc>
          <w:tcPr>
            <w:tcW w:w="779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ind w:firstLine="438"/>
              <w:jc w:val="both"/>
            </w:pPr>
            <w:r w:rsidRPr="00D337E3">
              <w:t>Собственники земельных участков и лица, не являющиеся собственниками земельных участков, обязаны:</w:t>
            </w:r>
          </w:p>
          <w:p w:rsidR="003F3B4C" w:rsidRPr="00D337E3" w:rsidRDefault="003F3B4C" w:rsidP="001C40B4">
            <w:pPr>
              <w:ind w:firstLine="438"/>
              <w:jc w:val="both"/>
            </w:pPr>
            <w:r w:rsidRPr="00D337E3">
      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3F3B4C" w:rsidRPr="00D337E3" w:rsidRDefault="003F3B4C" w:rsidP="001C40B4">
            <w:pPr>
              <w:ind w:firstLine="438"/>
              <w:jc w:val="both"/>
            </w:pPr>
            <w:r w:rsidRPr="00D337E3">
              <w:t>сохранять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3F3B4C" w:rsidRPr="00D337E3" w:rsidRDefault="003F3B4C" w:rsidP="001C40B4">
            <w:pPr>
              <w:ind w:firstLine="438"/>
              <w:jc w:val="both"/>
            </w:pPr>
            <w:r w:rsidRPr="00D337E3">
              <w:t>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3F3B4C" w:rsidRPr="00D337E3" w:rsidRDefault="003F3B4C" w:rsidP="001C40B4">
            <w:pPr>
              <w:ind w:firstLine="438"/>
              <w:jc w:val="both"/>
            </w:pPr>
            <w:r w:rsidRPr="00D337E3">
              <w:t>своевременно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3F3B4C" w:rsidRPr="00D337E3" w:rsidRDefault="003F3B4C" w:rsidP="001C40B4">
            <w:pPr>
              <w:ind w:firstLine="438"/>
              <w:jc w:val="both"/>
            </w:pPr>
            <w:r w:rsidRPr="00D337E3">
              <w:t>своевременно производить платежи за землю;</w:t>
            </w:r>
          </w:p>
          <w:p w:rsidR="003F3B4C" w:rsidRPr="00D337E3" w:rsidRDefault="003F3B4C" w:rsidP="001C40B4">
            <w:pPr>
              <w:ind w:firstLine="438"/>
              <w:jc w:val="both"/>
            </w:pPr>
            <w:r w:rsidRPr="00D337E3">
      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деятельности;</w:t>
            </w:r>
          </w:p>
          <w:p w:rsidR="003F3B4C" w:rsidRPr="00D337E3" w:rsidRDefault="003F3B4C" w:rsidP="001C40B4">
            <w:pPr>
              <w:ind w:firstLine="438"/>
              <w:jc w:val="both"/>
            </w:pPr>
            <w:r w:rsidRPr="00D337E3">
              <w:t>не допускать загрязнение, истощение, деградацию, порчу, уничтожение земель и почв и иное негативное воздействие на земли и почвы;</w:t>
            </w:r>
          </w:p>
          <w:p w:rsidR="003F3B4C" w:rsidRPr="00D337E3" w:rsidRDefault="003F3B4C" w:rsidP="001C40B4">
            <w:pPr>
              <w:ind w:firstLine="438"/>
              <w:jc w:val="both"/>
            </w:pPr>
            <w:proofErr w:type="gramStart"/>
            <w:r w:rsidRPr="00D337E3">
              <w:lastRenderedPageBreak/>
      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      </w:r>
            <w:proofErr w:type="spellStart"/>
            <w:r w:rsidRPr="00D337E3">
              <w:t>аммиакопроводов</w:t>
            </w:r>
            <w:proofErr w:type="spellEnd"/>
            <w:r w:rsidRPr="00D337E3">
              <w:t>, по предупреждению чрезвычайных ситуаций, по ликвидации последствий возникших на них аварий, катастроф;</w:t>
            </w:r>
            <w:proofErr w:type="gramEnd"/>
          </w:p>
          <w:p w:rsidR="003F3B4C" w:rsidRPr="00D337E3" w:rsidRDefault="003F3B4C" w:rsidP="001C40B4">
            <w:pPr>
              <w:ind w:firstLine="438"/>
              <w:jc w:val="both"/>
            </w:pPr>
            <w:r w:rsidRPr="00D337E3">
              <w:t>выполнять иные требования, предусмотренные настоящим Кодексом, федеральными законами.</w:t>
            </w:r>
          </w:p>
        </w:tc>
      </w:tr>
      <w:tr w:rsidR="003F3B4C" w:rsidRPr="00D337E3" w:rsidTr="001C40B4">
        <w:tc>
          <w:tcPr>
            <w:tcW w:w="64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lastRenderedPageBreak/>
              <w:t>1.9.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Пункты 1, 2, 3 статьи 76</w:t>
            </w:r>
          </w:p>
        </w:tc>
        <w:tc>
          <w:tcPr>
            <w:tcW w:w="779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</w:rPr>
            </w:pPr>
            <w:r w:rsidRPr="00D337E3">
              <w:rPr>
                <w:rFonts w:eastAsia="Calibri"/>
              </w:rPr>
              <w:t>1. Юридические лица, граждане обязаны возместить в полном объеме вред, причиненный в результате совершения ими земельных правонарушений.</w:t>
            </w:r>
          </w:p>
          <w:p w:rsidR="003F3B4C" w:rsidRPr="00D337E3" w:rsidRDefault="003F3B4C" w:rsidP="001C40B4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</w:rPr>
            </w:pPr>
            <w:r w:rsidRPr="00D337E3">
              <w:rPr>
                <w:rFonts w:eastAsia="Calibri"/>
              </w:rPr>
              <w:t>2. 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      </w:r>
          </w:p>
          <w:p w:rsidR="003F3B4C" w:rsidRPr="00D337E3" w:rsidRDefault="003F3B4C" w:rsidP="001C40B4">
            <w:pPr>
              <w:autoSpaceDE w:val="0"/>
              <w:autoSpaceDN w:val="0"/>
              <w:adjustRightInd w:val="0"/>
              <w:ind w:firstLine="539"/>
              <w:jc w:val="both"/>
              <w:rPr>
                <w:rFonts w:eastAsia="Calibri"/>
              </w:rPr>
            </w:pPr>
            <w:r w:rsidRPr="00D337E3">
              <w:rPr>
                <w:rFonts w:eastAsia="Calibri"/>
              </w:rPr>
              <w:t>3. 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      </w:r>
          </w:p>
        </w:tc>
      </w:tr>
      <w:tr w:rsidR="003F3B4C" w:rsidRPr="00D337E3" w:rsidTr="001C40B4">
        <w:tc>
          <w:tcPr>
            <w:tcW w:w="64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1.10.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Пункт 1 статьи 78</w:t>
            </w:r>
          </w:p>
        </w:tc>
        <w:tc>
          <w:tcPr>
            <w:tcW w:w="779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ind w:firstLine="540"/>
              <w:jc w:val="both"/>
            </w:pPr>
            <w:r w:rsidRPr="00D337E3">
              <w:t xml:space="preserve">1. Земли сельскохозяйственного назначения могут использоваться для ведения сельскохозяйственного производства, создания защитных лесных насаждений, научно-исследовательских, учебных и иных связанных с сельскохозяйственным производством целей, а также для целей </w:t>
            </w:r>
            <w:proofErr w:type="spellStart"/>
            <w:r w:rsidRPr="00D337E3">
              <w:t>аквакультуры</w:t>
            </w:r>
            <w:proofErr w:type="spellEnd"/>
            <w:r w:rsidRPr="00D337E3">
              <w:t xml:space="preserve"> (рыбоводства):</w:t>
            </w:r>
          </w:p>
          <w:p w:rsidR="003F3B4C" w:rsidRPr="00D337E3" w:rsidRDefault="003F3B4C" w:rsidP="001C40B4">
            <w:pPr>
              <w:ind w:firstLine="540"/>
              <w:jc w:val="both"/>
            </w:pPr>
            <w:proofErr w:type="gramStart"/>
            <w:r w:rsidRPr="00D337E3">
              <w:t>крестьянскими (фермерскими) хозяйствами для осуществления их деятельности, гражданами, ведущими личные подсобные хозяйства, садоводство, животноводство, огородничество;</w:t>
            </w:r>
            <w:proofErr w:type="gramEnd"/>
          </w:p>
          <w:p w:rsidR="003F3B4C" w:rsidRPr="00D337E3" w:rsidRDefault="003F3B4C" w:rsidP="001C40B4">
            <w:pPr>
              <w:ind w:firstLine="540"/>
              <w:jc w:val="both"/>
            </w:pPr>
            <w:r w:rsidRPr="00D337E3">
              <w:t>хозяйственными товариществами и обществами, производственными кооперативами, государственными и муниципальными унитарными предприятиями, иными коммерческими организациями;</w:t>
            </w:r>
          </w:p>
          <w:p w:rsidR="003F3B4C" w:rsidRPr="00D337E3" w:rsidRDefault="003F3B4C" w:rsidP="001C40B4">
            <w:pPr>
              <w:ind w:firstLine="540"/>
              <w:jc w:val="both"/>
            </w:pPr>
            <w:r w:rsidRPr="00D337E3">
              <w:t>некоммерческими организациями, в том числе потребительскими кооперативами, религиозными организациями;</w:t>
            </w:r>
          </w:p>
          <w:p w:rsidR="003F3B4C" w:rsidRPr="00D337E3" w:rsidRDefault="003F3B4C" w:rsidP="001C40B4">
            <w:pPr>
              <w:ind w:firstLine="540"/>
              <w:jc w:val="both"/>
            </w:pPr>
            <w:r w:rsidRPr="00D337E3">
              <w:t>казачьими обществами;</w:t>
            </w:r>
          </w:p>
          <w:p w:rsidR="003F3B4C" w:rsidRPr="00D337E3" w:rsidRDefault="003F3B4C" w:rsidP="001C40B4">
            <w:pPr>
              <w:ind w:firstLine="540"/>
              <w:jc w:val="both"/>
            </w:pPr>
            <w:r w:rsidRPr="00D337E3">
              <w:t>опытно-производственными, учебными, учебно-опытными и учебно-производственными подразделениями научных организаций, образовательных организаций, осуществляющих подготовку кадров в области сельского хозяйства, и общеобразовательных организаций;</w:t>
            </w:r>
          </w:p>
          <w:p w:rsidR="003F3B4C" w:rsidRPr="00D337E3" w:rsidRDefault="003F3B4C" w:rsidP="001C40B4">
            <w:pPr>
              <w:ind w:firstLine="540"/>
              <w:jc w:val="both"/>
            </w:pPr>
            <w:r w:rsidRPr="00D337E3">
              <w:t>общинами коренных малочисленных народов Севера, Сибири и Дальнего Востока Российской Федерации для сохранения и развития их традиционных образа жизни, хозяйственной деятельности и промыслов.</w:t>
            </w:r>
          </w:p>
        </w:tc>
      </w:tr>
      <w:tr w:rsidR="003F3B4C" w:rsidRPr="00D337E3" w:rsidTr="001C40B4">
        <w:tc>
          <w:tcPr>
            <w:tcW w:w="64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1.11.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Пункт 3 статьи 85</w:t>
            </w:r>
          </w:p>
        </w:tc>
        <w:tc>
          <w:tcPr>
            <w:tcW w:w="779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D337E3">
              <w:rPr>
                <w:rFonts w:eastAsia="Calibri"/>
              </w:rPr>
              <w:t>3. Градостроительные регламенты обязательны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участки.</w:t>
            </w:r>
          </w:p>
        </w:tc>
      </w:tr>
      <w:tr w:rsidR="003F3B4C" w:rsidRPr="00D337E3" w:rsidTr="001C40B4">
        <w:tc>
          <w:tcPr>
            <w:tcW w:w="64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lastRenderedPageBreak/>
              <w:t>1.12.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Пункт 3 статьи 97</w:t>
            </w:r>
          </w:p>
        </w:tc>
        <w:tc>
          <w:tcPr>
            <w:tcW w:w="779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D337E3">
              <w:rPr>
                <w:rFonts w:eastAsia="Calibri"/>
              </w:rPr>
              <w:t>3. Юридические лица, в интересах которых выделяются земельные участки с особыми условиями использования, обязаны обозначить их границы специальными информационными знаками.</w:t>
            </w:r>
          </w:p>
        </w:tc>
      </w:tr>
      <w:tr w:rsidR="003F3B4C" w:rsidRPr="00D337E3" w:rsidTr="001C40B4">
        <w:tc>
          <w:tcPr>
            <w:tcW w:w="64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1.13.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Пункт 5 статьи 98</w:t>
            </w:r>
          </w:p>
        </w:tc>
        <w:tc>
          <w:tcPr>
            <w:tcW w:w="7796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D337E3">
              <w:rPr>
                <w:rFonts w:eastAsia="Calibri"/>
              </w:rPr>
              <w:t xml:space="preserve">5. На землях рекреационного назначения </w:t>
            </w:r>
            <w:hyperlink r:id="rId24" w:history="1">
              <w:r w:rsidRPr="00D337E3">
                <w:rPr>
                  <w:rFonts w:eastAsia="Calibri"/>
                </w:rPr>
                <w:t>запрещается</w:t>
              </w:r>
            </w:hyperlink>
            <w:r w:rsidRPr="00D337E3">
              <w:rPr>
                <w:rFonts w:eastAsia="Calibri"/>
              </w:rPr>
              <w:t xml:space="preserve"> деятельность, не соответствующая их целевому назначению.</w:t>
            </w:r>
          </w:p>
        </w:tc>
      </w:tr>
      <w:tr w:rsidR="003F3B4C" w:rsidRPr="00D337E3" w:rsidTr="001C40B4">
        <w:tc>
          <w:tcPr>
            <w:tcW w:w="9998" w:type="dxa"/>
            <w:gridSpan w:val="5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2. Гражданский кодекс Российской Федерации</w:t>
            </w:r>
          </w:p>
        </w:tc>
      </w:tr>
      <w:tr w:rsidR="003F3B4C" w:rsidRPr="00D337E3" w:rsidTr="001C40B4">
        <w:tc>
          <w:tcPr>
            <w:tcW w:w="51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2.1.</w:t>
            </w:r>
          </w:p>
        </w:tc>
        <w:tc>
          <w:tcPr>
            <w:tcW w:w="146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пункты 1, 2 статьи 8.1</w:t>
            </w:r>
          </w:p>
        </w:tc>
        <w:tc>
          <w:tcPr>
            <w:tcW w:w="802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ind w:left="11" w:firstLine="425"/>
              <w:jc w:val="both"/>
            </w:pPr>
            <w:r w:rsidRPr="00D337E3">
              <w:t xml:space="preserve">1. </w:t>
            </w:r>
            <w:r w:rsidRPr="00D337E3">
              <w:rPr>
                <w:rStyle w:val="blk"/>
              </w:rPr>
              <w:t>В случаях, предусмотренных законом, права, закрепляющие принадлежность объекта гражданских прав определенному лицу, ограничения таких прав и обременения имущества (права на имущество) подлежат государственной регистрации.</w:t>
            </w:r>
          </w:p>
          <w:p w:rsidR="003F3B4C" w:rsidRPr="00D337E3" w:rsidRDefault="003F3B4C" w:rsidP="001C40B4">
            <w:pPr>
              <w:ind w:left="11" w:firstLine="425"/>
              <w:jc w:val="both"/>
            </w:pPr>
            <w:bookmarkStart w:id="2" w:name="dst244"/>
            <w:bookmarkEnd w:id="2"/>
            <w:r w:rsidRPr="00D337E3">
              <w:rPr>
                <w:rStyle w:val="blk"/>
              </w:rPr>
              <w:t>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регистрации, публичности и достоверности государственного реестра.</w:t>
            </w:r>
          </w:p>
          <w:p w:rsidR="003F3B4C" w:rsidRPr="00D337E3" w:rsidRDefault="003F3B4C" w:rsidP="001C40B4">
            <w:pPr>
              <w:ind w:left="11" w:firstLine="425"/>
              <w:jc w:val="both"/>
            </w:pPr>
            <w:bookmarkStart w:id="3" w:name="dst245"/>
            <w:bookmarkEnd w:id="3"/>
            <w:r w:rsidRPr="00D337E3">
              <w:rPr>
                <w:rStyle w:val="blk"/>
              </w:rPr>
              <w:t xml:space="preserve">В государственном реестре должны быть указаны данные, позволяющие определенно установить объект, на который устанавливается право, </w:t>
            </w:r>
            <w:proofErr w:type="spellStart"/>
            <w:r w:rsidRPr="00D337E3">
              <w:rPr>
                <w:rStyle w:val="blk"/>
              </w:rPr>
              <w:t>управомоченное</w:t>
            </w:r>
            <w:proofErr w:type="spellEnd"/>
            <w:r w:rsidRPr="00D337E3">
              <w:rPr>
                <w:rStyle w:val="blk"/>
              </w:rPr>
              <w:t xml:space="preserve"> лицо, содержание права, основание его возникновения.</w:t>
            </w:r>
          </w:p>
          <w:p w:rsidR="003F3B4C" w:rsidRPr="00D337E3" w:rsidRDefault="003F3B4C" w:rsidP="001C40B4">
            <w:pPr>
              <w:ind w:left="11" w:firstLine="425"/>
              <w:jc w:val="both"/>
            </w:pPr>
            <w:r w:rsidRPr="00D337E3">
              <w:t>2.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</w:t>
            </w:r>
          </w:p>
        </w:tc>
      </w:tr>
      <w:tr w:rsidR="003F3B4C" w:rsidRPr="00D337E3" w:rsidTr="001C40B4">
        <w:tc>
          <w:tcPr>
            <w:tcW w:w="9998" w:type="dxa"/>
            <w:gridSpan w:val="5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Default="003F3B4C" w:rsidP="001C40B4">
            <w:pPr>
              <w:autoSpaceDE w:val="0"/>
              <w:autoSpaceDN w:val="0"/>
              <w:adjustRightInd w:val="0"/>
              <w:jc w:val="both"/>
            </w:pPr>
            <w:r w:rsidRPr="00D337E3">
              <w:t>3. Федеральный закон от 15 апреля 1998 года № 66-ФЗ «О садоводческих, огороднических и дачных некоммерческих объединениях граждан»</w:t>
            </w:r>
            <w:r>
              <w:t>.</w:t>
            </w:r>
          </w:p>
          <w:p w:rsidR="003F3B4C" w:rsidRDefault="003F3B4C" w:rsidP="001C40B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Документ утрачивает силу с </w:t>
            </w:r>
            <w:hyperlink r:id="rId25" w:history="1">
              <w:r>
                <w:rPr>
                  <w:rFonts w:eastAsia="Calibri"/>
                  <w:color w:val="0000FF"/>
                </w:rPr>
                <w:t>1 января 2019 года</w:t>
              </w:r>
            </w:hyperlink>
            <w:r>
              <w:rPr>
                <w:rFonts w:eastAsia="Calibri"/>
              </w:rPr>
              <w:t xml:space="preserve"> в связи с изданием Федерального </w:t>
            </w:r>
            <w:hyperlink r:id="rId26" w:history="1">
              <w:r>
                <w:rPr>
                  <w:rFonts w:eastAsia="Calibri"/>
                  <w:color w:val="0000FF"/>
                </w:rPr>
                <w:t>закона</w:t>
              </w:r>
            </w:hyperlink>
            <w:r>
              <w:rPr>
                <w:rFonts w:eastAsia="Calibri"/>
              </w:rPr>
              <w:t xml:space="preserve"> от 29.07.2017 № 217-ФЗ</w:t>
            </w:r>
          </w:p>
          <w:p w:rsidR="003F3B4C" w:rsidRPr="00D337E3" w:rsidRDefault="003F3B4C" w:rsidP="001C40B4"/>
        </w:tc>
      </w:tr>
      <w:tr w:rsidR="003F3B4C" w:rsidRPr="00D337E3" w:rsidTr="001C40B4">
        <w:tc>
          <w:tcPr>
            <w:tcW w:w="51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3.1.</w:t>
            </w:r>
          </w:p>
        </w:tc>
        <w:tc>
          <w:tcPr>
            <w:tcW w:w="146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статья 1</w:t>
            </w:r>
          </w:p>
        </w:tc>
        <w:tc>
          <w:tcPr>
            <w:tcW w:w="802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ind w:firstLine="437"/>
              <w:jc w:val="both"/>
            </w:pPr>
            <w:r w:rsidRPr="00D337E3">
              <w:t>Для целей настоящего Федерального закона используются следующие основные понятия:</w:t>
            </w:r>
          </w:p>
          <w:p w:rsidR="003F3B4C" w:rsidRPr="00D337E3" w:rsidRDefault="003F3B4C" w:rsidP="001C40B4">
            <w:pPr>
              <w:ind w:firstLine="437"/>
              <w:jc w:val="both"/>
            </w:pPr>
            <w:r w:rsidRPr="00D337E3">
              <w:rPr>
                <w:rStyle w:val="blk"/>
              </w:rPr>
              <w:t>садовый земельный участок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 (с правом возведения жилого строения без права регистрации проживания в нем и хозяйственных строений и сооружений);</w:t>
            </w:r>
          </w:p>
          <w:p w:rsidR="003F3B4C" w:rsidRPr="00D337E3" w:rsidRDefault="003F3B4C" w:rsidP="001C40B4">
            <w:pPr>
              <w:ind w:firstLine="437"/>
              <w:jc w:val="both"/>
            </w:pPr>
            <w:bookmarkStart w:id="4" w:name="dst100012"/>
            <w:bookmarkEnd w:id="4"/>
            <w:r w:rsidRPr="00D337E3">
              <w:rPr>
                <w:rStyle w:val="blk"/>
              </w:rPr>
              <w:t>огородный земельный участок - земельный участок, предоставленный гражданину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      </w:r>
          </w:p>
          <w:p w:rsidR="003F3B4C" w:rsidRPr="00D337E3" w:rsidRDefault="003F3B4C" w:rsidP="001C40B4">
            <w:pPr>
              <w:ind w:firstLine="437"/>
              <w:jc w:val="both"/>
            </w:pPr>
            <w:bookmarkStart w:id="5" w:name="dst100013"/>
            <w:bookmarkEnd w:id="5"/>
            <w:proofErr w:type="gramStart"/>
            <w:r w:rsidRPr="00D337E3">
              <w:rPr>
                <w:rStyle w:val="blk"/>
              </w:rPr>
              <w:t>дачный земельный участок - земельный участок, предоставленный гражданину или приобретенный им в целях отдыха (с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картофеля);</w:t>
            </w:r>
            <w:proofErr w:type="gramEnd"/>
          </w:p>
          <w:p w:rsidR="003F3B4C" w:rsidRPr="00D337E3" w:rsidRDefault="003F3B4C" w:rsidP="001C40B4">
            <w:pPr>
              <w:ind w:firstLine="437"/>
              <w:jc w:val="both"/>
            </w:pPr>
            <w:bookmarkStart w:id="6" w:name="dst100014"/>
            <w:bookmarkEnd w:id="6"/>
            <w:proofErr w:type="gramStart"/>
            <w:r w:rsidRPr="00D337E3">
              <w:rPr>
                <w:rStyle w:val="blk"/>
              </w:rPr>
              <w:t xml:space="preserve">садоводческое, огородническое или дачное некоммерческое объединение граждан (садоводческое, огородническое или дачное </w:t>
            </w:r>
            <w:r w:rsidRPr="00D337E3">
              <w:rPr>
                <w:rStyle w:val="blk"/>
              </w:rPr>
              <w:lastRenderedPageBreak/>
              <w:t>некоммерческое товарищество, садоводческий, огороднический или дачный потребительский кооператив, садоводческое, огородническое или дачное некоммерческое партнерство) - некоммерческая организация, учрежденная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 (далее - садоводческое, огородническое или дачное некоммерческое объединение);</w:t>
            </w:r>
            <w:proofErr w:type="gramEnd"/>
          </w:p>
          <w:p w:rsidR="003F3B4C" w:rsidRPr="00D337E3" w:rsidRDefault="003F3B4C" w:rsidP="001C40B4">
            <w:pPr>
              <w:ind w:firstLine="437"/>
              <w:jc w:val="both"/>
            </w:pPr>
            <w:proofErr w:type="gramStart"/>
            <w:r w:rsidRPr="00D337E3">
              <w:t>имущество общего пользования - имущество (в том числе земельные участки), предназначенное для обеспечения в пределах территории садоводческого, огороднического или дачного некоммерческого объединения потребностей членов такого некоммерческого объединения в проходе, проезде, водоснабжении и водоотведении, электроснабжении, газоснабжении, теплоснабжении, охране, организации отдыха и иных потребностей (дороги, водонапорные башни, общие ворота и заборы, котельные, детские и спортивные площадки, площадки для сбора мусора, противопожарные сооружения и</w:t>
            </w:r>
            <w:proofErr w:type="gramEnd"/>
            <w:r w:rsidRPr="00D337E3">
              <w:t xml:space="preserve"> тому подобное).</w:t>
            </w:r>
          </w:p>
        </w:tc>
      </w:tr>
      <w:tr w:rsidR="003F3B4C" w:rsidRPr="00D337E3" w:rsidTr="001C40B4">
        <w:tc>
          <w:tcPr>
            <w:tcW w:w="51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lastRenderedPageBreak/>
              <w:t>3.2.</w:t>
            </w:r>
          </w:p>
        </w:tc>
        <w:tc>
          <w:tcPr>
            <w:tcW w:w="146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Подпункты 1, 3, 7, 8 пункта 2 статьи 19</w:t>
            </w:r>
          </w:p>
        </w:tc>
        <w:tc>
          <w:tcPr>
            <w:tcW w:w="802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3F3B4C">
            <w:pPr>
              <w:numPr>
                <w:ilvl w:val="0"/>
                <w:numId w:val="21"/>
              </w:numPr>
              <w:tabs>
                <w:tab w:val="clear" w:pos="720"/>
              </w:tabs>
              <w:ind w:left="13" w:firstLine="425"/>
              <w:jc w:val="both"/>
            </w:pPr>
            <w:r w:rsidRPr="00D337E3">
              <w:t>Член садоводческого, огороднического или дачного некоммерческого объединения обязан:</w:t>
            </w:r>
          </w:p>
          <w:p w:rsidR="003F3B4C" w:rsidRPr="00D337E3" w:rsidRDefault="003F3B4C" w:rsidP="001C40B4">
            <w:pPr>
              <w:ind w:left="13" w:firstLine="425"/>
              <w:jc w:val="both"/>
            </w:pPr>
            <w:r w:rsidRPr="00D337E3">
              <w:t>1) нести бремя содержания земельного участка и бремя ответственности за нарушение законодательства;</w:t>
            </w:r>
          </w:p>
          <w:p w:rsidR="003F3B4C" w:rsidRPr="00D337E3" w:rsidRDefault="003F3B4C" w:rsidP="001C40B4">
            <w:pPr>
              <w:ind w:left="13" w:firstLine="425"/>
              <w:jc w:val="both"/>
            </w:pPr>
            <w:r w:rsidRPr="00D337E3">
              <w:t>3) использовать земельный участок в соответствии с его целевым назначением и разрешенным использованием, не наносить ущерб земле как природному и хозяйственному объекту;</w:t>
            </w:r>
          </w:p>
          <w:p w:rsidR="003F3B4C" w:rsidRPr="00D337E3" w:rsidRDefault="003F3B4C" w:rsidP="001C40B4">
            <w:pPr>
              <w:ind w:left="13" w:firstLine="425"/>
              <w:jc w:val="both"/>
            </w:pPr>
            <w:r w:rsidRPr="00D337E3">
              <w:t>7) в течение трех лет освоить земельный участок, если иной срок не установлен земельным законодательством;</w:t>
            </w:r>
          </w:p>
          <w:p w:rsidR="003F3B4C" w:rsidRPr="00D337E3" w:rsidRDefault="003F3B4C" w:rsidP="001C40B4">
            <w:pPr>
              <w:ind w:left="13" w:firstLine="425"/>
              <w:jc w:val="both"/>
            </w:pPr>
            <w:r w:rsidRPr="00D337E3">
              <w:t>8) соблюдать градостроительные, строительные, экологические, санитарно-гигиенические, противопожарные и иные требования (нормы, правила и нормативы).</w:t>
            </w:r>
          </w:p>
        </w:tc>
      </w:tr>
      <w:tr w:rsidR="003F3B4C" w:rsidRPr="00D337E3" w:rsidTr="001C40B4">
        <w:tc>
          <w:tcPr>
            <w:tcW w:w="9998" w:type="dxa"/>
            <w:gridSpan w:val="5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4. Федеральный закон от 07 июля 2003 года № 112-ФЗ «О личном подсобном хозяйстве»</w:t>
            </w:r>
          </w:p>
        </w:tc>
      </w:tr>
      <w:tr w:rsidR="003F3B4C" w:rsidRPr="00D337E3" w:rsidTr="001C40B4">
        <w:tc>
          <w:tcPr>
            <w:tcW w:w="51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4.1.</w:t>
            </w:r>
          </w:p>
        </w:tc>
        <w:tc>
          <w:tcPr>
            <w:tcW w:w="146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пункт 1</w:t>
            </w:r>
          </w:p>
          <w:p w:rsidR="003F3B4C" w:rsidRPr="00D337E3" w:rsidRDefault="003F3B4C" w:rsidP="001C40B4">
            <w:r w:rsidRPr="00D337E3">
              <w:t>статьи 2</w:t>
            </w:r>
          </w:p>
        </w:tc>
        <w:tc>
          <w:tcPr>
            <w:tcW w:w="802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ind w:firstLine="438"/>
              <w:jc w:val="both"/>
            </w:pPr>
            <w:r w:rsidRPr="00D337E3">
              <w:t xml:space="preserve">1. </w:t>
            </w:r>
            <w:r w:rsidRPr="00D337E3">
              <w:rPr>
                <w:rStyle w:val="s10"/>
              </w:rPr>
              <w:t>Личное подсобное хозяйство</w:t>
            </w:r>
            <w:r w:rsidRPr="00D337E3">
              <w:t xml:space="preserve"> - форма непредпринимательской деятельности по производству и переработке сельскохозяйственной продукции.</w:t>
            </w:r>
          </w:p>
        </w:tc>
      </w:tr>
      <w:tr w:rsidR="003F3B4C" w:rsidRPr="00D337E3" w:rsidTr="001C40B4">
        <w:tc>
          <w:tcPr>
            <w:tcW w:w="51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4.2.</w:t>
            </w:r>
          </w:p>
        </w:tc>
        <w:tc>
          <w:tcPr>
            <w:tcW w:w="146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пункты 2, 3, 4, 5 статьи 4</w:t>
            </w:r>
          </w:p>
        </w:tc>
        <w:tc>
          <w:tcPr>
            <w:tcW w:w="802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pStyle w:val="s1"/>
              <w:spacing w:before="0" w:beforeAutospacing="0" w:after="0" w:afterAutospacing="0"/>
              <w:ind w:firstLine="438"/>
              <w:jc w:val="both"/>
            </w:pPr>
            <w:r w:rsidRPr="00D337E3">
      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      </w:r>
            <w:hyperlink r:id="rId27" w:anchor="/document/12138258/entry/1039" w:history="1">
              <w:r w:rsidRPr="00D337E3">
                <w:rPr>
                  <w:rStyle w:val="aa"/>
                </w:rPr>
                <w:t>пункте 39 статьи 1</w:t>
              </w:r>
            </w:hyperlink>
            <w:r w:rsidRPr="00D337E3">
              <w:t xml:space="preserve"> Градостроительного кодекса Российской Федерации.</w:t>
            </w:r>
          </w:p>
          <w:p w:rsidR="003F3B4C" w:rsidRPr="00D337E3" w:rsidRDefault="003F3B4C" w:rsidP="001C40B4">
            <w:pPr>
              <w:pStyle w:val="s1"/>
              <w:spacing w:before="0" w:beforeAutospacing="0" w:after="0" w:afterAutospacing="0"/>
              <w:ind w:firstLine="438"/>
              <w:jc w:val="both"/>
            </w:pPr>
            <w:r w:rsidRPr="00D337E3">
      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      </w:r>
          </w:p>
          <w:p w:rsidR="003F3B4C" w:rsidRPr="00D337E3" w:rsidRDefault="003F3B4C" w:rsidP="001C40B4">
            <w:pPr>
              <w:pStyle w:val="s1"/>
              <w:spacing w:before="0" w:beforeAutospacing="0" w:after="0" w:afterAutospacing="0"/>
              <w:ind w:firstLine="438"/>
              <w:jc w:val="both"/>
            </w:pPr>
            <w:r w:rsidRPr="00D337E3">
              <w:t xml:space="preserve">4. </w:t>
            </w:r>
            <w:proofErr w:type="gramStart"/>
            <w:r w:rsidRPr="00D337E3">
      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</w:t>
            </w:r>
            <w:proofErr w:type="gramEnd"/>
            <w:r w:rsidRPr="00D337E3">
              <w:t xml:space="preserve"> Предоставление таких земель </w:t>
            </w:r>
            <w:r w:rsidRPr="00D337E3">
              <w:lastRenderedPageBreak/>
              <w:t xml:space="preserve">осуществляется в порядке, установленном </w:t>
            </w:r>
            <w:hyperlink r:id="rId28" w:anchor="/document/12124624/entry/50001" w:history="1">
              <w:r w:rsidRPr="00D337E3">
                <w:rPr>
                  <w:rStyle w:val="aa"/>
                </w:rPr>
                <w:t>земельным законодательством</w:t>
              </w:r>
            </w:hyperlink>
            <w:r w:rsidRPr="00D337E3">
              <w:t>.</w:t>
            </w:r>
          </w:p>
          <w:p w:rsidR="003F3B4C" w:rsidRPr="00D337E3" w:rsidRDefault="003F3B4C" w:rsidP="001C40B4">
            <w:pPr>
              <w:ind w:firstLine="438"/>
              <w:jc w:val="both"/>
            </w:pPr>
            <w:r w:rsidRPr="00D337E3">
      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</w:t>
            </w:r>
            <w:proofErr w:type="gramStart"/>
            <w:r w:rsidRPr="00D337E3">
              <w:t xml:space="preserve">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</w:t>
            </w:r>
            <w:hyperlink r:id="rId29" w:anchor="/document/71388648/entry/0" w:history="1">
              <w:r w:rsidRPr="00D337E3">
                <w:rPr>
                  <w:rStyle w:val="aa"/>
                </w:rPr>
                <w:t>Федеральным законом</w:t>
              </w:r>
            </w:hyperlink>
            <w:r w:rsidRPr="00D337E3">
              <w:t xml:space="preserve">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</w:t>
            </w:r>
            <w:proofErr w:type="gramEnd"/>
            <w:r w:rsidRPr="00D337E3">
              <w:t xml:space="preserve"> Российской Федерации".</w:t>
            </w:r>
          </w:p>
        </w:tc>
      </w:tr>
      <w:tr w:rsidR="003F3B4C" w:rsidRPr="00D337E3" w:rsidTr="001C40B4">
        <w:tc>
          <w:tcPr>
            <w:tcW w:w="51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lastRenderedPageBreak/>
              <w:t>4.3.</w:t>
            </w:r>
          </w:p>
        </w:tc>
        <w:tc>
          <w:tcPr>
            <w:tcW w:w="146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статья 10</w:t>
            </w:r>
          </w:p>
        </w:tc>
        <w:tc>
          <w:tcPr>
            <w:tcW w:w="802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ind w:firstLine="438"/>
              <w:jc w:val="both"/>
            </w:pPr>
            <w:r w:rsidRPr="00D337E3">
      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      </w:r>
          </w:p>
        </w:tc>
      </w:tr>
      <w:tr w:rsidR="003F3B4C" w:rsidRPr="00D337E3" w:rsidTr="001C40B4">
        <w:tc>
          <w:tcPr>
            <w:tcW w:w="9998" w:type="dxa"/>
            <w:gridSpan w:val="5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5. Федеральный закон от 24 июля 2002 года № 101-ФЗ «Об обороте земель сельскохозяйственного назначения»</w:t>
            </w:r>
          </w:p>
        </w:tc>
      </w:tr>
      <w:tr w:rsidR="003F3B4C" w:rsidRPr="00D337E3" w:rsidTr="001C40B4">
        <w:tc>
          <w:tcPr>
            <w:tcW w:w="51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5.1.</w:t>
            </w:r>
          </w:p>
        </w:tc>
        <w:tc>
          <w:tcPr>
            <w:tcW w:w="146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пункты 3, 17 статьи 6</w:t>
            </w:r>
          </w:p>
        </w:tc>
        <w:tc>
          <w:tcPr>
            <w:tcW w:w="802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ind w:firstLine="438"/>
              <w:jc w:val="both"/>
            </w:pPr>
            <w:r w:rsidRPr="00D337E3">
              <w:t xml:space="preserve">3. </w:t>
            </w:r>
            <w:proofErr w:type="gramStart"/>
            <w:r w:rsidRPr="00D337E3">
              <w:t>Земельный участок из земель сельскохозяйственного назначения, за исключением земельного участка, являющегося предметом ипотеки, земельного участка, в отношении собственника которого судом возбуждено дело о банкротстве, принудительно может быть изъят у его собственника в судебном порядке в случае, если в течение трех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</w:t>
            </w:r>
            <w:proofErr w:type="gramEnd"/>
            <w:r w:rsidRPr="00D337E3">
              <w:t xml:space="preserve"> использования с нарушением законодательства Российской Федерации,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деятельности. </w:t>
            </w:r>
            <w:hyperlink r:id="rId30" w:anchor="dst100009" w:history="1">
              <w:r w:rsidRPr="00D337E3">
                <w:rPr>
                  <w:rStyle w:val="aa"/>
                </w:rPr>
                <w:t>Признаки</w:t>
              </w:r>
            </w:hyperlink>
            <w:r w:rsidRPr="00D337E3">
              <w:t xml:space="preserve">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Федерации.</w:t>
            </w:r>
          </w:p>
          <w:p w:rsidR="003F3B4C" w:rsidRPr="00D337E3" w:rsidRDefault="003F3B4C" w:rsidP="001C40B4">
            <w:pPr>
              <w:ind w:firstLine="438"/>
              <w:jc w:val="both"/>
            </w:pPr>
            <w:r w:rsidRPr="00D337E3">
              <w:t xml:space="preserve">17. </w:t>
            </w:r>
            <w:proofErr w:type="gramStart"/>
            <w:r w:rsidRPr="00D337E3">
              <w:t>Гражданин или юридическое лицо,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на земельный участок, в отношении которого имеются сведения о его неиспользовании в течение трех и более лет по</w:t>
            </w:r>
            <w:proofErr w:type="gramEnd"/>
            <w:r w:rsidRPr="00D337E3">
              <w:t xml:space="preserve"> целевому назначению для ведения сельского хозяйства или осуществления иной связанной с сельскохозяйственным производством деятельности, и не приступили к использованию такого земельного участка по целевому назначению в течение года с момента возникновения права собственности на него, несут ответственность в порядке, установленном законодательством Российской Федерации.</w:t>
            </w:r>
          </w:p>
        </w:tc>
      </w:tr>
      <w:tr w:rsidR="003F3B4C" w:rsidRPr="00D337E3" w:rsidTr="001C40B4">
        <w:tc>
          <w:tcPr>
            <w:tcW w:w="9998" w:type="dxa"/>
            <w:gridSpan w:val="5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lastRenderedPageBreak/>
              <w:t>6. Федеральный закон от 25 октября 2001 года № 137-ФЗ «О введении в действие Земельного кодекса Российской Федерации»</w:t>
            </w:r>
          </w:p>
        </w:tc>
      </w:tr>
      <w:tr w:rsidR="003F3B4C" w:rsidRPr="00D337E3" w:rsidTr="001C40B4">
        <w:tc>
          <w:tcPr>
            <w:tcW w:w="51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6.1.</w:t>
            </w:r>
          </w:p>
        </w:tc>
        <w:tc>
          <w:tcPr>
            <w:tcW w:w="146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Пункт</w:t>
            </w:r>
            <w:r>
              <w:t xml:space="preserve">ы 1, </w:t>
            </w:r>
            <w:r w:rsidRPr="00D337E3">
              <w:t>2</w:t>
            </w:r>
          </w:p>
          <w:p w:rsidR="003F3B4C" w:rsidRPr="00D337E3" w:rsidRDefault="003F3B4C" w:rsidP="001C40B4">
            <w:r w:rsidRPr="00D337E3">
              <w:t>статьи 3</w:t>
            </w:r>
          </w:p>
        </w:tc>
        <w:tc>
          <w:tcPr>
            <w:tcW w:w="802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Default="003F3B4C" w:rsidP="001C40B4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 Права на землю, не предусмотренные Земельным кодексом Российской Федерации, подлежат переоформлению со дня введения в действие Земельного </w:t>
            </w:r>
            <w:hyperlink r:id="rId31" w:history="1">
              <w:r>
                <w:rPr>
                  <w:rFonts w:eastAsia="Calibri"/>
                  <w:color w:val="0000FF"/>
                </w:rPr>
                <w:t>кодекса</w:t>
              </w:r>
            </w:hyperlink>
            <w:r>
              <w:rPr>
                <w:rFonts w:eastAsia="Calibri"/>
              </w:rPr>
              <w:t xml:space="preserve"> Российской Федерации. Право постоянного (бессрочного) пользования находящимися в государственной или муниципальной собственности земельными участками, возникшее у граждан или юридических лиц до дня введения в действие Земельного </w:t>
            </w:r>
            <w:hyperlink r:id="rId32" w:history="1">
              <w:r>
                <w:rPr>
                  <w:rFonts w:eastAsia="Calibri"/>
                  <w:color w:val="0000FF"/>
                </w:rPr>
                <w:t>кодекса</w:t>
              </w:r>
            </w:hyperlink>
            <w:r>
              <w:rPr>
                <w:rFonts w:eastAsia="Calibri"/>
              </w:rPr>
              <w:t xml:space="preserve"> Российской Федерации, сохраняется. Право пожизненного наследуемого владения находящимися в государственной или муниципальной собственности земельными участками, приобретенное гражданином до дня введения в действие Земельного </w:t>
            </w:r>
            <w:hyperlink r:id="rId33" w:history="1">
              <w:r>
                <w:rPr>
                  <w:rFonts w:eastAsia="Calibri"/>
                  <w:color w:val="0000FF"/>
                </w:rPr>
                <w:t>кодекса</w:t>
              </w:r>
            </w:hyperlink>
            <w:r>
              <w:rPr>
                <w:rFonts w:eastAsia="Calibri"/>
              </w:rPr>
              <w:t xml:space="preserve"> Российской Федерации, сохраняется.</w:t>
            </w:r>
          </w:p>
          <w:p w:rsidR="003F3B4C" w:rsidRPr="00D337E3" w:rsidRDefault="003F3B4C" w:rsidP="001C40B4">
            <w:pPr>
              <w:ind w:firstLine="438"/>
              <w:jc w:val="both"/>
            </w:pPr>
            <w:r w:rsidRPr="00D337E3">
              <w:t xml:space="preserve">2. </w:t>
            </w:r>
            <w:proofErr w:type="gramStart"/>
            <w:r w:rsidRPr="00D337E3">
              <w:t xml:space="preserve">Юридические лица, за исключением указанных в </w:t>
            </w:r>
            <w:hyperlink r:id="rId34" w:anchor="dst563" w:history="1">
              <w:r w:rsidRPr="00D337E3">
                <w:rPr>
                  <w:rStyle w:val="aa"/>
                </w:rPr>
                <w:t>пункте 2 статьи 39.9</w:t>
              </w:r>
            </w:hyperlink>
            <w:r w:rsidRPr="00D337E3">
              <w:t xml:space="preserve"> Земельного кодекса Российской Федерации юридических лиц,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</w:t>
            </w:r>
            <w:hyperlink r:id="rId35" w:anchor="dst422" w:history="1">
              <w:r w:rsidRPr="00D337E3">
                <w:rPr>
                  <w:rStyle w:val="aa"/>
                </w:rPr>
                <w:t>главой V.1</w:t>
              </w:r>
              <w:proofErr w:type="gramEnd"/>
            </w:hyperlink>
            <w:r w:rsidRPr="00D337E3">
              <w:t xml:space="preserve"> Земельного кодекса Российской Федерации. </w:t>
            </w:r>
            <w:proofErr w:type="gramStart"/>
            <w:r w:rsidRPr="00D337E3">
              <w:t>Юридические лица могут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в соответствии с правилами, установленными настоящим абзацем, до 1 января 2016 года по</w:t>
            </w:r>
            <w:proofErr w:type="gramEnd"/>
            <w:r w:rsidRPr="00D337E3">
              <w:t xml:space="preserve"> ценам, предусмотренным соответственно </w:t>
            </w:r>
            <w:hyperlink r:id="rId36" w:anchor="dst38" w:history="1">
              <w:r w:rsidRPr="00D337E3">
                <w:rPr>
                  <w:rStyle w:val="aa"/>
                </w:rPr>
                <w:t>пунктами 1</w:t>
              </w:r>
            </w:hyperlink>
            <w:r w:rsidRPr="00D337E3">
              <w:t xml:space="preserve"> и </w:t>
            </w:r>
            <w:hyperlink r:id="rId37" w:anchor="dst45" w:history="1">
              <w:r w:rsidRPr="00D337E3">
                <w:rPr>
                  <w:rStyle w:val="aa"/>
                </w:rPr>
                <w:t>2 статьи 2</w:t>
              </w:r>
            </w:hyperlink>
            <w:r w:rsidRPr="00D337E3">
              <w:t xml:space="preserve"> настоящего Федерального закона.</w:t>
            </w:r>
          </w:p>
        </w:tc>
      </w:tr>
      <w:tr w:rsidR="003F3B4C" w:rsidRPr="00D337E3" w:rsidTr="001C40B4">
        <w:tc>
          <w:tcPr>
            <w:tcW w:w="9998" w:type="dxa"/>
            <w:gridSpan w:val="5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7. Градостроительный кодекс Российской Федерации</w:t>
            </w:r>
          </w:p>
        </w:tc>
      </w:tr>
      <w:tr w:rsidR="003F3B4C" w:rsidRPr="00D337E3" w:rsidTr="001C40B4">
        <w:tc>
          <w:tcPr>
            <w:tcW w:w="51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 xml:space="preserve">7.1. </w:t>
            </w:r>
          </w:p>
        </w:tc>
        <w:tc>
          <w:tcPr>
            <w:tcW w:w="146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Пункты 1, 3, 10 статьи 36</w:t>
            </w:r>
          </w:p>
        </w:tc>
        <w:tc>
          <w:tcPr>
            <w:tcW w:w="802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3F3B4C">
            <w:pPr>
              <w:numPr>
                <w:ilvl w:val="0"/>
                <w:numId w:val="22"/>
              </w:numPr>
              <w:ind w:left="13" w:firstLine="425"/>
              <w:jc w:val="both"/>
            </w:pPr>
            <w:r w:rsidRPr="00D337E3">
              <w:t>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      </w:r>
          </w:p>
          <w:p w:rsidR="003F3B4C" w:rsidRPr="00D337E3" w:rsidRDefault="003F3B4C" w:rsidP="001C40B4">
            <w:pPr>
              <w:ind w:left="13" w:firstLine="425"/>
              <w:jc w:val="both"/>
            </w:pPr>
            <w:r w:rsidRPr="00D337E3">
              <w:t>3. 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      </w:r>
          </w:p>
          <w:p w:rsidR="003F3B4C" w:rsidRPr="00D337E3" w:rsidRDefault="003F3B4C" w:rsidP="001C40B4">
            <w:pPr>
              <w:ind w:left="13" w:firstLine="425"/>
              <w:jc w:val="both"/>
            </w:pPr>
            <w:r w:rsidRPr="00D337E3">
              <w:t>10. В случае</w:t>
            </w:r>
            <w:proofErr w:type="gramStart"/>
            <w:r w:rsidRPr="00D337E3">
              <w:t>,</w:t>
            </w:r>
            <w:proofErr w:type="gramEnd"/>
            <w:r w:rsidRPr="00D337E3">
              <w:t xml:space="preserve"> если использование указанных в </w:t>
            </w:r>
            <w:hyperlink r:id="rId38" w:anchor="dst100592" w:history="1">
              <w:r w:rsidRPr="00D337E3">
                <w:rPr>
                  <w:rStyle w:val="aa"/>
                </w:rPr>
                <w:t>части 8</w:t>
              </w:r>
            </w:hyperlink>
            <w:r w:rsidRPr="00D337E3">
              <w:t xml:space="preserve"> настоящей статьи земельных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      </w:r>
          </w:p>
        </w:tc>
      </w:tr>
      <w:tr w:rsidR="003F3B4C" w:rsidRPr="00D337E3" w:rsidTr="001C40B4">
        <w:tc>
          <w:tcPr>
            <w:tcW w:w="51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 xml:space="preserve">7.2. </w:t>
            </w:r>
          </w:p>
        </w:tc>
        <w:tc>
          <w:tcPr>
            <w:tcW w:w="146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Пункты 2, 2.1</w:t>
            </w:r>
            <w:r>
              <w:t xml:space="preserve"> </w:t>
            </w:r>
            <w:r w:rsidRPr="00D337E3">
              <w:t>статьи 37</w:t>
            </w:r>
          </w:p>
        </w:tc>
        <w:tc>
          <w:tcPr>
            <w:tcW w:w="802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ind w:firstLine="437"/>
              <w:jc w:val="both"/>
            </w:pPr>
            <w:r w:rsidRPr="00D337E3">
              <w:rPr>
                <w:rStyle w:val="blk"/>
              </w:rPr>
              <w:t>2.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      </w:r>
          </w:p>
          <w:p w:rsidR="003F3B4C" w:rsidRPr="00D337E3" w:rsidRDefault="003F3B4C" w:rsidP="001C40B4">
            <w:pPr>
              <w:ind w:firstLine="437"/>
              <w:jc w:val="both"/>
            </w:pPr>
            <w:bookmarkStart w:id="7" w:name="dst1349"/>
            <w:bookmarkEnd w:id="7"/>
            <w:r w:rsidRPr="00D337E3">
              <w:rPr>
                <w:rStyle w:val="blk"/>
              </w:rPr>
              <w:t xml:space="preserve">2.1. Установление основных видов разрешенного использования </w:t>
            </w:r>
            <w:r w:rsidRPr="00D337E3">
              <w:rPr>
                <w:rStyle w:val="blk"/>
              </w:rPr>
              <w:lastRenderedPageBreak/>
              <w:t>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регламент.</w:t>
            </w:r>
          </w:p>
          <w:p w:rsidR="003F3B4C" w:rsidRPr="00D337E3" w:rsidRDefault="003F3B4C" w:rsidP="001C40B4"/>
        </w:tc>
      </w:tr>
      <w:tr w:rsidR="003F3B4C" w:rsidRPr="00D337E3" w:rsidTr="001C40B4">
        <w:tc>
          <w:tcPr>
            <w:tcW w:w="51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lastRenderedPageBreak/>
              <w:t>7.3.</w:t>
            </w:r>
          </w:p>
        </w:tc>
        <w:tc>
          <w:tcPr>
            <w:tcW w:w="146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пункты 2, 17, 19 статьи 51</w:t>
            </w:r>
          </w:p>
        </w:tc>
        <w:tc>
          <w:tcPr>
            <w:tcW w:w="802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ind w:firstLine="437"/>
              <w:jc w:val="both"/>
            </w:pPr>
            <w:r w:rsidRPr="00D337E3">
              <w:t>2. Строительство, реконструкция объектов капитального строительства осуществляются на основании разрешения на строительство, за исключением случаев, предусмотренных настоящей статьей.</w:t>
            </w:r>
          </w:p>
          <w:p w:rsidR="003F3B4C" w:rsidRPr="00D337E3" w:rsidRDefault="003F3B4C" w:rsidP="001C40B4">
            <w:pPr>
              <w:ind w:firstLine="437"/>
              <w:jc w:val="both"/>
            </w:pPr>
            <w:r w:rsidRPr="00D337E3">
              <w:t>17. Выдача разрешения на строительство не требуется в случае:</w:t>
            </w:r>
          </w:p>
          <w:p w:rsidR="003F3B4C" w:rsidRPr="00D337E3" w:rsidRDefault="003F3B4C" w:rsidP="001C40B4">
            <w:pPr>
              <w:ind w:firstLine="437"/>
              <w:jc w:val="both"/>
            </w:pPr>
            <w:r w:rsidRPr="00D337E3">
              <w:rPr>
                <w:rStyle w:val="blk"/>
              </w:rPr>
              <w:t>1) строительства, реконструкции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построек;</w:t>
            </w:r>
          </w:p>
          <w:p w:rsidR="003F3B4C" w:rsidRPr="00D337E3" w:rsidRDefault="003F3B4C" w:rsidP="001C40B4">
            <w:pPr>
              <w:ind w:firstLine="437"/>
              <w:jc w:val="both"/>
            </w:pPr>
            <w:bookmarkStart w:id="8" w:name="dst2558"/>
            <w:bookmarkEnd w:id="8"/>
            <w:r w:rsidRPr="00D337E3">
              <w:rPr>
                <w:rStyle w:val="blk"/>
              </w:rPr>
              <w:t>1.1) строительства, реконструкции объектов индивидуального жилищного строительства;</w:t>
            </w:r>
          </w:p>
          <w:p w:rsidR="003F3B4C" w:rsidRPr="00D337E3" w:rsidRDefault="003F3B4C" w:rsidP="001C40B4">
            <w:pPr>
              <w:ind w:firstLine="437"/>
              <w:jc w:val="both"/>
            </w:pPr>
            <w:bookmarkStart w:id="9" w:name="dst2559"/>
            <w:bookmarkEnd w:id="9"/>
            <w:r w:rsidRPr="00D337E3">
              <w:rPr>
                <w:rStyle w:val="blk"/>
              </w:rPr>
              <w:t>2) строительства, реконструкции объектов, не являющихся объектами капитального строительства;</w:t>
            </w:r>
          </w:p>
          <w:p w:rsidR="003F3B4C" w:rsidRPr="00D337E3" w:rsidRDefault="003F3B4C" w:rsidP="001C40B4">
            <w:pPr>
              <w:ind w:firstLine="437"/>
              <w:jc w:val="both"/>
            </w:pPr>
            <w:bookmarkStart w:id="10" w:name="dst100839"/>
            <w:bookmarkEnd w:id="10"/>
            <w:r w:rsidRPr="00D337E3">
              <w:rPr>
                <w:rStyle w:val="blk"/>
              </w:rPr>
              <w:t>3) строительства на земельном участке строений и сооружений вспомогательного использования;</w:t>
            </w:r>
          </w:p>
          <w:p w:rsidR="003F3B4C" w:rsidRPr="00D337E3" w:rsidRDefault="003F3B4C" w:rsidP="001C40B4">
            <w:pPr>
              <w:ind w:firstLine="437"/>
              <w:jc w:val="both"/>
            </w:pPr>
            <w:bookmarkStart w:id="11" w:name="dst101058"/>
            <w:bookmarkEnd w:id="11"/>
            <w:r w:rsidRPr="00D337E3">
              <w:rPr>
                <w:rStyle w:val="blk"/>
              </w:rPr>
      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      </w:r>
          </w:p>
          <w:p w:rsidR="003F3B4C" w:rsidRPr="00D337E3" w:rsidRDefault="003F3B4C" w:rsidP="001C40B4">
            <w:pPr>
              <w:ind w:firstLine="437"/>
              <w:jc w:val="both"/>
            </w:pPr>
            <w:bookmarkStart w:id="12" w:name="dst326"/>
            <w:bookmarkEnd w:id="12"/>
            <w:r w:rsidRPr="00D337E3">
              <w:rPr>
                <w:rStyle w:val="blk"/>
              </w:rPr>
              <w:t>4.1) капитального ремонта объектов капитального строительства;</w:t>
            </w:r>
          </w:p>
          <w:p w:rsidR="003F3B4C" w:rsidRPr="00D337E3" w:rsidRDefault="003F3B4C" w:rsidP="001C40B4">
            <w:pPr>
              <w:ind w:firstLine="437"/>
              <w:jc w:val="both"/>
            </w:pPr>
            <w:bookmarkStart w:id="13" w:name="dst1221"/>
            <w:bookmarkEnd w:id="13"/>
            <w:r w:rsidRPr="00D337E3">
              <w:rPr>
                <w:rStyle w:val="blk"/>
              </w:rPr>
              <w:t xml:space="preserve">4.2) строительства, реконструкции буровых скважин, предусмотренных подготовленными, согласованными и утвержденными в соответствии с </w:t>
            </w:r>
            <w:hyperlink r:id="rId39" w:anchor="dst100712" w:history="1">
              <w:r w:rsidRPr="00D337E3">
                <w:rPr>
                  <w:rStyle w:val="aa"/>
                </w:rPr>
                <w:t>законодательством</w:t>
              </w:r>
            </w:hyperlink>
            <w:r w:rsidRPr="00D337E3">
              <w:rPr>
                <w:rStyle w:val="blk"/>
              </w:rPr>
              <w:t xml:space="preserve">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      </w:r>
          </w:p>
          <w:p w:rsidR="003F3B4C" w:rsidRPr="00D337E3" w:rsidRDefault="003F3B4C" w:rsidP="001C40B4">
            <w:pPr>
              <w:ind w:firstLine="437"/>
              <w:jc w:val="both"/>
            </w:pPr>
            <w:bookmarkStart w:id="14" w:name="dst2560"/>
            <w:bookmarkEnd w:id="14"/>
            <w:r w:rsidRPr="00D337E3">
              <w:rPr>
                <w:rStyle w:val="blk"/>
              </w:rPr>
              <w:t>4.3) строительства, реконструкции посольств, консульств и представительств Российской Федерации за рубежом;</w:t>
            </w:r>
          </w:p>
          <w:p w:rsidR="003F3B4C" w:rsidRPr="00D337E3" w:rsidRDefault="003F3B4C" w:rsidP="001C40B4">
            <w:pPr>
              <w:ind w:firstLine="437"/>
              <w:jc w:val="both"/>
            </w:pPr>
            <w:bookmarkStart w:id="15" w:name="dst2864"/>
            <w:bookmarkEnd w:id="15"/>
            <w:r w:rsidRPr="00D337E3">
              <w:rPr>
                <w:rStyle w:val="blk"/>
              </w:rPr>
              <w:t xml:space="preserve">4.4) строительства, реконструкции объектов, предназначенных для транспортировки природного газа под давлением до 0,6 </w:t>
            </w:r>
            <w:proofErr w:type="spellStart"/>
            <w:r w:rsidRPr="00D337E3">
              <w:rPr>
                <w:rStyle w:val="blk"/>
              </w:rPr>
              <w:t>мегапаскаля</w:t>
            </w:r>
            <w:proofErr w:type="spellEnd"/>
            <w:r w:rsidRPr="00D337E3">
              <w:rPr>
                <w:rStyle w:val="blk"/>
              </w:rPr>
              <w:t xml:space="preserve"> включительно;</w:t>
            </w:r>
          </w:p>
          <w:p w:rsidR="003F3B4C" w:rsidRPr="00D337E3" w:rsidRDefault="003F3B4C" w:rsidP="001C40B4">
            <w:pPr>
              <w:ind w:firstLine="437"/>
              <w:jc w:val="both"/>
            </w:pPr>
            <w:bookmarkStart w:id="16" w:name="dst2881"/>
            <w:bookmarkEnd w:id="16"/>
            <w:r w:rsidRPr="00D337E3">
              <w:rPr>
                <w:rStyle w:val="blk"/>
              </w:rPr>
              <w:t>5) иных случаях, если в соответствии с настоящим Кодексом, нормативными правовыми актами Правительства Российской Федерации, законодательством субъектов Российской Федерации о градостроительной деятельности получение разрешения на строительство не требуется.</w:t>
            </w:r>
          </w:p>
          <w:p w:rsidR="003F3B4C" w:rsidRPr="00D337E3" w:rsidRDefault="003F3B4C" w:rsidP="001C40B4">
            <w:pPr>
              <w:ind w:firstLine="437"/>
              <w:jc w:val="both"/>
            </w:pPr>
            <w:r w:rsidRPr="00D337E3">
              <w:t xml:space="preserve">19. 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 </w:t>
            </w:r>
            <w:hyperlink r:id="rId40" w:anchor="dst212" w:history="1">
              <w:r w:rsidRPr="00D337E3">
                <w:rPr>
                  <w:rStyle w:val="aa"/>
                </w:rPr>
                <w:t>частью 12</w:t>
              </w:r>
            </w:hyperlink>
            <w:r w:rsidRPr="00D337E3">
              <w:t xml:space="preserve"> настоящей статьи. Разрешение на индивидуальное жилищное строительство выдается на десять лет.</w:t>
            </w:r>
          </w:p>
          <w:p w:rsidR="003F3B4C" w:rsidRPr="00D337E3" w:rsidRDefault="003F3B4C" w:rsidP="001C40B4">
            <w:pPr>
              <w:ind w:firstLine="437"/>
              <w:jc w:val="both"/>
            </w:pPr>
            <w:r w:rsidRPr="00D337E3">
              <w:t>21.17. В случае</w:t>
            </w:r>
            <w:proofErr w:type="gramStart"/>
            <w:r w:rsidRPr="00D337E3">
              <w:t>,</w:t>
            </w:r>
            <w:proofErr w:type="gramEnd"/>
            <w:r w:rsidRPr="00D337E3">
              <w:t xml:space="preserve"> если разрешение на строительство выдано обладателю сервитута, публичного сервитута, при образовании земельных участков в границах сервитута, публичного сервитута, переходе прав на такие земельные участки действие указанного разрешения сохраняется.</w:t>
            </w:r>
          </w:p>
        </w:tc>
      </w:tr>
      <w:tr w:rsidR="003F3B4C" w:rsidRPr="00D337E3" w:rsidTr="001C40B4">
        <w:tc>
          <w:tcPr>
            <w:tcW w:w="9998" w:type="dxa"/>
            <w:gridSpan w:val="5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8. Федеральный закон от 21 декабря 2001 года № 178-ФЗ «О приватизации государственного и муниципального имущества»</w:t>
            </w:r>
          </w:p>
        </w:tc>
      </w:tr>
      <w:tr w:rsidR="003F3B4C" w:rsidRPr="00D337E3" w:rsidTr="001C40B4">
        <w:tc>
          <w:tcPr>
            <w:tcW w:w="51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lastRenderedPageBreak/>
              <w:t>8.1.</w:t>
            </w:r>
          </w:p>
        </w:tc>
        <w:tc>
          <w:tcPr>
            <w:tcW w:w="146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пункт 3</w:t>
            </w:r>
          </w:p>
          <w:p w:rsidR="003F3B4C" w:rsidRPr="00D337E3" w:rsidRDefault="003F3B4C" w:rsidP="001C40B4">
            <w:r w:rsidRPr="00D337E3">
              <w:t>статьи 28</w:t>
            </w:r>
          </w:p>
        </w:tc>
        <w:tc>
          <w:tcPr>
            <w:tcW w:w="802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ind w:firstLine="437"/>
              <w:jc w:val="both"/>
            </w:pPr>
            <w:r w:rsidRPr="00D337E3">
              <w:rPr>
                <w:rStyle w:val="blk"/>
              </w:rPr>
              <w:t>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законом.</w:t>
            </w:r>
          </w:p>
          <w:p w:rsidR="003F3B4C" w:rsidRPr="00D337E3" w:rsidRDefault="003F3B4C" w:rsidP="001C40B4">
            <w:pPr>
              <w:ind w:firstLine="437"/>
              <w:jc w:val="both"/>
            </w:pPr>
            <w:bookmarkStart w:id="17" w:name="dst1"/>
            <w:bookmarkStart w:id="18" w:name="dst100621"/>
            <w:bookmarkEnd w:id="17"/>
            <w:bookmarkEnd w:id="18"/>
            <w:proofErr w:type="gramStart"/>
            <w:r w:rsidRPr="00D337E3">
              <w:rPr>
                <w:rStyle w:val="blk"/>
              </w:rPr>
              <w:t>По желанию собственника объекта недвижимости, расположенного на земельном участке, относящемся к государственной или 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не превышающий срока резервирования земель, если иное не установлено</w:t>
            </w:r>
            <w:proofErr w:type="gramEnd"/>
            <w:r w:rsidRPr="00D337E3">
              <w:rPr>
                <w:rStyle w:val="blk"/>
              </w:rPr>
              <w:t xml:space="preserve"> соглашением сторон.</w:t>
            </w:r>
          </w:p>
          <w:p w:rsidR="003F3B4C" w:rsidRPr="00D337E3" w:rsidRDefault="003F3B4C" w:rsidP="001C40B4">
            <w:pPr>
              <w:ind w:firstLine="437"/>
              <w:jc w:val="both"/>
            </w:pPr>
            <w:bookmarkStart w:id="19" w:name="dst100391"/>
            <w:bookmarkEnd w:id="19"/>
            <w:r w:rsidRPr="00D337E3">
              <w:rPr>
                <w:rStyle w:val="blk"/>
              </w:rPr>
              <w:t>Договор аренды земельного участка не является препятствием для выкупа земельного участка.</w:t>
            </w:r>
          </w:p>
        </w:tc>
      </w:tr>
      <w:tr w:rsidR="003F3B4C" w:rsidRPr="00D337E3" w:rsidTr="001C40B4">
        <w:tc>
          <w:tcPr>
            <w:tcW w:w="9998" w:type="dxa"/>
            <w:gridSpan w:val="5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9. Федеральный закон от 16 июля 1998 года №</w:t>
            </w:r>
            <w:r>
              <w:t xml:space="preserve"> </w:t>
            </w:r>
            <w:r w:rsidRPr="00D337E3">
              <w:t>101-ФЗ «О государственном регулировании обеспечения плодородия земель сельскохозяйственного назначения»</w:t>
            </w:r>
          </w:p>
        </w:tc>
      </w:tr>
      <w:tr w:rsidR="003F3B4C" w:rsidRPr="00D337E3" w:rsidTr="001C40B4">
        <w:tc>
          <w:tcPr>
            <w:tcW w:w="510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9.1.</w:t>
            </w:r>
          </w:p>
        </w:tc>
        <w:tc>
          <w:tcPr>
            <w:tcW w:w="1462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r w:rsidRPr="00D337E3">
              <w:t>статья 8</w:t>
            </w:r>
          </w:p>
        </w:tc>
        <w:tc>
          <w:tcPr>
            <w:tcW w:w="8026" w:type="dxa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F3B4C" w:rsidRPr="00D337E3" w:rsidRDefault="003F3B4C" w:rsidP="001C40B4">
            <w:pPr>
              <w:pStyle w:val="s1"/>
              <w:spacing w:before="0" w:beforeAutospacing="0" w:after="0" w:afterAutospacing="0"/>
              <w:ind w:firstLine="437"/>
              <w:jc w:val="both"/>
              <w:rPr>
                <w:bCs/>
              </w:rPr>
            </w:pPr>
            <w:r w:rsidRPr="00D337E3">
              <w:rPr>
                <w:bCs/>
              </w:rPr>
              <w:t>Собственники, владельцы, пользователи, в том числе арендаторы, земельных участков обязаны:</w:t>
            </w:r>
          </w:p>
          <w:p w:rsidR="003F3B4C" w:rsidRPr="00D337E3" w:rsidRDefault="003F3B4C" w:rsidP="001C40B4">
            <w:pPr>
              <w:pStyle w:val="s1"/>
              <w:spacing w:before="0" w:beforeAutospacing="0" w:after="0" w:afterAutospacing="0"/>
              <w:ind w:firstLine="437"/>
              <w:jc w:val="both"/>
              <w:rPr>
                <w:bCs/>
              </w:rPr>
            </w:pPr>
            <w:r w:rsidRPr="00D337E3">
              <w:rPr>
                <w:bCs/>
              </w:rPr>
              <w:t>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</w:t>
            </w:r>
          </w:p>
          <w:p w:rsidR="003F3B4C" w:rsidRPr="00D337E3" w:rsidRDefault="003F3B4C" w:rsidP="001C40B4">
            <w:pPr>
              <w:pStyle w:val="s1"/>
              <w:spacing w:before="0" w:beforeAutospacing="0" w:after="0" w:afterAutospacing="0"/>
              <w:ind w:firstLine="437"/>
              <w:jc w:val="both"/>
              <w:rPr>
                <w:bCs/>
              </w:rPr>
            </w:pPr>
            <w:r w:rsidRPr="00D337E3">
              <w:rPr>
                <w:bCs/>
              </w:rPr>
              <w:t>соблюдать нормы и правила в области обеспечения плодородия земель сельскохозяйственного назначения;</w:t>
            </w:r>
          </w:p>
          <w:p w:rsidR="003F3B4C" w:rsidRPr="00D337E3" w:rsidRDefault="003F3B4C" w:rsidP="001C40B4">
            <w:pPr>
              <w:pStyle w:val="s1"/>
              <w:spacing w:before="0" w:beforeAutospacing="0" w:after="0" w:afterAutospacing="0"/>
              <w:ind w:firstLine="437"/>
              <w:jc w:val="both"/>
              <w:rPr>
                <w:bCs/>
              </w:rPr>
            </w:pPr>
            <w:r w:rsidRPr="00D337E3">
              <w:rPr>
                <w:bCs/>
              </w:rPr>
              <w:t xml:space="preserve">представлять в установленном порядке в соответствующие органы исполнительной власти сведения об использовании </w:t>
            </w:r>
            <w:proofErr w:type="spellStart"/>
            <w:r w:rsidRPr="00D337E3">
              <w:rPr>
                <w:bCs/>
              </w:rPr>
              <w:t>агрохимикатов</w:t>
            </w:r>
            <w:proofErr w:type="spellEnd"/>
            <w:r w:rsidRPr="00D337E3">
              <w:rPr>
                <w:bCs/>
              </w:rPr>
              <w:t xml:space="preserve"> и пестицидов;</w:t>
            </w:r>
          </w:p>
          <w:p w:rsidR="003F3B4C" w:rsidRPr="00D337E3" w:rsidRDefault="003F3B4C" w:rsidP="001C40B4">
            <w:pPr>
              <w:pStyle w:val="s1"/>
              <w:spacing w:before="0" w:beforeAutospacing="0" w:after="0" w:afterAutospacing="0"/>
              <w:ind w:firstLine="437"/>
              <w:jc w:val="both"/>
              <w:rPr>
                <w:bCs/>
              </w:rPr>
            </w:pPr>
            <w:r w:rsidRPr="00D337E3">
              <w:rPr>
                <w:bCs/>
              </w:rPr>
              <w:t>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назначения;</w:t>
            </w:r>
          </w:p>
          <w:p w:rsidR="003F3B4C" w:rsidRPr="00D337E3" w:rsidRDefault="003F3B4C" w:rsidP="001C40B4">
            <w:pPr>
              <w:pStyle w:val="s1"/>
              <w:spacing w:before="0" w:beforeAutospacing="0" w:after="0" w:afterAutospacing="0"/>
              <w:ind w:firstLine="437"/>
              <w:jc w:val="both"/>
              <w:rPr>
                <w:bCs/>
              </w:rPr>
            </w:pPr>
            <w:r w:rsidRPr="00D337E3">
              <w:rPr>
                <w:bCs/>
              </w:rPr>
              <w:t xml:space="preserve">информировать соответствующие органы исполнительной власти о фактах </w:t>
            </w:r>
            <w:hyperlink r:id="rId41" w:anchor="block_104" w:history="1">
              <w:r w:rsidRPr="00D337E3">
                <w:rPr>
                  <w:rStyle w:val="aa"/>
                  <w:bCs/>
                </w:rPr>
                <w:t>деградации земель сельскохозяйственного назначения</w:t>
              </w:r>
            </w:hyperlink>
            <w:r w:rsidRPr="00D337E3">
              <w:rPr>
                <w:bCs/>
              </w:rPr>
              <w:t xml:space="preserve"> и загрязнения почв на земельных участках, находящихся в их владении или пользовании;</w:t>
            </w:r>
          </w:p>
          <w:p w:rsidR="003F3B4C" w:rsidRPr="00D337E3" w:rsidRDefault="003F3B4C" w:rsidP="001C40B4">
            <w:pPr>
              <w:pStyle w:val="s1"/>
              <w:spacing w:before="0" w:beforeAutospacing="0" w:after="0" w:afterAutospacing="0"/>
              <w:ind w:firstLine="437"/>
              <w:jc w:val="both"/>
              <w:rPr>
                <w:bCs/>
              </w:rPr>
            </w:pPr>
            <w:proofErr w:type="gramStart"/>
            <w:r w:rsidRPr="00D337E3">
              <w:rPr>
                <w:bCs/>
              </w:rPr>
      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      </w:r>
            <w:proofErr w:type="gramEnd"/>
          </w:p>
        </w:tc>
      </w:tr>
    </w:tbl>
    <w:p w:rsidR="003F3B4C" w:rsidRPr="00D337E3" w:rsidRDefault="003F3B4C" w:rsidP="003F3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</w:p>
    <w:p w:rsidR="00206AF4" w:rsidRDefault="00206AF4" w:rsidP="00206A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206AF4" w:rsidSect="00977F73">
      <w:pgSz w:w="11907" w:h="16840" w:code="9"/>
      <w:pgMar w:top="1134" w:right="992" w:bottom="357" w:left="1276" w:header="567" w:footer="680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264" w:rsidRDefault="00735264">
      <w:r>
        <w:separator/>
      </w:r>
    </w:p>
  </w:endnote>
  <w:endnote w:type="continuationSeparator" w:id="0">
    <w:p w:rsidR="00735264" w:rsidRDefault="00735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Opu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264" w:rsidRDefault="00735264">
      <w:r>
        <w:separator/>
      </w:r>
    </w:p>
  </w:footnote>
  <w:footnote w:type="continuationSeparator" w:id="0">
    <w:p w:rsidR="00735264" w:rsidRDefault="00735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D8C"/>
    <w:multiLevelType w:val="hybridMultilevel"/>
    <w:tmpl w:val="993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620453"/>
    <w:multiLevelType w:val="multilevel"/>
    <w:tmpl w:val="C500101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3856B7"/>
    <w:multiLevelType w:val="hybridMultilevel"/>
    <w:tmpl w:val="EAAEB8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42685E"/>
    <w:multiLevelType w:val="hybridMultilevel"/>
    <w:tmpl w:val="DBF86B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92B7A"/>
    <w:multiLevelType w:val="hybridMultilevel"/>
    <w:tmpl w:val="A4FE275C"/>
    <w:lvl w:ilvl="0" w:tplc="40D0EA22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502E26"/>
    <w:multiLevelType w:val="hybridMultilevel"/>
    <w:tmpl w:val="37E01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653A93"/>
    <w:multiLevelType w:val="multilevel"/>
    <w:tmpl w:val="A79A2D34"/>
    <w:styleLink w:val="WW8Num8"/>
    <w:lvl w:ilvl="0">
      <w:start w:val="2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9F1AF0"/>
    <w:multiLevelType w:val="hybridMultilevel"/>
    <w:tmpl w:val="E17870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148FC"/>
    <w:multiLevelType w:val="multilevel"/>
    <w:tmpl w:val="630C1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9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E621A5"/>
    <w:multiLevelType w:val="multilevel"/>
    <w:tmpl w:val="D60C0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7D3593"/>
    <w:multiLevelType w:val="multilevel"/>
    <w:tmpl w:val="0CF6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2">
    <w:nsid w:val="40316330"/>
    <w:multiLevelType w:val="hybridMultilevel"/>
    <w:tmpl w:val="360CF6B6"/>
    <w:lvl w:ilvl="0" w:tplc="2DD21A1A">
      <w:start w:val="1"/>
      <w:numFmt w:val="bullet"/>
      <w:pStyle w:val="a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B00C88"/>
    <w:multiLevelType w:val="hybridMultilevel"/>
    <w:tmpl w:val="16BC9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718F4"/>
    <w:multiLevelType w:val="hybridMultilevel"/>
    <w:tmpl w:val="676A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74F62"/>
    <w:multiLevelType w:val="hybridMultilevel"/>
    <w:tmpl w:val="484E41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7">
    <w:nsid w:val="56EC7539"/>
    <w:multiLevelType w:val="multilevel"/>
    <w:tmpl w:val="F76C8FF0"/>
    <w:lvl w:ilvl="0">
      <w:start w:val="1"/>
      <w:numFmt w:val="decimal"/>
      <w:pStyle w:val="3"/>
      <w:lvlText w:val="%1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26"/>
        </w:tabs>
        <w:ind w:left="626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37"/>
        </w:tabs>
        <w:ind w:left="13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3"/>
        </w:tabs>
        <w:ind w:left="176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49"/>
        </w:tabs>
        <w:ind w:left="25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75"/>
        </w:tabs>
        <w:ind w:left="29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61"/>
        </w:tabs>
        <w:ind w:left="37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87"/>
        </w:tabs>
        <w:ind w:left="418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73"/>
        </w:tabs>
        <w:ind w:left="4973" w:hanging="1800"/>
      </w:pPr>
      <w:rPr>
        <w:rFonts w:cs="Times New Roman" w:hint="default"/>
      </w:rPr>
    </w:lvl>
  </w:abstractNum>
  <w:abstractNum w:abstractNumId="18">
    <w:nsid w:val="59E61F8D"/>
    <w:multiLevelType w:val="hybridMultilevel"/>
    <w:tmpl w:val="55AABC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F300BD1"/>
    <w:multiLevelType w:val="hybridMultilevel"/>
    <w:tmpl w:val="AAAE6D82"/>
    <w:lvl w:ilvl="0" w:tplc="29FCF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F711BC"/>
    <w:multiLevelType w:val="hybridMultilevel"/>
    <w:tmpl w:val="27CAC2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C41ED5"/>
    <w:multiLevelType w:val="hybridMultilevel"/>
    <w:tmpl w:val="F7A29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0"/>
  </w:num>
  <w:num w:numId="5">
    <w:abstractNumId w:val="20"/>
  </w:num>
  <w:num w:numId="6">
    <w:abstractNumId w:val="18"/>
  </w:num>
  <w:num w:numId="7">
    <w:abstractNumId w:val="5"/>
  </w:num>
  <w:num w:numId="8">
    <w:abstractNumId w:val="4"/>
  </w:num>
  <w:num w:numId="9">
    <w:abstractNumId w:val="2"/>
  </w:num>
  <w:num w:numId="10">
    <w:abstractNumId w:val="15"/>
  </w:num>
  <w:num w:numId="11">
    <w:abstractNumId w:val="19"/>
  </w:num>
  <w:num w:numId="12">
    <w:abstractNumId w:val="1"/>
  </w:num>
  <w:num w:numId="13">
    <w:abstractNumId w:val="13"/>
  </w:num>
  <w:num w:numId="14">
    <w:abstractNumId w:val="6"/>
  </w:num>
  <w:num w:numId="15">
    <w:abstractNumId w:val="21"/>
  </w:num>
  <w:num w:numId="16">
    <w:abstractNumId w:val="7"/>
  </w:num>
  <w:num w:numId="17">
    <w:abstractNumId w:val="9"/>
  </w:num>
  <w:num w:numId="18">
    <w:abstractNumId w:val="3"/>
  </w:num>
  <w:num w:numId="19">
    <w:abstractNumId w:val="11"/>
  </w:num>
  <w:num w:numId="20">
    <w:abstractNumId w:val="8"/>
  </w:num>
  <w:num w:numId="21">
    <w:abstractNumId w:val="10"/>
  </w:num>
  <w:num w:numId="22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500"/>
    <w:rsid w:val="00024DA5"/>
    <w:rsid w:val="00034F83"/>
    <w:rsid w:val="00040A41"/>
    <w:rsid w:val="000434C2"/>
    <w:rsid w:val="000445AD"/>
    <w:rsid w:val="000556DE"/>
    <w:rsid w:val="0009433C"/>
    <w:rsid w:val="000C1873"/>
    <w:rsid w:val="000D0150"/>
    <w:rsid w:val="000E1F72"/>
    <w:rsid w:val="000E2352"/>
    <w:rsid w:val="000E275C"/>
    <w:rsid w:val="00104E58"/>
    <w:rsid w:val="001127EF"/>
    <w:rsid w:val="00124601"/>
    <w:rsid w:val="00125FF7"/>
    <w:rsid w:val="00136AA8"/>
    <w:rsid w:val="00141E45"/>
    <w:rsid w:val="0014280F"/>
    <w:rsid w:val="00161BB9"/>
    <w:rsid w:val="0016504F"/>
    <w:rsid w:val="0017511C"/>
    <w:rsid w:val="00196931"/>
    <w:rsid w:val="001A5133"/>
    <w:rsid w:val="001D3209"/>
    <w:rsid w:val="001E2146"/>
    <w:rsid w:val="001E2556"/>
    <w:rsid w:val="001E3B05"/>
    <w:rsid w:val="0020287B"/>
    <w:rsid w:val="00204ADC"/>
    <w:rsid w:val="00205A45"/>
    <w:rsid w:val="00206AF4"/>
    <w:rsid w:val="00211CE4"/>
    <w:rsid w:val="0022091C"/>
    <w:rsid w:val="00220B03"/>
    <w:rsid w:val="00255CBF"/>
    <w:rsid w:val="00280752"/>
    <w:rsid w:val="002B4D82"/>
    <w:rsid w:val="002C3A1C"/>
    <w:rsid w:val="002D4B0E"/>
    <w:rsid w:val="002E03BA"/>
    <w:rsid w:val="002E0AB1"/>
    <w:rsid w:val="002F2A9C"/>
    <w:rsid w:val="0032196A"/>
    <w:rsid w:val="00327D65"/>
    <w:rsid w:val="0034526B"/>
    <w:rsid w:val="00357F6F"/>
    <w:rsid w:val="00366D15"/>
    <w:rsid w:val="00390505"/>
    <w:rsid w:val="003934A9"/>
    <w:rsid w:val="00397253"/>
    <w:rsid w:val="003A5096"/>
    <w:rsid w:val="003C407E"/>
    <w:rsid w:val="003C7395"/>
    <w:rsid w:val="003D75C1"/>
    <w:rsid w:val="003E0B88"/>
    <w:rsid w:val="003F3B4C"/>
    <w:rsid w:val="003F478D"/>
    <w:rsid w:val="003F545F"/>
    <w:rsid w:val="003F62E9"/>
    <w:rsid w:val="00416B7F"/>
    <w:rsid w:val="0042455B"/>
    <w:rsid w:val="0042636B"/>
    <w:rsid w:val="00442588"/>
    <w:rsid w:val="004439DA"/>
    <w:rsid w:val="004C30D1"/>
    <w:rsid w:val="004D4E73"/>
    <w:rsid w:val="004F0E6F"/>
    <w:rsid w:val="00503A50"/>
    <w:rsid w:val="005140F8"/>
    <w:rsid w:val="00516D10"/>
    <w:rsid w:val="00534981"/>
    <w:rsid w:val="00540E80"/>
    <w:rsid w:val="00541107"/>
    <w:rsid w:val="00544AA6"/>
    <w:rsid w:val="0055785E"/>
    <w:rsid w:val="00562CA1"/>
    <w:rsid w:val="005640D6"/>
    <w:rsid w:val="005673AC"/>
    <w:rsid w:val="00580DA7"/>
    <w:rsid w:val="00595974"/>
    <w:rsid w:val="00597C6C"/>
    <w:rsid w:val="005A0620"/>
    <w:rsid w:val="005A1B94"/>
    <w:rsid w:val="005B619C"/>
    <w:rsid w:val="005C508F"/>
    <w:rsid w:val="005C67D6"/>
    <w:rsid w:val="00607FB6"/>
    <w:rsid w:val="006163F2"/>
    <w:rsid w:val="00623CE9"/>
    <w:rsid w:val="00631C26"/>
    <w:rsid w:val="0065059A"/>
    <w:rsid w:val="006548F5"/>
    <w:rsid w:val="00687965"/>
    <w:rsid w:val="006935D3"/>
    <w:rsid w:val="006B5DD8"/>
    <w:rsid w:val="006C6365"/>
    <w:rsid w:val="006E2E1E"/>
    <w:rsid w:val="006F0858"/>
    <w:rsid w:val="00721547"/>
    <w:rsid w:val="00735264"/>
    <w:rsid w:val="007425E3"/>
    <w:rsid w:val="00760897"/>
    <w:rsid w:val="007641A5"/>
    <w:rsid w:val="0079549A"/>
    <w:rsid w:val="007A3E93"/>
    <w:rsid w:val="007B2E76"/>
    <w:rsid w:val="007C40AD"/>
    <w:rsid w:val="007D1D20"/>
    <w:rsid w:val="007F0E5D"/>
    <w:rsid w:val="007F3706"/>
    <w:rsid w:val="00804254"/>
    <w:rsid w:val="00804299"/>
    <w:rsid w:val="008247F4"/>
    <w:rsid w:val="00837076"/>
    <w:rsid w:val="00851596"/>
    <w:rsid w:val="00862C40"/>
    <w:rsid w:val="00874752"/>
    <w:rsid w:val="00892FEC"/>
    <w:rsid w:val="008A196A"/>
    <w:rsid w:val="008B1614"/>
    <w:rsid w:val="008B3CA5"/>
    <w:rsid w:val="008B5BBD"/>
    <w:rsid w:val="008C226E"/>
    <w:rsid w:val="008C43DD"/>
    <w:rsid w:val="008C6D51"/>
    <w:rsid w:val="008D20FC"/>
    <w:rsid w:val="008F467A"/>
    <w:rsid w:val="008F4DF7"/>
    <w:rsid w:val="00921FCD"/>
    <w:rsid w:val="00953EDC"/>
    <w:rsid w:val="009555A9"/>
    <w:rsid w:val="009628FE"/>
    <w:rsid w:val="00977F73"/>
    <w:rsid w:val="009926F9"/>
    <w:rsid w:val="009B1F50"/>
    <w:rsid w:val="009B6389"/>
    <w:rsid w:val="009D0ED0"/>
    <w:rsid w:val="009D42FF"/>
    <w:rsid w:val="009D6FA1"/>
    <w:rsid w:val="009F0AA1"/>
    <w:rsid w:val="00A1097B"/>
    <w:rsid w:val="00A114B5"/>
    <w:rsid w:val="00A32BE5"/>
    <w:rsid w:val="00A420FA"/>
    <w:rsid w:val="00A55144"/>
    <w:rsid w:val="00A71D41"/>
    <w:rsid w:val="00A725E3"/>
    <w:rsid w:val="00A726D2"/>
    <w:rsid w:val="00AA70CA"/>
    <w:rsid w:val="00AA74CF"/>
    <w:rsid w:val="00AB0363"/>
    <w:rsid w:val="00AB0613"/>
    <w:rsid w:val="00AB63C0"/>
    <w:rsid w:val="00AC0C77"/>
    <w:rsid w:val="00AC1372"/>
    <w:rsid w:val="00AD2500"/>
    <w:rsid w:val="00AD57C8"/>
    <w:rsid w:val="00B02270"/>
    <w:rsid w:val="00B14C5B"/>
    <w:rsid w:val="00B81428"/>
    <w:rsid w:val="00BA3897"/>
    <w:rsid w:val="00BD1C73"/>
    <w:rsid w:val="00BE069E"/>
    <w:rsid w:val="00C01F32"/>
    <w:rsid w:val="00C0721D"/>
    <w:rsid w:val="00C22ED0"/>
    <w:rsid w:val="00C25AF0"/>
    <w:rsid w:val="00C35136"/>
    <w:rsid w:val="00C41283"/>
    <w:rsid w:val="00C44B4B"/>
    <w:rsid w:val="00C6639E"/>
    <w:rsid w:val="00C8211F"/>
    <w:rsid w:val="00C875D4"/>
    <w:rsid w:val="00C940CA"/>
    <w:rsid w:val="00CA61CC"/>
    <w:rsid w:val="00CB166D"/>
    <w:rsid w:val="00CC7DFF"/>
    <w:rsid w:val="00CF3C17"/>
    <w:rsid w:val="00D12E21"/>
    <w:rsid w:val="00D30607"/>
    <w:rsid w:val="00D45004"/>
    <w:rsid w:val="00D45641"/>
    <w:rsid w:val="00D469C2"/>
    <w:rsid w:val="00D60392"/>
    <w:rsid w:val="00D64517"/>
    <w:rsid w:val="00D84228"/>
    <w:rsid w:val="00D94753"/>
    <w:rsid w:val="00DA5247"/>
    <w:rsid w:val="00DE7577"/>
    <w:rsid w:val="00E51049"/>
    <w:rsid w:val="00E5165A"/>
    <w:rsid w:val="00E65C7C"/>
    <w:rsid w:val="00E949CA"/>
    <w:rsid w:val="00F10767"/>
    <w:rsid w:val="00F10857"/>
    <w:rsid w:val="00F340B7"/>
    <w:rsid w:val="00F62A99"/>
    <w:rsid w:val="00F81D72"/>
    <w:rsid w:val="00F97EED"/>
    <w:rsid w:val="00FA5B78"/>
    <w:rsid w:val="00FA6D43"/>
    <w:rsid w:val="00FB44CA"/>
    <w:rsid w:val="00FB6FB7"/>
    <w:rsid w:val="00FC041E"/>
    <w:rsid w:val="00FD1601"/>
    <w:rsid w:val="00FE16EC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0150"/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0D0150"/>
    <w:pPr>
      <w:keepNext/>
      <w:framePr w:hSpace="180" w:wrap="auto" w:vAnchor="text" w:hAnchor="margin" w:x="108" w:y="182"/>
      <w:jc w:val="center"/>
      <w:outlineLvl w:val="0"/>
    </w:pPr>
    <w:rPr>
      <w:rFonts w:ascii="Arial" w:hAnsi="Arial" w:cs="Arial"/>
      <w:b/>
      <w:bCs/>
      <w:spacing w:val="68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7F3706"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2E0AB1"/>
    <w:pPr>
      <w:keepNext/>
      <w:jc w:val="both"/>
      <w:outlineLvl w:val="2"/>
    </w:pPr>
    <w:rPr>
      <w:szCs w:val="20"/>
    </w:rPr>
  </w:style>
  <w:style w:type="paragraph" w:styleId="4">
    <w:name w:val="heading 4"/>
    <w:basedOn w:val="a0"/>
    <w:next w:val="a0"/>
    <w:link w:val="40"/>
    <w:qFormat/>
    <w:rsid w:val="002E0AB1"/>
    <w:pPr>
      <w:keepNext/>
      <w:widowControl w:val="0"/>
      <w:tabs>
        <w:tab w:val="num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161BB9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2E0AB1"/>
    <w:pPr>
      <w:keepNext/>
      <w:widowControl w:val="0"/>
      <w:tabs>
        <w:tab w:val="num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2E0AB1"/>
    <w:pPr>
      <w:widowControl w:val="0"/>
      <w:tabs>
        <w:tab w:val="num" w:pos="1800"/>
      </w:tabs>
      <w:spacing w:before="240" w:after="60"/>
      <w:ind w:left="1559" w:hanging="1559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2E0AB1"/>
    <w:pPr>
      <w:keepNext/>
      <w:widowControl w:val="0"/>
      <w:tabs>
        <w:tab w:val="num" w:pos="2160"/>
      </w:tabs>
      <w:spacing w:line="360" w:lineRule="auto"/>
      <w:ind w:left="1701" w:hanging="1701"/>
      <w:jc w:val="both"/>
      <w:outlineLvl w:val="7"/>
    </w:pPr>
    <w:rPr>
      <w:b/>
      <w:bCs/>
      <w:lang w:eastAsia="en-US"/>
    </w:rPr>
  </w:style>
  <w:style w:type="paragraph" w:styleId="9">
    <w:name w:val="heading 9"/>
    <w:basedOn w:val="a0"/>
    <w:next w:val="a0"/>
    <w:link w:val="90"/>
    <w:qFormat/>
    <w:rsid w:val="002E0AB1"/>
    <w:pPr>
      <w:widowControl w:val="0"/>
      <w:tabs>
        <w:tab w:val="num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0D01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7F3706"/>
    <w:rPr>
      <w:rFonts w:ascii="Cambria" w:hAnsi="Cambria" w:cs="Times New Roman"/>
      <w:b/>
      <w:bCs/>
      <w:i/>
      <w:iCs/>
      <w:snapToGrid w:val="0"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locked/>
    <w:rsid w:val="002E0AB1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1"/>
    <w:link w:val="4"/>
    <w:locked/>
    <w:rsid w:val="002E0AB1"/>
    <w:rPr>
      <w:rFonts w:ascii="Arial Narrow" w:hAnsi="Arial Narrow" w:cs="Times New Roman"/>
      <w:bCs/>
      <w:color w:val="000080"/>
      <w:sz w:val="20"/>
      <w:szCs w:val="20"/>
    </w:rPr>
  </w:style>
  <w:style w:type="character" w:customStyle="1" w:styleId="60">
    <w:name w:val="Заголовок 6 Знак"/>
    <w:basedOn w:val="a1"/>
    <w:link w:val="6"/>
    <w:locked/>
    <w:rsid w:val="002E0AB1"/>
    <w:rPr>
      <w:rFonts w:ascii="Arial Narrow" w:hAnsi="Arial Narrow" w:cs="Times New Roman"/>
      <w:b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locked/>
    <w:rsid w:val="002E0AB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locked/>
    <w:rsid w:val="002E0AB1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locked/>
    <w:rsid w:val="002E0AB1"/>
    <w:rPr>
      <w:rFonts w:ascii="Arial" w:hAnsi="Arial" w:cs="Arial"/>
    </w:rPr>
  </w:style>
  <w:style w:type="paragraph" w:styleId="a4">
    <w:name w:val="Balloon Text"/>
    <w:basedOn w:val="a0"/>
    <w:link w:val="a5"/>
    <w:uiPriority w:val="99"/>
    <w:rsid w:val="000D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0D0150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iPriority w:val="99"/>
    <w:rsid w:val="000D015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99"/>
    <w:locked/>
    <w:rsid w:val="000D0150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0D0150"/>
    <w:pPr>
      <w:jc w:val="both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0D0150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0"/>
    <w:link w:val="a9"/>
    <w:uiPriority w:val="99"/>
    <w:unhideWhenUsed/>
    <w:rsid w:val="00327D65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327D65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uiPriority w:val="99"/>
    <w:unhideWhenUsed/>
    <w:rsid w:val="00327D6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locked/>
    <w:rsid w:val="00327D65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327D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27D6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1"/>
    <w:unhideWhenUsed/>
    <w:rsid w:val="00327D65"/>
    <w:rPr>
      <w:rFonts w:cs="Times New Roman"/>
      <w:color w:val="0000FF"/>
      <w:u w:val="single"/>
    </w:rPr>
  </w:style>
  <w:style w:type="paragraph" w:styleId="ab">
    <w:name w:val="List Paragraph"/>
    <w:basedOn w:val="a0"/>
    <w:uiPriority w:val="99"/>
    <w:qFormat/>
    <w:rsid w:val="002E0AB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annotation reference"/>
    <w:basedOn w:val="a1"/>
    <w:uiPriority w:val="99"/>
    <w:unhideWhenUsed/>
    <w:rsid w:val="00327D65"/>
    <w:rPr>
      <w:rFonts w:cs="Times New Roman"/>
      <w:sz w:val="16"/>
    </w:rPr>
  </w:style>
  <w:style w:type="paragraph" w:styleId="ad">
    <w:name w:val="annotation text"/>
    <w:basedOn w:val="a0"/>
    <w:link w:val="ae"/>
    <w:uiPriority w:val="99"/>
    <w:unhideWhenUsed/>
    <w:rsid w:val="00327D65"/>
    <w:pPr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locked/>
    <w:rsid w:val="00327D65"/>
    <w:rPr>
      <w:rFonts w:ascii="Calibri" w:hAnsi="Calibri" w:cs="Times New Roman"/>
      <w:sz w:val="20"/>
      <w:szCs w:val="20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327D6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327D65"/>
    <w:rPr>
      <w:b/>
      <w:bCs/>
    </w:rPr>
  </w:style>
  <w:style w:type="paragraph" w:styleId="af1">
    <w:name w:val="Revision"/>
    <w:hidden/>
    <w:uiPriority w:val="99"/>
    <w:semiHidden/>
    <w:rsid w:val="00327D65"/>
    <w:rPr>
      <w:sz w:val="22"/>
      <w:szCs w:val="22"/>
      <w:lang w:eastAsia="en-US"/>
    </w:rPr>
  </w:style>
  <w:style w:type="paragraph" w:styleId="af2">
    <w:name w:val="Normal (Web)"/>
    <w:basedOn w:val="a0"/>
    <w:rsid w:val="00327D65"/>
    <w:pPr>
      <w:spacing w:before="100" w:beforeAutospacing="1" w:after="100" w:afterAutospacing="1"/>
    </w:pPr>
  </w:style>
  <w:style w:type="paragraph" w:styleId="af3">
    <w:name w:val="header"/>
    <w:basedOn w:val="a0"/>
    <w:link w:val="af4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locked/>
    <w:rsid w:val="00327D65"/>
    <w:rPr>
      <w:rFonts w:ascii="Calibri" w:hAnsi="Calibri" w:cs="Times New Roman"/>
      <w:lang w:eastAsia="en-US"/>
    </w:rPr>
  </w:style>
  <w:style w:type="character" w:styleId="af5">
    <w:name w:val="page number"/>
    <w:basedOn w:val="a1"/>
    <w:uiPriority w:val="99"/>
    <w:rsid w:val="00327D65"/>
    <w:rPr>
      <w:rFonts w:cs="Times New Roman"/>
    </w:rPr>
  </w:style>
  <w:style w:type="paragraph" w:styleId="af6">
    <w:name w:val="footer"/>
    <w:basedOn w:val="a0"/>
    <w:link w:val="af7"/>
    <w:uiPriority w:val="99"/>
    <w:rsid w:val="00327D65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locked/>
    <w:rsid w:val="00327D65"/>
    <w:rPr>
      <w:rFonts w:ascii="Calibri" w:hAnsi="Calibri" w:cs="Times New Roman"/>
      <w:lang w:eastAsia="en-US"/>
    </w:rPr>
  </w:style>
  <w:style w:type="paragraph" w:styleId="af8">
    <w:name w:val="Title"/>
    <w:basedOn w:val="a0"/>
    <w:link w:val="af9"/>
    <w:uiPriority w:val="99"/>
    <w:qFormat/>
    <w:rsid w:val="0022091C"/>
    <w:pPr>
      <w:jc w:val="center"/>
    </w:pPr>
    <w:rPr>
      <w:b/>
      <w:szCs w:val="20"/>
    </w:rPr>
  </w:style>
  <w:style w:type="character" w:customStyle="1" w:styleId="af9">
    <w:name w:val="Название Знак"/>
    <w:basedOn w:val="a1"/>
    <w:link w:val="af8"/>
    <w:uiPriority w:val="99"/>
    <w:locked/>
    <w:rsid w:val="0022091C"/>
    <w:rPr>
      <w:rFonts w:ascii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8F4D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Абзац списка1"/>
    <w:basedOn w:val="a0"/>
    <w:rsid w:val="008F4DF7"/>
    <w:pPr>
      <w:ind w:left="720"/>
      <w:contextualSpacing/>
    </w:pPr>
  </w:style>
  <w:style w:type="paragraph" w:customStyle="1" w:styleId="afa">
    <w:name w:val="Текст простой"/>
    <w:basedOn w:val="a0"/>
    <w:link w:val="afb"/>
    <w:qFormat/>
    <w:rsid w:val="008F4DF7"/>
    <w:pPr>
      <w:spacing w:before="120" w:after="120"/>
      <w:ind w:firstLine="709"/>
      <w:jc w:val="both"/>
    </w:pPr>
    <w:rPr>
      <w:sz w:val="28"/>
      <w:szCs w:val="20"/>
      <w:lang w:eastAsia="en-US"/>
    </w:rPr>
  </w:style>
  <w:style w:type="character" w:customStyle="1" w:styleId="afb">
    <w:name w:val="Текст простой Знак"/>
    <w:link w:val="afa"/>
    <w:locked/>
    <w:rsid w:val="008F4DF7"/>
    <w:rPr>
      <w:rFonts w:ascii="Times New Roman" w:hAnsi="Times New Roman"/>
      <w:sz w:val="28"/>
      <w:lang w:eastAsia="en-US"/>
    </w:rPr>
  </w:style>
  <w:style w:type="paragraph" w:customStyle="1" w:styleId="ConsPlusCell">
    <w:name w:val="ConsPlusCell"/>
    <w:rsid w:val="008F4DF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34">
    <w:name w:val="Body Text 3"/>
    <w:basedOn w:val="a0"/>
    <w:link w:val="35"/>
    <w:unhideWhenUsed/>
    <w:rsid w:val="00A420F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1"/>
    <w:link w:val="34"/>
    <w:locked/>
    <w:rsid w:val="00A420FA"/>
    <w:rPr>
      <w:rFonts w:ascii="Times New Roman" w:hAnsi="Times New Roman" w:cs="Times New Roman"/>
      <w:sz w:val="16"/>
      <w:szCs w:val="16"/>
    </w:rPr>
  </w:style>
  <w:style w:type="table" w:styleId="afc">
    <w:name w:val="Table Grid"/>
    <w:basedOn w:val="a2"/>
    <w:uiPriority w:val="59"/>
    <w:rsid w:val="00A420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c"/>
    <w:uiPriority w:val="59"/>
    <w:rsid w:val="00A420F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азвание проектного документа"/>
    <w:basedOn w:val="a0"/>
    <w:rsid w:val="007F370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1">
    <w:name w:val="марк список 1"/>
    <w:basedOn w:val="a0"/>
    <w:rsid w:val="007F3706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customStyle="1" w:styleId="13">
    <w:name w:val="Название Знак1"/>
    <w:basedOn w:val="a1"/>
    <w:uiPriority w:val="99"/>
    <w:locked/>
    <w:rsid w:val="007F3706"/>
    <w:rPr>
      <w:rFonts w:ascii="Courier New" w:hAnsi="Courier New" w:cs="Times New Roman"/>
      <w:snapToGrid w:val="0"/>
      <w:sz w:val="24"/>
    </w:rPr>
  </w:style>
  <w:style w:type="paragraph" w:styleId="23">
    <w:name w:val="Body Text Indent 2"/>
    <w:basedOn w:val="a0"/>
    <w:link w:val="24"/>
    <w:uiPriority w:val="99"/>
    <w:rsid w:val="002E0AB1"/>
    <w:pPr>
      <w:spacing w:line="273" w:lineRule="exact"/>
      <w:ind w:firstLine="709"/>
      <w:jc w:val="both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2E0AB1"/>
    <w:rPr>
      <w:rFonts w:ascii="Times New Roman" w:hAnsi="Times New Roman" w:cs="Times New Roman"/>
      <w:snapToGrid w:val="0"/>
      <w:sz w:val="20"/>
      <w:szCs w:val="20"/>
    </w:rPr>
  </w:style>
  <w:style w:type="paragraph" w:customStyle="1" w:styleId="ConsNormal">
    <w:name w:val="ConsNormal"/>
    <w:rsid w:val="002E0AB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2E0AB1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2E0AB1"/>
    <w:pPr>
      <w:widowControl w:val="0"/>
    </w:pPr>
    <w:rPr>
      <w:rFonts w:ascii="Arial" w:hAnsi="Arial"/>
      <w:b/>
      <w:sz w:val="16"/>
    </w:rPr>
  </w:style>
  <w:style w:type="character" w:customStyle="1" w:styleId="100">
    <w:name w:val="Знак Знак10"/>
    <w:basedOn w:val="a1"/>
    <w:rsid w:val="002E0AB1"/>
    <w:rPr>
      <w:rFonts w:ascii="Arial Narrow" w:hAnsi="Arial Narrow" w:cs="Times New Roman"/>
      <w:b/>
      <w:caps/>
      <w:color w:val="000080"/>
      <w:kern w:val="28"/>
      <w:sz w:val="20"/>
      <w:szCs w:val="20"/>
      <w:lang w:eastAsia="ru-RU"/>
    </w:rPr>
  </w:style>
  <w:style w:type="character" w:customStyle="1" w:styleId="91">
    <w:name w:val="Знак Знак9"/>
    <w:basedOn w:val="a1"/>
    <w:rsid w:val="002E0AB1"/>
    <w:rPr>
      <w:rFonts w:ascii="Arial Narrow" w:hAnsi="Arial Narrow" w:cs="Times New Roman"/>
      <w:b/>
      <w:smallCaps/>
      <w:color w:val="000080"/>
      <w:sz w:val="20"/>
      <w:szCs w:val="20"/>
      <w:lang w:eastAsia="ru-RU"/>
    </w:rPr>
  </w:style>
  <w:style w:type="character" w:customStyle="1" w:styleId="81">
    <w:name w:val="Знак Знак8"/>
    <w:basedOn w:val="a1"/>
    <w:rsid w:val="002E0AB1"/>
    <w:rPr>
      <w:rFonts w:ascii="Arial Narrow" w:hAnsi="Arial Narrow" w:cs="Arial"/>
      <w:b/>
      <w:bCs/>
      <w:i/>
      <w:iCs/>
      <w:color w:val="000080"/>
      <w:sz w:val="20"/>
      <w:szCs w:val="20"/>
      <w:lang w:eastAsia="ru-RU"/>
    </w:rPr>
  </w:style>
  <w:style w:type="character" w:customStyle="1" w:styleId="71">
    <w:name w:val="Знак Знак7"/>
    <w:basedOn w:val="a1"/>
    <w:rsid w:val="002E0AB1"/>
    <w:rPr>
      <w:rFonts w:ascii="Arial Narrow" w:hAnsi="Arial Narrow" w:cs="Times New Roman"/>
      <w:bCs/>
      <w:color w:val="000080"/>
      <w:sz w:val="20"/>
      <w:szCs w:val="20"/>
      <w:lang w:eastAsia="ru-RU"/>
    </w:rPr>
  </w:style>
  <w:style w:type="character" w:customStyle="1" w:styleId="61">
    <w:name w:val="Знак Знак6"/>
    <w:basedOn w:val="a1"/>
    <w:rsid w:val="002E0AB1"/>
    <w:rPr>
      <w:rFonts w:ascii="Arial Narrow" w:hAnsi="Arial Narrow" w:cs="Times New Roman"/>
      <w:b/>
      <w:sz w:val="20"/>
      <w:szCs w:val="20"/>
      <w:lang w:eastAsia="ru-RU"/>
    </w:rPr>
  </w:style>
  <w:style w:type="character" w:customStyle="1" w:styleId="51">
    <w:name w:val="Знак Знак5"/>
    <w:basedOn w:val="a1"/>
    <w:rsid w:val="002E0A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1">
    <w:name w:val="Знак Знак4"/>
    <w:basedOn w:val="a1"/>
    <w:rsid w:val="002E0AB1"/>
    <w:rPr>
      <w:rFonts w:ascii="Times New Roman" w:hAnsi="Times New Roman" w:cs="Times New Roman"/>
      <w:b/>
      <w:bCs/>
      <w:sz w:val="24"/>
      <w:szCs w:val="24"/>
    </w:rPr>
  </w:style>
  <w:style w:type="character" w:customStyle="1" w:styleId="25">
    <w:name w:val="Знак Знак2"/>
    <w:basedOn w:val="a1"/>
    <w:rsid w:val="002E0AB1"/>
    <w:rPr>
      <w:rFonts w:ascii="Arial Narrow" w:hAnsi="Arial Narrow" w:cs="Arial"/>
      <w:sz w:val="20"/>
      <w:szCs w:val="20"/>
      <w:lang w:eastAsia="ru-RU"/>
    </w:rPr>
  </w:style>
  <w:style w:type="paragraph" w:customStyle="1" w:styleId="a">
    <w:name w:val="Город и год разработки"/>
    <w:basedOn w:val="a0"/>
    <w:rsid w:val="002E0AB1"/>
    <w:pPr>
      <w:widowControl w:val="0"/>
      <w:numPr>
        <w:numId w:val="2"/>
      </w:numPr>
      <w:tabs>
        <w:tab w:val="clear" w:pos="360"/>
      </w:tabs>
      <w:jc w:val="center"/>
    </w:pPr>
    <w:rPr>
      <w:rFonts w:ascii="Arial" w:hAnsi="Arial" w:cs="Arial"/>
      <w:b/>
      <w:color w:val="000080"/>
      <w:szCs w:val="20"/>
    </w:rPr>
  </w:style>
  <w:style w:type="paragraph" w:styleId="3">
    <w:name w:val="toc 3"/>
    <w:basedOn w:val="a0"/>
    <w:next w:val="a0"/>
    <w:autoRedefine/>
    <w:uiPriority w:val="39"/>
    <w:rsid w:val="002E0AB1"/>
    <w:pPr>
      <w:widowControl w:val="0"/>
      <w:numPr>
        <w:numId w:val="3"/>
      </w:numPr>
      <w:tabs>
        <w:tab w:val="left" w:pos="1200"/>
        <w:tab w:val="right" w:leader="dot" w:pos="9639"/>
      </w:tabs>
      <w:ind w:left="480"/>
    </w:pPr>
    <w:rPr>
      <w:rFonts w:ascii="Arial Narrow" w:hAnsi="Arial Narrow"/>
      <w:i/>
      <w:sz w:val="22"/>
      <w:szCs w:val="20"/>
    </w:rPr>
  </w:style>
  <w:style w:type="paragraph" w:customStyle="1" w:styleId="26">
    <w:name w:val="марк список 2"/>
    <w:basedOn w:val="a0"/>
    <w:rsid w:val="002E0AB1"/>
    <w:pPr>
      <w:tabs>
        <w:tab w:val="num" w:pos="1080"/>
      </w:tabs>
      <w:spacing w:after="120"/>
      <w:ind w:left="1259" w:hanging="357"/>
      <w:jc w:val="both"/>
    </w:pPr>
    <w:rPr>
      <w:szCs w:val="20"/>
      <w:lang w:eastAsia="en-US"/>
    </w:rPr>
  </w:style>
  <w:style w:type="paragraph" w:customStyle="1" w:styleId="14">
    <w:name w:val="нум список 1"/>
    <w:basedOn w:val="1"/>
    <w:rsid w:val="002E0AB1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27">
    <w:name w:val="нум список 2"/>
    <w:basedOn w:val="14"/>
    <w:rsid w:val="002E0AB1"/>
    <w:pPr>
      <w:tabs>
        <w:tab w:val="clear" w:pos="1800"/>
      </w:tabs>
      <w:ind w:left="777" w:hanging="420"/>
    </w:pPr>
  </w:style>
  <w:style w:type="paragraph" w:customStyle="1" w:styleId="afe">
    <w:name w:val="Стиль таблицы"/>
    <w:basedOn w:val="1"/>
    <w:rsid w:val="002E0AB1"/>
    <w:pPr>
      <w:numPr>
        <w:numId w:val="0"/>
      </w:numPr>
      <w:spacing w:before="0" w:after="0"/>
      <w:jc w:val="center"/>
    </w:pPr>
    <w:rPr>
      <w:rFonts w:ascii="Arial Narrow" w:hAnsi="Arial Narrow"/>
      <w:b/>
    </w:rPr>
  </w:style>
  <w:style w:type="paragraph" w:styleId="15">
    <w:name w:val="toc 1"/>
    <w:basedOn w:val="a0"/>
    <w:next w:val="a0"/>
    <w:autoRedefine/>
    <w:uiPriority w:val="39"/>
    <w:rsid w:val="002E0AB1"/>
    <w:pPr>
      <w:widowControl w:val="0"/>
      <w:spacing w:before="120" w:after="120"/>
    </w:pPr>
    <w:rPr>
      <w:rFonts w:ascii="Arial Narrow" w:hAnsi="Arial Narrow"/>
      <w:b/>
      <w:caps/>
      <w:sz w:val="22"/>
      <w:szCs w:val="20"/>
    </w:rPr>
  </w:style>
  <w:style w:type="paragraph" w:customStyle="1" w:styleId="aff">
    <w:name w:val="основной текст документа"/>
    <w:basedOn w:val="a0"/>
    <w:rsid w:val="002E0AB1"/>
    <w:pPr>
      <w:spacing w:before="120" w:after="120"/>
      <w:jc w:val="both"/>
    </w:pPr>
    <w:rPr>
      <w:szCs w:val="20"/>
      <w:lang w:eastAsia="en-US"/>
    </w:rPr>
  </w:style>
  <w:style w:type="character" w:customStyle="1" w:styleId="aff0">
    <w:name w:val="основной текст документа Знак"/>
    <w:basedOn w:val="a1"/>
    <w:rsid w:val="002E0AB1"/>
    <w:rPr>
      <w:rFonts w:ascii="Times New Roman" w:hAnsi="Times New Roman" w:cs="Times New Roman"/>
      <w:sz w:val="20"/>
      <w:szCs w:val="20"/>
    </w:rPr>
  </w:style>
  <w:style w:type="paragraph" w:styleId="28">
    <w:name w:val="toc 2"/>
    <w:basedOn w:val="a0"/>
    <w:next w:val="a0"/>
    <w:autoRedefine/>
    <w:uiPriority w:val="39"/>
    <w:rsid w:val="002E0AB1"/>
    <w:pPr>
      <w:widowControl w:val="0"/>
      <w:tabs>
        <w:tab w:val="left" w:pos="720"/>
        <w:tab w:val="right" w:leader="dot" w:pos="9639"/>
      </w:tabs>
      <w:ind w:left="198"/>
    </w:pPr>
    <w:rPr>
      <w:rFonts w:ascii="Arial Narrow" w:hAnsi="Arial Narrow"/>
      <w:smallCaps/>
      <w:noProof/>
      <w:sz w:val="22"/>
      <w:szCs w:val="20"/>
    </w:rPr>
  </w:style>
  <w:style w:type="paragraph" w:customStyle="1" w:styleId="aff1">
    <w:name w:val="Название рисунка"/>
    <w:basedOn w:val="a0"/>
    <w:rsid w:val="002E0AB1"/>
    <w:pPr>
      <w:widowControl w:val="0"/>
      <w:spacing w:before="120" w:after="120"/>
      <w:jc w:val="center"/>
    </w:pPr>
    <w:rPr>
      <w:rFonts w:ascii="Arial Narrow" w:hAnsi="Arial Narrow"/>
      <w:b/>
      <w:bCs/>
      <w:sz w:val="20"/>
      <w:szCs w:val="20"/>
    </w:rPr>
  </w:style>
  <w:style w:type="paragraph" w:customStyle="1" w:styleId="aff2">
    <w:name w:val="Название таблицы"/>
    <w:basedOn w:val="a0"/>
    <w:rsid w:val="002E0AB1"/>
    <w:pPr>
      <w:widowControl w:val="0"/>
      <w:spacing w:after="120" w:line="288" w:lineRule="auto"/>
      <w:jc w:val="center"/>
    </w:pPr>
    <w:rPr>
      <w:rFonts w:ascii="Arial Narrow" w:hAnsi="Arial Narrow"/>
      <w:b/>
      <w:bCs/>
      <w:i/>
      <w:iCs/>
      <w:sz w:val="22"/>
      <w:szCs w:val="20"/>
    </w:rPr>
  </w:style>
  <w:style w:type="paragraph" w:customStyle="1" w:styleId="aff3">
    <w:name w:val="Номер таблицы"/>
    <w:basedOn w:val="a0"/>
    <w:rsid w:val="002E0AB1"/>
    <w:pPr>
      <w:widowControl w:val="0"/>
      <w:spacing w:before="120" w:after="120"/>
      <w:jc w:val="right"/>
    </w:pPr>
    <w:rPr>
      <w:rFonts w:ascii="Arial Narrow" w:hAnsi="Arial Narrow"/>
      <w:b/>
      <w:bCs/>
      <w:sz w:val="20"/>
      <w:szCs w:val="20"/>
    </w:rPr>
  </w:style>
  <w:style w:type="paragraph" w:styleId="aff4">
    <w:name w:val="footnote text"/>
    <w:basedOn w:val="a0"/>
    <w:link w:val="aff5"/>
    <w:uiPriority w:val="99"/>
    <w:rsid w:val="002E0AB1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6">
    <w:name w:val="footnote reference"/>
    <w:basedOn w:val="a1"/>
    <w:uiPriority w:val="99"/>
    <w:rsid w:val="002E0AB1"/>
    <w:rPr>
      <w:rFonts w:cs="Times New Roman"/>
      <w:vertAlign w:val="superscript"/>
    </w:rPr>
  </w:style>
  <w:style w:type="character" w:styleId="aff7">
    <w:name w:val="Strong"/>
    <w:basedOn w:val="a1"/>
    <w:qFormat/>
    <w:rsid w:val="002E0AB1"/>
    <w:rPr>
      <w:rFonts w:cs="Times New Roman"/>
      <w:b/>
      <w:bCs/>
    </w:rPr>
  </w:style>
  <w:style w:type="paragraph" w:styleId="aff8">
    <w:name w:val="Document Map"/>
    <w:basedOn w:val="a0"/>
    <w:link w:val="aff9"/>
    <w:uiPriority w:val="99"/>
    <w:unhideWhenUsed/>
    <w:rsid w:val="002E0AB1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f9">
    <w:name w:val="Схема документа Знак"/>
    <w:basedOn w:val="a1"/>
    <w:link w:val="aff8"/>
    <w:uiPriority w:val="99"/>
    <w:locked/>
    <w:rsid w:val="002E0AB1"/>
    <w:rPr>
      <w:rFonts w:ascii="Tahoma" w:hAnsi="Tahoma" w:cs="Tahoma"/>
      <w:sz w:val="16"/>
      <w:szCs w:val="16"/>
      <w:lang w:eastAsia="en-US"/>
    </w:rPr>
  </w:style>
  <w:style w:type="paragraph" w:styleId="affa">
    <w:name w:val="endnote text"/>
    <w:basedOn w:val="a0"/>
    <w:link w:val="affb"/>
    <w:uiPriority w:val="99"/>
    <w:rsid w:val="002E0AB1"/>
    <w:pPr>
      <w:widowControl w:val="0"/>
    </w:pPr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locked/>
    <w:rsid w:val="002E0AB1"/>
    <w:rPr>
      <w:rFonts w:ascii="Times New Roman" w:hAnsi="Times New Roman" w:cs="Times New Roman"/>
      <w:sz w:val="20"/>
      <w:szCs w:val="20"/>
    </w:rPr>
  </w:style>
  <w:style w:type="character" w:styleId="affc">
    <w:name w:val="endnote reference"/>
    <w:basedOn w:val="a1"/>
    <w:uiPriority w:val="99"/>
    <w:rsid w:val="002E0AB1"/>
    <w:rPr>
      <w:rFonts w:cs="Times New Roman"/>
      <w:vertAlign w:val="superscript"/>
    </w:rPr>
  </w:style>
  <w:style w:type="character" w:styleId="affd">
    <w:name w:val="FollowedHyperlink"/>
    <w:basedOn w:val="a1"/>
    <w:uiPriority w:val="99"/>
    <w:rsid w:val="002E0AB1"/>
    <w:rPr>
      <w:rFonts w:cs="Times New Roman"/>
      <w:color w:val="800080"/>
      <w:u w:val="single"/>
    </w:rPr>
  </w:style>
  <w:style w:type="paragraph" w:customStyle="1" w:styleId="formattext">
    <w:name w:val="formattext"/>
    <w:rsid w:val="002E0AB1"/>
    <w:pPr>
      <w:widowControl w:val="0"/>
      <w:autoSpaceDE w:val="0"/>
      <w:autoSpaceDN w:val="0"/>
      <w:adjustRightInd w:val="0"/>
    </w:pPr>
    <w:rPr>
      <w:rFonts w:ascii="Times New Roman" w:hAnsi="Times New Roman"/>
      <w:sz w:val="18"/>
      <w:szCs w:val="18"/>
    </w:rPr>
  </w:style>
  <w:style w:type="character" w:customStyle="1" w:styleId="CommentTextChar">
    <w:name w:val="Comment Text Char"/>
    <w:basedOn w:val="a1"/>
    <w:locked/>
    <w:rsid w:val="002E0AB1"/>
    <w:rPr>
      <w:rFonts w:cs="Times New Roman"/>
      <w:sz w:val="20"/>
      <w:szCs w:val="20"/>
    </w:rPr>
  </w:style>
  <w:style w:type="character" w:customStyle="1" w:styleId="HeaderChar">
    <w:name w:val="Header Char"/>
    <w:basedOn w:val="a1"/>
    <w:locked/>
    <w:rsid w:val="002E0AB1"/>
    <w:rPr>
      <w:rFonts w:cs="Times New Roman"/>
    </w:rPr>
  </w:style>
  <w:style w:type="character" w:customStyle="1" w:styleId="FooterChar">
    <w:name w:val="Footer Char"/>
    <w:basedOn w:val="a1"/>
    <w:locked/>
    <w:rsid w:val="002E0AB1"/>
    <w:rPr>
      <w:rFonts w:cs="Times New Roman"/>
    </w:rPr>
  </w:style>
  <w:style w:type="paragraph" w:styleId="affe">
    <w:name w:val="No Spacing"/>
    <w:qFormat/>
    <w:rsid w:val="002E0AB1"/>
    <w:rPr>
      <w:sz w:val="22"/>
      <w:szCs w:val="22"/>
    </w:rPr>
  </w:style>
  <w:style w:type="character" w:customStyle="1" w:styleId="Heading2Char">
    <w:name w:val="Heading 2 Char"/>
    <w:basedOn w:val="a1"/>
    <w:locked/>
    <w:rsid w:val="002E0AB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fff">
    <w:name w:val="Заголовок"/>
    <w:next w:val="a6"/>
    <w:rsid w:val="00D64517"/>
    <w:pPr>
      <w:keepNext/>
      <w:widowControl w:val="0"/>
      <w:suppressAutoHyphens/>
      <w:spacing w:before="240" w:line="100" w:lineRule="atLeast"/>
      <w:jc w:val="center"/>
    </w:pPr>
    <w:rPr>
      <w:rFonts w:ascii="Times New Roman" w:eastAsia="Arial Unicode MS" w:hAnsi="Times New Roman" w:cs="Tahoma"/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161BB9"/>
    <w:rPr>
      <w:b/>
      <w:bCs/>
      <w:i/>
      <w:iCs/>
      <w:sz w:val="26"/>
      <w:szCs w:val="26"/>
      <w:lang w:eastAsia="en-US"/>
    </w:rPr>
  </w:style>
  <w:style w:type="paragraph" w:customStyle="1" w:styleId="afff0">
    <w:name w:val="Знак"/>
    <w:basedOn w:val="a0"/>
    <w:rsid w:val="00161BB9"/>
    <w:pPr>
      <w:spacing w:after="160" w:line="240" w:lineRule="exact"/>
    </w:pPr>
    <w:rPr>
      <w:rFonts w:ascii="Verdana" w:eastAsia="SimSun" w:hAnsi="Verdana" w:cs="Verdana"/>
      <w:lang w:val="en-US" w:eastAsia="en-US"/>
    </w:rPr>
  </w:style>
  <w:style w:type="paragraph" w:customStyle="1" w:styleId="afff1">
    <w:name w:val="ПРИМЕЧАНИЯ"/>
    <w:basedOn w:val="a0"/>
    <w:link w:val="afff2"/>
    <w:autoRedefine/>
    <w:qFormat/>
    <w:rsid w:val="00161BB9"/>
    <w:pPr>
      <w:widowControl w:val="0"/>
      <w:autoSpaceDE w:val="0"/>
      <w:autoSpaceDN w:val="0"/>
      <w:adjustRightInd w:val="0"/>
      <w:jc w:val="right"/>
      <w:outlineLvl w:val="2"/>
    </w:pPr>
    <w:rPr>
      <w:rFonts w:eastAsia="Calibri"/>
      <w:b/>
      <w:lang w:eastAsia="en-US"/>
    </w:rPr>
  </w:style>
  <w:style w:type="character" w:customStyle="1" w:styleId="afff2">
    <w:name w:val="ПРИМЕЧАНИЯ Знак"/>
    <w:link w:val="afff1"/>
    <w:rsid w:val="00161BB9"/>
    <w:rPr>
      <w:rFonts w:ascii="Times New Roman" w:eastAsia="Calibri" w:hAnsi="Times New Roman"/>
      <w:b/>
      <w:sz w:val="24"/>
      <w:szCs w:val="24"/>
      <w:lang w:eastAsia="en-US"/>
    </w:rPr>
  </w:style>
  <w:style w:type="paragraph" w:customStyle="1" w:styleId="afff3">
    <w:name w:val="выделения"/>
    <w:basedOn w:val="a0"/>
    <w:link w:val="afff4"/>
    <w:qFormat/>
    <w:rsid w:val="00161BB9"/>
    <w:pPr>
      <w:widowControl w:val="0"/>
      <w:autoSpaceDE w:val="0"/>
      <w:autoSpaceDN w:val="0"/>
      <w:adjustRightInd w:val="0"/>
      <w:ind w:firstLine="540"/>
      <w:jc w:val="both"/>
    </w:pPr>
    <w:rPr>
      <w:b/>
      <w:sz w:val="32"/>
      <w:szCs w:val="32"/>
      <w:u w:val="single"/>
      <w:lang/>
    </w:rPr>
  </w:style>
  <w:style w:type="character" w:customStyle="1" w:styleId="afff4">
    <w:name w:val="выделения Знак"/>
    <w:link w:val="afff3"/>
    <w:rsid w:val="00161BB9"/>
    <w:rPr>
      <w:rFonts w:ascii="Times New Roman" w:hAnsi="Times New Roman"/>
      <w:b/>
      <w:sz w:val="32"/>
      <w:szCs w:val="32"/>
      <w:u w:val="single"/>
    </w:rPr>
  </w:style>
  <w:style w:type="character" w:customStyle="1" w:styleId="apple-converted-space">
    <w:name w:val="apple-converted-space"/>
    <w:basedOn w:val="a1"/>
    <w:uiPriority w:val="99"/>
    <w:rsid w:val="00161BB9"/>
  </w:style>
  <w:style w:type="paragraph" w:styleId="afff5">
    <w:name w:val="caption"/>
    <w:basedOn w:val="a0"/>
    <w:next w:val="a0"/>
    <w:uiPriority w:val="99"/>
    <w:unhideWhenUsed/>
    <w:qFormat/>
    <w:rsid w:val="00161BB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6">
    <w:name w:val="Знак Знак Знак1 Знак Знак Знак Знак"/>
    <w:basedOn w:val="a0"/>
    <w:uiPriority w:val="99"/>
    <w:semiHidden/>
    <w:rsid w:val="000434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6">
    <w:name w:val="Содержимое таблицы"/>
    <w:basedOn w:val="a0"/>
    <w:uiPriority w:val="99"/>
    <w:rsid w:val="000434C2"/>
    <w:pPr>
      <w:suppressLineNumbers/>
      <w:suppressAutoHyphens/>
    </w:pPr>
    <w:rPr>
      <w:sz w:val="20"/>
      <w:szCs w:val="20"/>
      <w:lang w:val="en-US"/>
    </w:rPr>
  </w:style>
  <w:style w:type="numbering" w:customStyle="1" w:styleId="WW8Num8">
    <w:name w:val="WW8Num8"/>
    <w:basedOn w:val="a3"/>
    <w:rsid w:val="000434C2"/>
    <w:pPr>
      <w:numPr>
        <w:numId w:val="14"/>
      </w:numPr>
    </w:pPr>
  </w:style>
  <w:style w:type="paragraph" w:customStyle="1" w:styleId="Standard">
    <w:name w:val="Standard"/>
    <w:uiPriority w:val="99"/>
    <w:rsid w:val="000434C2"/>
    <w:pPr>
      <w:suppressAutoHyphens/>
      <w:autoSpaceDN w:val="0"/>
      <w:textAlignment w:val="baseline"/>
    </w:pPr>
    <w:rPr>
      <w:rFonts w:ascii="Times New Roman" w:hAnsi="Times New Roman"/>
      <w:kern w:val="3"/>
      <w:lang w:eastAsia="zh-CN"/>
    </w:rPr>
  </w:style>
  <w:style w:type="paragraph" w:customStyle="1" w:styleId="consplusnormal1">
    <w:name w:val="consplusnormal1"/>
    <w:basedOn w:val="a0"/>
    <w:uiPriority w:val="99"/>
    <w:rsid w:val="000434C2"/>
    <w:pPr>
      <w:autoSpaceDE w:val="0"/>
      <w:ind w:firstLine="72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a0"/>
    <w:uiPriority w:val="99"/>
    <w:rsid w:val="000434C2"/>
    <w:pPr>
      <w:spacing w:before="100" w:beforeAutospacing="1" w:after="100" w:afterAutospacing="1"/>
    </w:pPr>
  </w:style>
  <w:style w:type="paragraph" w:customStyle="1" w:styleId="afff7">
    <w:name w:val="Знак Знак Знак Знак"/>
    <w:basedOn w:val="a0"/>
    <w:rsid w:val="000434C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body">
    <w:name w:val="Text body"/>
    <w:basedOn w:val="Standard"/>
    <w:uiPriority w:val="99"/>
    <w:rsid w:val="000434C2"/>
  </w:style>
  <w:style w:type="paragraph" w:styleId="HTML">
    <w:name w:val="HTML Preformatted"/>
    <w:basedOn w:val="a0"/>
    <w:link w:val="HTML0"/>
    <w:uiPriority w:val="99"/>
    <w:rsid w:val="000434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434C2"/>
    <w:rPr>
      <w:rFonts w:ascii="Courier New" w:hAnsi="Courier New"/>
    </w:rPr>
  </w:style>
  <w:style w:type="paragraph" w:customStyle="1" w:styleId="29">
    <w:name w:val="Основной текст2"/>
    <w:basedOn w:val="a0"/>
    <w:uiPriority w:val="99"/>
    <w:rsid w:val="000434C2"/>
    <w:pPr>
      <w:widowControl w:val="0"/>
      <w:shd w:val="clear" w:color="auto" w:fill="FFFFFF"/>
      <w:suppressAutoHyphens/>
      <w:spacing w:before="900" w:line="478" w:lineRule="exact"/>
      <w:ind w:hanging="400"/>
      <w:jc w:val="both"/>
    </w:pPr>
    <w:rPr>
      <w:sz w:val="28"/>
      <w:szCs w:val="28"/>
      <w:lang w:eastAsia="zh-CN"/>
    </w:rPr>
  </w:style>
  <w:style w:type="paragraph" w:customStyle="1" w:styleId="2a">
    <w:name w:val="Абзац списка2"/>
    <w:basedOn w:val="a0"/>
    <w:rsid w:val="000434C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ff8">
    <w:name w:val="line number"/>
    <w:basedOn w:val="a1"/>
    <w:uiPriority w:val="99"/>
    <w:semiHidden/>
    <w:unhideWhenUsed/>
    <w:rsid w:val="000434C2"/>
  </w:style>
  <w:style w:type="paragraph" w:customStyle="1" w:styleId="afff9">
    <w:name w:val="Знак Знак Знак Знак"/>
    <w:basedOn w:val="a0"/>
    <w:uiPriority w:val="99"/>
    <w:rsid w:val="000434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able1">
    <w:name w:val="Table1"/>
    <w:basedOn w:val="a0"/>
    <w:rsid w:val="000434C2"/>
    <w:pPr>
      <w:widowControl w:val="0"/>
      <w:snapToGrid w:val="0"/>
      <w:spacing w:before="40" w:after="40"/>
      <w:ind w:left="851"/>
    </w:pPr>
    <w:rPr>
      <w:rFonts w:ascii="AGOpus" w:hAnsi="AGOpus"/>
      <w:color w:val="000000"/>
      <w:sz w:val="16"/>
      <w:szCs w:val="20"/>
      <w:lang w:val="en-US" w:eastAsia="ja-JP"/>
    </w:rPr>
  </w:style>
  <w:style w:type="paragraph" w:customStyle="1" w:styleId="17">
    <w:name w:val="Без интервала1"/>
    <w:rsid w:val="000434C2"/>
    <w:rPr>
      <w:sz w:val="22"/>
      <w:szCs w:val="22"/>
      <w:lang w:eastAsia="en-US"/>
    </w:rPr>
  </w:style>
  <w:style w:type="paragraph" w:customStyle="1" w:styleId="18">
    <w:name w:val="Знак1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FontStyle14">
    <w:name w:val="Font Style14"/>
    <w:rsid w:val="000434C2"/>
    <w:rPr>
      <w:rFonts w:ascii="Times New Roman" w:hAnsi="Times New Roman" w:cs="Times New Roman"/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0434C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10">
    <w:name w:val="Основной текст 21"/>
    <w:basedOn w:val="a0"/>
    <w:rsid w:val="000434C2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customStyle="1" w:styleId="consplusnonformat0">
    <w:name w:val="consplusnonformat"/>
    <w:basedOn w:val="a0"/>
    <w:rsid w:val="000434C2"/>
    <w:pPr>
      <w:spacing w:before="100" w:beforeAutospacing="1" w:after="100" w:afterAutospacing="1"/>
    </w:pPr>
  </w:style>
  <w:style w:type="character" w:customStyle="1" w:styleId="19">
    <w:name w:val="Основной шрифт абзаца1"/>
    <w:rsid w:val="000434C2"/>
  </w:style>
  <w:style w:type="paragraph" w:customStyle="1" w:styleId="311">
    <w:name w:val="31"/>
    <w:basedOn w:val="a0"/>
    <w:rsid w:val="00206AF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3F3B4C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1"/>
    <w:rsid w:val="003F3B4C"/>
  </w:style>
  <w:style w:type="character" w:customStyle="1" w:styleId="s10">
    <w:name w:val="s_10"/>
    <w:basedOn w:val="a1"/>
    <w:rsid w:val="003F3B4C"/>
  </w:style>
  <w:style w:type="paragraph" w:customStyle="1" w:styleId="s1">
    <w:name w:val="s_1"/>
    <w:basedOn w:val="a0"/>
    <w:rsid w:val="003F3B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CBE7A9942AE79956EA10D52F59FB631B821DC58FB4AA4AED53CE24C6A36AD521E0BC16B8FE6AABE41666FF96A71B44B01A1C556AD7FE096BODP9P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consultantplus://offline/ref=CBE7A9942AE79956EA10D52F59FB631B821DC58FB4AA4AED53CE24C6A36AD521E0BC16B8FE6AABE41666FF96A71B44B01A1C556AD7FE096BODP9P" TargetMode="External"/><Relationship Id="rId39" Type="http://schemas.openxmlformats.org/officeDocument/2006/relationships/hyperlink" Target="http://www.consultant.ru/document/cons_doc_LAW_304212/2d4b56bd14fd988413e3db5448cb827815309003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http://www.consultant.ru/document/Cons_doc_LAW_301443/a9c9d6fcbc95353cb9e3640f1004fae5c2111ebc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CBE7A9942AE79956EA10D52F59FB631B821DC58FB4AA4AED53CE24C6A36AD521E0BC16B8FE6AABE21566FF96A71B44B01A1C556AD7FE096BODP9P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consultantplus://offline/ref=CBE7A9942AE79956EA10D52F59FB631B821DC58FB4AA4AED53CE24C6A36AD521E0BC16B8FE6AABE21566FF96A71B44B01A1C556AD7FE096BODP9P" TargetMode="External"/><Relationship Id="rId33" Type="http://schemas.openxmlformats.org/officeDocument/2006/relationships/hyperlink" Target="consultantplus://offline/ref=FE6EE596400DD86B587F7DD33A7A016994516F75BCBBC8B55F952E4BE90801DA282F964537A02203BE864ED600V031O" TargetMode="External"/><Relationship Id="rId38" Type="http://schemas.openxmlformats.org/officeDocument/2006/relationships/hyperlink" Target="http://www.consultant.ru/document/cons_doc_LAW_304549/94050c1b72b36222ea765a98f890b52187a0838c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base.garant.ru/12112328/1cafb24d049dcd1e7707a22d98e9858f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74A8ADEE65BBC52182AC992E4D270AF58D20AF62A2412F77CE972F3F30AFBA0AE70CD182672JBO" TargetMode="External"/><Relationship Id="rId24" Type="http://schemas.openxmlformats.org/officeDocument/2006/relationships/hyperlink" Target="consultantplus://offline/ref=4B20476FD5CD0BB44175244D7BEF2512539FF358A121776F8766276AB57DC951A846CBED7558E28E26FFDA28944943011921BF774B92HBM9H" TargetMode="External"/><Relationship Id="rId32" Type="http://schemas.openxmlformats.org/officeDocument/2006/relationships/hyperlink" Target="consultantplus://offline/ref=FE6EE596400DD86B587F7DD33A7A016994516F75BCBBC8B55F952E4BE90801DA282F964537A02203BE864ED600V031O" TargetMode="External"/><Relationship Id="rId37" Type="http://schemas.openxmlformats.org/officeDocument/2006/relationships/hyperlink" Target="http://www.consultant.ru/document/Cons_doc_LAW_304292/b004fed0b70d0f223e4a81f8ad6cd92af90a7e3b/" TargetMode="External"/><Relationship Id="rId40" Type="http://schemas.openxmlformats.org/officeDocument/2006/relationships/hyperlink" Target="http://www.consultant.ru/document/cons_doc_LAW_304549/570afc6feff03328459242886307d6aebe1ccb6b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consultantplus://offline/ref=0649634DFEF6B3A87830994514CF3C92A65C9D39CC9B3A5DE164A68BD47A4DB690A4498550C476066CAFEFCE764692E5A660DF1B422Fy43DG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www.consultant.ru/document/Cons_doc_LAW_304292/b004fed0b70d0f223e4a81f8ad6cd92af90a7e3b/" TargetMode="External"/><Relationship Id="rId10" Type="http://schemas.openxmlformats.org/officeDocument/2006/relationships/hyperlink" Target="consultantplus://offline/ref=274A8ADEE65BBC52182AC992E4D270AF58D20AF62A2412F77CE972F3F30AFBA0AE70CD182672J9O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consultantplus://offline/ref=FE6EE596400DD86B587F7DD33A7A016994516F75BCBBC8B55F952E4BE90801DA282F964537A02203BE864ED600V03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monosovlo.ru" TargetMode="External"/><Relationship Id="rId14" Type="http://schemas.openxmlformats.org/officeDocument/2006/relationships/hyperlink" Target="consultantplus://offline/ref=EE01CAD285E0FBA9CA1819E4D80AD477ADCC6E8304572CF46D0C32593DEB2E0E0DF34AD8F38DC3E472FDEFCD7E595F7B56BA3DF95FD613O" TargetMode="External"/><Relationship Id="rId22" Type="http://schemas.openxmlformats.org/officeDocument/2006/relationships/hyperlink" Target="consultantplus://offline/ref=0649634DFEF6B3A87830994514CF3C92A65C9D39CC9B3A5DE164A68BD47A4DB690A4498550C771066CAFEFCE764692E5A660DF1B422Fy43DG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www.consultant.ru/document/cons_doc_LAW_128976/4037ee52fb2939777c8dd1da192627da9d72bf4f/" TargetMode="External"/><Relationship Id="rId35" Type="http://schemas.openxmlformats.org/officeDocument/2006/relationships/hyperlink" Target="http://www.consultant.ru/document/Cons_doc_LAW_301443/682623fd301da182e76c559592fd34a9c8a40aa3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6223</Words>
  <Characters>35476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 Сергей Михайлович</dc:creator>
  <cp:lastModifiedBy>Валентина Васильевна Вихрова</cp:lastModifiedBy>
  <cp:revision>2</cp:revision>
  <cp:lastPrinted>2017-11-28T08:52:00Z</cp:lastPrinted>
  <dcterms:created xsi:type="dcterms:W3CDTF">2018-11-22T08:35:00Z</dcterms:created>
  <dcterms:modified xsi:type="dcterms:W3CDTF">2018-11-22T08:35:00Z</dcterms:modified>
</cp:coreProperties>
</file>