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0A4" w:rsidRDefault="003E60A4" w:rsidP="003E60A4">
      <w:pPr>
        <w:spacing w:line="360" w:lineRule="auto"/>
        <w:ind w:firstLine="567"/>
        <w:jc w:val="center"/>
        <w:rPr>
          <w:b/>
          <w:sz w:val="28"/>
          <w:szCs w:val="28"/>
        </w:rPr>
      </w:pPr>
      <w:bookmarkStart w:id="0" w:name="_Toc289683085"/>
      <w:bookmarkStart w:id="1" w:name="_Toc329875237"/>
      <w:bookmarkStart w:id="2" w:name="_Toc329875498"/>
      <w:bookmarkStart w:id="3" w:name="_Toc329877360"/>
      <w:bookmarkStart w:id="4" w:name="_Toc329877458"/>
      <w:bookmarkStart w:id="5" w:name="_Toc329877526"/>
      <w:bookmarkStart w:id="6" w:name="_Toc329879244"/>
      <w:bookmarkStart w:id="7" w:name="_Toc370826207"/>
      <w:bookmarkStart w:id="8" w:name="_Toc32661468"/>
      <w:bookmarkStart w:id="9" w:name="_Toc43789020"/>
    </w:p>
    <w:p w:rsidR="003E60A4" w:rsidRDefault="003E60A4" w:rsidP="003E60A4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3E60A4" w:rsidRDefault="003E60A4" w:rsidP="003E60A4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3E60A4" w:rsidRPr="00B33562" w:rsidRDefault="006C6E1F" w:rsidP="006C6E1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61E5D">
        <w:rPr>
          <w:rFonts w:eastAsia="Calibri"/>
          <w:b/>
        </w:rPr>
        <w:t xml:space="preserve">Ленинградская область, Ломоносовский муниципальный район, муниципальное образование </w:t>
      </w:r>
      <w:proofErr w:type="spellStart"/>
      <w:r w:rsidRPr="00861E5D">
        <w:rPr>
          <w:rFonts w:eastAsia="Calibri"/>
          <w:b/>
        </w:rPr>
        <w:t>Горбунковское</w:t>
      </w:r>
      <w:proofErr w:type="spellEnd"/>
      <w:r w:rsidRPr="00861E5D">
        <w:rPr>
          <w:rFonts w:eastAsia="Calibri"/>
          <w:b/>
        </w:rPr>
        <w:t xml:space="preserve"> сельское поселение, деревня Горбунки, улица Спорта – автомобильная дорога общего пользования местного значения с учетом прилегающей территорией</w:t>
      </w:r>
    </w:p>
    <w:p w:rsidR="003E60A4" w:rsidRDefault="003E60A4" w:rsidP="003E60A4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3E60A4" w:rsidRDefault="003E60A4" w:rsidP="003E60A4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3E60A4" w:rsidRDefault="003E60A4" w:rsidP="003E60A4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3E60A4" w:rsidRPr="00B33562" w:rsidRDefault="003E60A4" w:rsidP="003E60A4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3E60A4" w:rsidRPr="00B33562" w:rsidRDefault="003E60A4" w:rsidP="003E60A4">
      <w:pPr>
        <w:spacing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Материалы по обоснованию</w:t>
      </w:r>
    </w:p>
    <w:p w:rsidR="003E60A4" w:rsidRPr="00B33562" w:rsidRDefault="003E60A4" w:rsidP="003E60A4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B33562">
        <w:rPr>
          <w:b/>
          <w:sz w:val="28"/>
          <w:szCs w:val="28"/>
        </w:rPr>
        <w:t>Том II</w:t>
      </w:r>
    </w:p>
    <w:p w:rsidR="003E60A4" w:rsidRDefault="003E60A4" w:rsidP="003E60A4">
      <w:pPr>
        <w:spacing w:line="360" w:lineRule="auto"/>
        <w:ind w:firstLine="567"/>
        <w:jc w:val="center"/>
      </w:pPr>
    </w:p>
    <w:p w:rsidR="003E60A4" w:rsidRDefault="003E60A4" w:rsidP="003E60A4">
      <w:pPr>
        <w:spacing w:line="360" w:lineRule="auto"/>
        <w:ind w:firstLine="567"/>
        <w:jc w:val="center"/>
      </w:pPr>
    </w:p>
    <w:p w:rsidR="003E60A4" w:rsidRDefault="003E60A4" w:rsidP="003E60A4">
      <w:pPr>
        <w:spacing w:line="360" w:lineRule="auto"/>
        <w:ind w:firstLine="567"/>
        <w:jc w:val="center"/>
      </w:pPr>
    </w:p>
    <w:p w:rsidR="003E60A4" w:rsidRDefault="003E60A4" w:rsidP="003E60A4">
      <w:pPr>
        <w:spacing w:line="360" w:lineRule="auto"/>
        <w:ind w:firstLine="567"/>
        <w:jc w:val="center"/>
      </w:pPr>
    </w:p>
    <w:p w:rsidR="003E60A4" w:rsidRDefault="003E60A4" w:rsidP="003E60A4">
      <w:pPr>
        <w:spacing w:line="360" w:lineRule="auto"/>
        <w:ind w:firstLine="567"/>
        <w:jc w:val="center"/>
      </w:pPr>
    </w:p>
    <w:p w:rsidR="003E60A4" w:rsidRDefault="003E60A4" w:rsidP="003E60A4">
      <w:pPr>
        <w:spacing w:line="360" w:lineRule="auto"/>
        <w:ind w:firstLine="567"/>
        <w:jc w:val="center"/>
      </w:pPr>
    </w:p>
    <w:p w:rsidR="003E60A4" w:rsidRDefault="003E60A4" w:rsidP="003E60A4">
      <w:pPr>
        <w:spacing w:line="360" w:lineRule="auto"/>
        <w:ind w:firstLine="567"/>
        <w:jc w:val="center"/>
      </w:pPr>
    </w:p>
    <w:p w:rsidR="003E60A4" w:rsidRDefault="003E60A4" w:rsidP="003E60A4">
      <w:pPr>
        <w:spacing w:line="360" w:lineRule="auto"/>
        <w:ind w:firstLine="567"/>
        <w:jc w:val="center"/>
      </w:pPr>
    </w:p>
    <w:p w:rsidR="003E60A4" w:rsidRDefault="003E60A4" w:rsidP="003E60A4">
      <w:pPr>
        <w:spacing w:line="360" w:lineRule="auto"/>
        <w:ind w:firstLine="567"/>
        <w:jc w:val="center"/>
      </w:pPr>
    </w:p>
    <w:p w:rsidR="003E60A4" w:rsidRDefault="003E60A4" w:rsidP="003E60A4">
      <w:pPr>
        <w:spacing w:line="360" w:lineRule="auto"/>
        <w:ind w:firstLine="567"/>
        <w:jc w:val="center"/>
      </w:pPr>
    </w:p>
    <w:p w:rsidR="003E60A4" w:rsidRDefault="003E60A4" w:rsidP="003E60A4">
      <w:pPr>
        <w:spacing w:line="360" w:lineRule="auto"/>
        <w:ind w:firstLine="567"/>
        <w:jc w:val="center"/>
      </w:pPr>
    </w:p>
    <w:p w:rsidR="003E60A4" w:rsidRDefault="003E60A4" w:rsidP="003E60A4">
      <w:pPr>
        <w:spacing w:line="360" w:lineRule="auto"/>
        <w:ind w:firstLine="567"/>
        <w:jc w:val="center"/>
      </w:pPr>
    </w:p>
    <w:p w:rsidR="003E60A4" w:rsidRDefault="003E60A4" w:rsidP="003E60A4">
      <w:pPr>
        <w:spacing w:line="360" w:lineRule="auto"/>
        <w:ind w:firstLine="709"/>
        <w:jc w:val="both"/>
      </w:pPr>
      <w:r>
        <w:br w:type="page"/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6945"/>
        <w:gridCol w:w="2127"/>
      </w:tblGrid>
      <w:tr w:rsidR="006C6E1F" w:rsidRPr="00380EA5" w:rsidTr="006C6E1F">
        <w:trPr>
          <w:trHeight w:val="454"/>
        </w:trPr>
        <w:tc>
          <w:tcPr>
            <w:tcW w:w="9782" w:type="dxa"/>
            <w:gridSpan w:val="3"/>
            <w:vAlign w:val="center"/>
          </w:tcPr>
          <w:p w:rsidR="006C6E1F" w:rsidRPr="00380EA5" w:rsidRDefault="006C6E1F" w:rsidP="006C6E1F">
            <w:pPr>
              <w:ind w:right="176"/>
            </w:pPr>
            <w:r w:rsidRPr="00380EA5">
              <w:lastRenderedPageBreak/>
              <w:t>Пояснительная записка</w:t>
            </w:r>
          </w:p>
        </w:tc>
      </w:tr>
      <w:tr w:rsidR="006C6E1F" w:rsidRPr="00380EA5" w:rsidTr="006C6E1F">
        <w:trPr>
          <w:trHeight w:val="454"/>
        </w:trPr>
        <w:tc>
          <w:tcPr>
            <w:tcW w:w="710" w:type="dxa"/>
            <w:vAlign w:val="center"/>
          </w:tcPr>
          <w:p w:rsidR="006C6E1F" w:rsidRPr="00380EA5" w:rsidRDefault="006C6E1F" w:rsidP="006C6E1F"/>
        </w:tc>
        <w:tc>
          <w:tcPr>
            <w:tcW w:w="6945" w:type="dxa"/>
          </w:tcPr>
          <w:p w:rsidR="006C6E1F" w:rsidRPr="00AC4294" w:rsidRDefault="00A01C69" w:rsidP="006C6E1F">
            <w:hyperlink w:anchor="_Toc398651314" w:history="1">
              <w:r w:rsidR="006C6E1F">
                <w:t>Введение</w:t>
              </w:r>
            </w:hyperlink>
          </w:p>
        </w:tc>
        <w:tc>
          <w:tcPr>
            <w:tcW w:w="2127" w:type="dxa"/>
            <w:vAlign w:val="center"/>
          </w:tcPr>
          <w:p w:rsidR="006C6E1F" w:rsidRPr="00380EA5" w:rsidRDefault="006C6E1F" w:rsidP="006C6E1F">
            <w:pPr>
              <w:ind w:right="176"/>
              <w:jc w:val="center"/>
            </w:pPr>
            <w:r>
              <w:t>1</w:t>
            </w:r>
          </w:p>
        </w:tc>
      </w:tr>
      <w:tr w:rsidR="006C6E1F" w:rsidRPr="00380EA5" w:rsidTr="006C6E1F">
        <w:trPr>
          <w:trHeight w:val="454"/>
        </w:trPr>
        <w:tc>
          <w:tcPr>
            <w:tcW w:w="710" w:type="dxa"/>
            <w:vAlign w:val="center"/>
          </w:tcPr>
          <w:p w:rsidR="006C6E1F" w:rsidRPr="00380EA5" w:rsidRDefault="006C6E1F" w:rsidP="006C6E1F">
            <w:r>
              <w:t>1</w:t>
            </w:r>
          </w:p>
        </w:tc>
        <w:tc>
          <w:tcPr>
            <w:tcW w:w="6945" w:type="dxa"/>
          </w:tcPr>
          <w:p w:rsidR="006C6E1F" w:rsidRPr="00AC4294" w:rsidRDefault="00A01C69" w:rsidP="006C6E1F">
            <w:hyperlink w:anchor="_Toc398651314" w:history="1">
              <w:r w:rsidR="006C6E1F" w:rsidRPr="00EE48FB">
                <w:t>Размещение территории проектирования в планировочной структуре города</w:t>
              </w:r>
              <w:r w:rsidR="006C6E1F" w:rsidRPr="00AC4294">
                <w:rPr>
                  <w:webHidden/>
                </w:rPr>
                <w:tab/>
              </w:r>
            </w:hyperlink>
          </w:p>
        </w:tc>
        <w:tc>
          <w:tcPr>
            <w:tcW w:w="2127" w:type="dxa"/>
            <w:vAlign w:val="center"/>
          </w:tcPr>
          <w:p w:rsidR="006C6E1F" w:rsidRPr="00380EA5" w:rsidRDefault="006C6E1F" w:rsidP="006C6E1F">
            <w:pPr>
              <w:ind w:right="176"/>
              <w:jc w:val="center"/>
            </w:pPr>
            <w:r>
              <w:t>6</w:t>
            </w:r>
          </w:p>
        </w:tc>
      </w:tr>
      <w:tr w:rsidR="006C6E1F" w:rsidRPr="00380EA5" w:rsidTr="006C6E1F">
        <w:trPr>
          <w:trHeight w:val="454"/>
        </w:trPr>
        <w:tc>
          <w:tcPr>
            <w:tcW w:w="710" w:type="dxa"/>
            <w:vAlign w:val="center"/>
          </w:tcPr>
          <w:p w:rsidR="006C6E1F" w:rsidRPr="00380EA5" w:rsidRDefault="006C6E1F" w:rsidP="006C6E1F">
            <w:r w:rsidRPr="00380EA5">
              <w:t>2</w:t>
            </w:r>
          </w:p>
        </w:tc>
        <w:tc>
          <w:tcPr>
            <w:tcW w:w="6945" w:type="dxa"/>
          </w:tcPr>
          <w:p w:rsidR="006C6E1F" w:rsidRPr="00EE48FB" w:rsidRDefault="00A01C69" w:rsidP="006C6E1F">
            <w:hyperlink w:anchor="_Toc398651315" w:history="1">
              <w:r w:rsidR="006C6E1F" w:rsidRPr="00EE48FB">
                <w:t>Анализ решений по развитию территории проектирования в соответствии с ранее разработанной градостроительной документацией</w:t>
              </w:r>
            </w:hyperlink>
          </w:p>
        </w:tc>
        <w:tc>
          <w:tcPr>
            <w:tcW w:w="2127" w:type="dxa"/>
            <w:vAlign w:val="center"/>
          </w:tcPr>
          <w:p w:rsidR="006C6E1F" w:rsidRPr="00380EA5" w:rsidRDefault="006C6E1F" w:rsidP="006C6E1F">
            <w:pPr>
              <w:ind w:right="176"/>
              <w:jc w:val="center"/>
            </w:pPr>
            <w:r>
              <w:t>6</w:t>
            </w:r>
          </w:p>
        </w:tc>
      </w:tr>
      <w:tr w:rsidR="006C6E1F" w:rsidRPr="00380EA5" w:rsidTr="006C6E1F">
        <w:trPr>
          <w:trHeight w:val="454"/>
        </w:trPr>
        <w:tc>
          <w:tcPr>
            <w:tcW w:w="710" w:type="dxa"/>
            <w:vAlign w:val="center"/>
          </w:tcPr>
          <w:p w:rsidR="006C6E1F" w:rsidRPr="00380EA5" w:rsidRDefault="006C6E1F" w:rsidP="006C6E1F">
            <w:r w:rsidRPr="00380EA5">
              <w:t>3</w:t>
            </w:r>
          </w:p>
        </w:tc>
        <w:tc>
          <w:tcPr>
            <w:tcW w:w="6945" w:type="dxa"/>
          </w:tcPr>
          <w:p w:rsidR="006C6E1F" w:rsidRPr="00EE48FB" w:rsidRDefault="00A01C69" w:rsidP="006C6E1F">
            <w:hyperlink w:anchor="_Toc398651318" w:history="1">
              <w:r w:rsidR="006C6E1F" w:rsidRPr="00EE48FB">
                <w:t>Современное использование территории</w:t>
              </w:r>
            </w:hyperlink>
          </w:p>
        </w:tc>
        <w:tc>
          <w:tcPr>
            <w:tcW w:w="2127" w:type="dxa"/>
            <w:vAlign w:val="center"/>
          </w:tcPr>
          <w:p w:rsidR="006C6E1F" w:rsidRPr="00380EA5" w:rsidRDefault="006C6E1F" w:rsidP="006C6E1F">
            <w:pPr>
              <w:ind w:right="176"/>
              <w:jc w:val="center"/>
            </w:pPr>
            <w:r>
              <w:t>7</w:t>
            </w:r>
          </w:p>
        </w:tc>
      </w:tr>
      <w:tr w:rsidR="006C6E1F" w:rsidRPr="00380EA5" w:rsidTr="006C6E1F">
        <w:trPr>
          <w:trHeight w:val="454"/>
        </w:trPr>
        <w:tc>
          <w:tcPr>
            <w:tcW w:w="710" w:type="dxa"/>
            <w:vAlign w:val="center"/>
          </w:tcPr>
          <w:p w:rsidR="006C6E1F" w:rsidRPr="00380EA5" w:rsidRDefault="006C6E1F" w:rsidP="006C6E1F">
            <w:r>
              <w:t>4</w:t>
            </w:r>
          </w:p>
        </w:tc>
        <w:tc>
          <w:tcPr>
            <w:tcW w:w="6945" w:type="dxa"/>
          </w:tcPr>
          <w:p w:rsidR="006C6E1F" w:rsidRPr="00EE48FB" w:rsidRDefault="00A01C69" w:rsidP="006C6E1F">
            <w:hyperlink w:anchor="_Toc398651323" w:history="1">
              <w:r w:rsidR="006C6E1F" w:rsidRPr="00EE48FB">
                <w:t>Охрана историко-культурного наследия</w:t>
              </w:r>
            </w:hyperlink>
          </w:p>
        </w:tc>
        <w:tc>
          <w:tcPr>
            <w:tcW w:w="2127" w:type="dxa"/>
            <w:vAlign w:val="center"/>
          </w:tcPr>
          <w:p w:rsidR="006C6E1F" w:rsidRDefault="006C6E1F" w:rsidP="006C6E1F">
            <w:pPr>
              <w:ind w:right="176"/>
              <w:jc w:val="center"/>
            </w:pPr>
            <w:r>
              <w:t>11</w:t>
            </w:r>
          </w:p>
        </w:tc>
      </w:tr>
      <w:tr w:rsidR="006C6E1F" w:rsidRPr="00380EA5" w:rsidTr="006C6E1F">
        <w:trPr>
          <w:trHeight w:val="454"/>
        </w:trPr>
        <w:tc>
          <w:tcPr>
            <w:tcW w:w="710" w:type="dxa"/>
            <w:vAlign w:val="center"/>
          </w:tcPr>
          <w:p w:rsidR="006C6E1F" w:rsidRPr="00380EA5" w:rsidRDefault="006C6E1F" w:rsidP="006C6E1F">
            <w:r>
              <w:t>5</w:t>
            </w:r>
          </w:p>
        </w:tc>
        <w:tc>
          <w:tcPr>
            <w:tcW w:w="6945" w:type="dxa"/>
          </w:tcPr>
          <w:p w:rsidR="006C6E1F" w:rsidRPr="00EE48FB" w:rsidRDefault="00A01C69" w:rsidP="006C6E1F">
            <w:hyperlink w:anchor="_Toc398651324" w:history="1">
              <w:r w:rsidR="006C6E1F" w:rsidRPr="00EE48FB">
                <w:t>Планировочные ограничения развития территории проектирования</w:t>
              </w:r>
            </w:hyperlink>
          </w:p>
        </w:tc>
        <w:tc>
          <w:tcPr>
            <w:tcW w:w="2127" w:type="dxa"/>
            <w:vAlign w:val="center"/>
          </w:tcPr>
          <w:p w:rsidR="006C6E1F" w:rsidRDefault="006C6E1F" w:rsidP="006C6E1F">
            <w:pPr>
              <w:ind w:right="176"/>
              <w:jc w:val="center"/>
            </w:pPr>
            <w:r>
              <w:t>11</w:t>
            </w:r>
          </w:p>
        </w:tc>
      </w:tr>
      <w:tr w:rsidR="006C6E1F" w:rsidRPr="00380EA5" w:rsidTr="006C6E1F">
        <w:trPr>
          <w:trHeight w:val="454"/>
        </w:trPr>
        <w:tc>
          <w:tcPr>
            <w:tcW w:w="710" w:type="dxa"/>
            <w:vAlign w:val="center"/>
          </w:tcPr>
          <w:p w:rsidR="006C6E1F" w:rsidRPr="00380EA5" w:rsidRDefault="006C6E1F" w:rsidP="006C6E1F">
            <w:r>
              <w:t>6</w:t>
            </w:r>
          </w:p>
        </w:tc>
        <w:tc>
          <w:tcPr>
            <w:tcW w:w="6945" w:type="dxa"/>
          </w:tcPr>
          <w:p w:rsidR="006C6E1F" w:rsidRPr="00EE48FB" w:rsidRDefault="00A01C69" w:rsidP="006C6E1F">
            <w:hyperlink w:anchor="_Toc398651325" w:history="1">
              <w:r w:rsidR="006C6E1F" w:rsidRPr="00EE48FB">
                <w:t>Основные направления развития архитектурно-планировочной и функционально-пространственной структуры территории</w:t>
              </w:r>
            </w:hyperlink>
          </w:p>
        </w:tc>
        <w:tc>
          <w:tcPr>
            <w:tcW w:w="2127" w:type="dxa"/>
            <w:vAlign w:val="center"/>
          </w:tcPr>
          <w:p w:rsidR="006C6E1F" w:rsidRDefault="006C6E1F" w:rsidP="006C6E1F">
            <w:pPr>
              <w:ind w:right="176"/>
              <w:jc w:val="center"/>
            </w:pPr>
            <w:r>
              <w:t>12</w:t>
            </w:r>
          </w:p>
        </w:tc>
      </w:tr>
      <w:tr w:rsidR="006C6E1F" w:rsidRPr="00380EA5" w:rsidTr="006C6E1F">
        <w:trPr>
          <w:trHeight w:val="454"/>
        </w:trPr>
        <w:tc>
          <w:tcPr>
            <w:tcW w:w="710" w:type="dxa"/>
            <w:vAlign w:val="center"/>
          </w:tcPr>
          <w:p w:rsidR="006C6E1F" w:rsidRPr="00380EA5" w:rsidRDefault="006C6E1F" w:rsidP="006C6E1F">
            <w:r>
              <w:t>7</w:t>
            </w:r>
          </w:p>
        </w:tc>
        <w:tc>
          <w:tcPr>
            <w:tcW w:w="6945" w:type="dxa"/>
          </w:tcPr>
          <w:p w:rsidR="006C6E1F" w:rsidRPr="00EE48FB" w:rsidRDefault="00A01C69" w:rsidP="006C6E1F">
            <w:hyperlink w:anchor="_Toc398651332" w:history="1">
              <w:r w:rsidR="006C6E1F" w:rsidRPr="00EE48FB">
                <w:t xml:space="preserve"> Социально-культурное и коммунально-бытовое обслуживание населения</w:t>
              </w:r>
            </w:hyperlink>
          </w:p>
        </w:tc>
        <w:tc>
          <w:tcPr>
            <w:tcW w:w="2127" w:type="dxa"/>
            <w:vAlign w:val="center"/>
          </w:tcPr>
          <w:p w:rsidR="006C6E1F" w:rsidRPr="00380EA5" w:rsidRDefault="006C6E1F" w:rsidP="006C6E1F">
            <w:pPr>
              <w:ind w:right="176"/>
              <w:jc w:val="center"/>
            </w:pPr>
            <w:r>
              <w:t>14</w:t>
            </w:r>
          </w:p>
        </w:tc>
      </w:tr>
      <w:tr w:rsidR="006C6E1F" w:rsidRPr="00380EA5" w:rsidTr="006C6E1F">
        <w:trPr>
          <w:trHeight w:val="454"/>
        </w:trPr>
        <w:tc>
          <w:tcPr>
            <w:tcW w:w="710" w:type="dxa"/>
            <w:vAlign w:val="center"/>
          </w:tcPr>
          <w:p w:rsidR="006C6E1F" w:rsidRPr="00380EA5" w:rsidRDefault="006C6E1F" w:rsidP="006C6E1F">
            <w:r>
              <w:t>8</w:t>
            </w:r>
          </w:p>
        </w:tc>
        <w:tc>
          <w:tcPr>
            <w:tcW w:w="6945" w:type="dxa"/>
          </w:tcPr>
          <w:p w:rsidR="006C6E1F" w:rsidRPr="00EE48FB" w:rsidRDefault="00A01C69" w:rsidP="006C6E1F">
            <w:hyperlink w:anchor="_Toc398651335" w:history="1">
              <w:r w:rsidR="006C6E1F" w:rsidRPr="00EE48FB">
                <w:t>Транспортное обслуживание территории</w:t>
              </w:r>
            </w:hyperlink>
          </w:p>
        </w:tc>
        <w:tc>
          <w:tcPr>
            <w:tcW w:w="2127" w:type="dxa"/>
            <w:vAlign w:val="center"/>
          </w:tcPr>
          <w:p w:rsidR="006C6E1F" w:rsidRDefault="006C6E1F" w:rsidP="006C6E1F">
            <w:pPr>
              <w:ind w:right="176"/>
              <w:jc w:val="center"/>
            </w:pPr>
            <w:r>
              <w:t>15</w:t>
            </w:r>
          </w:p>
        </w:tc>
      </w:tr>
      <w:tr w:rsidR="006C6E1F" w:rsidRPr="00380EA5" w:rsidTr="006C6E1F">
        <w:trPr>
          <w:trHeight w:val="454"/>
        </w:trPr>
        <w:tc>
          <w:tcPr>
            <w:tcW w:w="710" w:type="dxa"/>
            <w:vAlign w:val="center"/>
          </w:tcPr>
          <w:p w:rsidR="006C6E1F" w:rsidRPr="00380EA5" w:rsidRDefault="006C6E1F" w:rsidP="006C6E1F">
            <w:r>
              <w:t>9</w:t>
            </w:r>
          </w:p>
        </w:tc>
        <w:tc>
          <w:tcPr>
            <w:tcW w:w="6945" w:type="dxa"/>
          </w:tcPr>
          <w:p w:rsidR="006C6E1F" w:rsidRPr="00EE48FB" w:rsidRDefault="00A01C69" w:rsidP="006C6E1F">
            <w:hyperlink w:anchor="_Toc398651336" w:history="1">
              <w:r w:rsidR="006C6E1F" w:rsidRPr="00EE48FB">
                <w:t>Инженерно-техническое обеспечение территории</w:t>
              </w:r>
            </w:hyperlink>
          </w:p>
        </w:tc>
        <w:tc>
          <w:tcPr>
            <w:tcW w:w="2127" w:type="dxa"/>
            <w:vAlign w:val="center"/>
          </w:tcPr>
          <w:p w:rsidR="006C6E1F" w:rsidRDefault="006C6E1F" w:rsidP="006C6E1F">
            <w:pPr>
              <w:ind w:right="176"/>
              <w:jc w:val="center"/>
            </w:pPr>
            <w:r>
              <w:t>15</w:t>
            </w:r>
          </w:p>
        </w:tc>
      </w:tr>
      <w:tr w:rsidR="006C6E1F" w:rsidRPr="00380EA5" w:rsidTr="006C6E1F">
        <w:trPr>
          <w:trHeight w:val="454"/>
        </w:trPr>
        <w:tc>
          <w:tcPr>
            <w:tcW w:w="710" w:type="dxa"/>
            <w:vAlign w:val="center"/>
          </w:tcPr>
          <w:p w:rsidR="006C6E1F" w:rsidRPr="00380EA5" w:rsidRDefault="006C6E1F" w:rsidP="006C6E1F">
            <w:r>
              <w:t>10</w:t>
            </w:r>
          </w:p>
        </w:tc>
        <w:tc>
          <w:tcPr>
            <w:tcW w:w="6945" w:type="dxa"/>
          </w:tcPr>
          <w:p w:rsidR="006C6E1F" w:rsidRPr="00EE48FB" w:rsidRDefault="00A01C69" w:rsidP="006C6E1F">
            <w:hyperlink w:anchor="_Toc398651346" w:history="1">
              <w:r w:rsidR="006C6E1F" w:rsidRPr="00EE48FB">
                <w:t>Вертикальная планировка и инженерная подготовка</w:t>
              </w:r>
            </w:hyperlink>
          </w:p>
        </w:tc>
        <w:tc>
          <w:tcPr>
            <w:tcW w:w="2127" w:type="dxa"/>
            <w:vAlign w:val="center"/>
          </w:tcPr>
          <w:p w:rsidR="006C6E1F" w:rsidRDefault="006C6E1F" w:rsidP="006C6E1F">
            <w:pPr>
              <w:ind w:right="176"/>
              <w:jc w:val="center"/>
            </w:pPr>
            <w:r>
              <w:t>16</w:t>
            </w:r>
          </w:p>
        </w:tc>
      </w:tr>
      <w:tr w:rsidR="006C6E1F" w:rsidRPr="00380EA5" w:rsidTr="006C6E1F">
        <w:trPr>
          <w:trHeight w:val="454"/>
        </w:trPr>
        <w:tc>
          <w:tcPr>
            <w:tcW w:w="710" w:type="dxa"/>
            <w:vAlign w:val="center"/>
          </w:tcPr>
          <w:p w:rsidR="006C6E1F" w:rsidRPr="00380EA5" w:rsidRDefault="006C6E1F" w:rsidP="006C6E1F">
            <w:r>
              <w:t>11</w:t>
            </w:r>
          </w:p>
        </w:tc>
        <w:tc>
          <w:tcPr>
            <w:tcW w:w="6945" w:type="dxa"/>
          </w:tcPr>
          <w:p w:rsidR="006C6E1F" w:rsidRPr="00EE48FB" w:rsidRDefault="00A01C69" w:rsidP="006C6E1F">
            <w:hyperlink w:anchor="_Toc398651347" w:history="1">
              <w:r w:rsidR="006C6E1F" w:rsidRPr="00EE48FB">
                <w:t>Технико-экономические показатели</w:t>
              </w:r>
            </w:hyperlink>
          </w:p>
        </w:tc>
        <w:tc>
          <w:tcPr>
            <w:tcW w:w="2127" w:type="dxa"/>
            <w:vAlign w:val="center"/>
          </w:tcPr>
          <w:p w:rsidR="006C6E1F" w:rsidRDefault="006C6E1F" w:rsidP="006C6E1F">
            <w:pPr>
              <w:ind w:right="176"/>
              <w:jc w:val="center"/>
            </w:pPr>
            <w:r>
              <w:t>16</w:t>
            </w:r>
          </w:p>
        </w:tc>
      </w:tr>
      <w:tr w:rsidR="006C6E1F" w:rsidRPr="00380EA5" w:rsidTr="006C6E1F">
        <w:trPr>
          <w:trHeight w:val="454"/>
        </w:trPr>
        <w:tc>
          <w:tcPr>
            <w:tcW w:w="710" w:type="dxa"/>
            <w:vAlign w:val="center"/>
          </w:tcPr>
          <w:p w:rsidR="006C6E1F" w:rsidRDefault="006C6E1F" w:rsidP="006C6E1F">
            <w:r>
              <w:t>12</w:t>
            </w:r>
          </w:p>
        </w:tc>
        <w:tc>
          <w:tcPr>
            <w:tcW w:w="6945" w:type="dxa"/>
          </w:tcPr>
          <w:p w:rsidR="006C6E1F" w:rsidRDefault="006C6E1F" w:rsidP="006C6E1F">
            <w:r w:rsidRPr="00A2379F">
              <w:t>Защита территории от чрезвычайных ситуаций природного и техногенного характера, проведение мероприятий по гражданской обороне и пожарной безопасности</w:t>
            </w:r>
          </w:p>
        </w:tc>
        <w:tc>
          <w:tcPr>
            <w:tcW w:w="2127" w:type="dxa"/>
            <w:vAlign w:val="center"/>
          </w:tcPr>
          <w:p w:rsidR="006C6E1F" w:rsidRDefault="006C6E1F" w:rsidP="006C6E1F">
            <w:pPr>
              <w:ind w:right="176"/>
              <w:jc w:val="center"/>
            </w:pPr>
            <w:r>
              <w:t>16</w:t>
            </w:r>
          </w:p>
        </w:tc>
      </w:tr>
      <w:tr w:rsidR="006C6E1F" w:rsidRPr="00380EA5" w:rsidTr="006C6E1F">
        <w:trPr>
          <w:trHeight w:val="454"/>
        </w:trPr>
        <w:tc>
          <w:tcPr>
            <w:tcW w:w="9782" w:type="dxa"/>
            <w:gridSpan w:val="3"/>
            <w:vAlign w:val="center"/>
          </w:tcPr>
          <w:p w:rsidR="006C6E1F" w:rsidRPr="00380EA5" w:rsidRDefault="006C6E1F" w:rsidP="006C6E1F">
            <w:pPr>
              <w:ind w:right="176"/>
            </w:pPr>
            <w:r w:rsidRPr="00380EA5">
              <w:t>Графические приложения</w:t>
            </w:r>
          </w:p>
        </w:tc>
      </w:tr>
      <w:tr w:rsidR="006C6E1F" w:rsidRPr="00380EA5" w:rsidTr="006C6E1F">
        <w:trPr>
          <w:trHeight w:val="454"/>
        </w:trPr>
        <w:tc>
          <w:tcPr>
            <w:tcW w:w="710" w:type="dxa"/>
            <w:vAlign w:val="center"/>
          </w:tcPr>
          <w:p w:rsidR="006C6E1F" w:rsidRPr="00380EA5" w:rsidRDefault="006C6E1F" w:rsidP="006C6E1F">
            <w:r>
              <w:t>13</w:t>
            </w:r>
          </w:p>
        </w:tc>
        <w:tc>
          <w:tcPr>
            <w:tcW w:w="6945" w:type="dxa"/>
            <w:vAlign w:val="center"/>
          </w:tcPr>
          <w:p w:rsidR="006C6E1F" w:rsidRPr="008423CC" w:rsidRDefault="006C6E1F" w:rsidP="006C6E1F">
            <w:pPr>
              <w:ind w:firstLine="34"/>
            </w:pPr>
            <w:r w:rsidRPr="007712E0">
              <w:t xml:space="preserve">Схема расположения элемента планировочной структуры </w:t>
            </w:r>
            <w:r>
              <w:t>(масштаб 1:10000)</w:t>
            </w:r>
          </w:p>
        </w:tc>
        <w:tc>
          <w:tcPr>
            <w:tcW w:w="2127" w:type="dxa"/>
            <w:vAlign w:val="center"/>
          </w:tcPr>
          <w:p w:rsidR="006C6E1F" w:rsidRPr="00380EA5" w:rsidRDefault="006C6E1F" w:rsidP="006C6E1F">
            <w:pPr>
              <w:ind w:right="176"/>
              <w:jc w:val="center"/>
            </w:pPr>
            <w:r>
              <w:t>17</w:t>
            </w:r>
          </w:p>
        </w:tc>
      </w:tr>
      <w:tr w:rsidR="006C6E1F" w:rsidRPr="00380EA5" w:rsidTr="006C6E1F">
        <w:trPr>
          <w:trHeight w:val="454"/>
        </w:trPr>
        <w:tc>
          <w:tcPr>
            <w:tcW w:w="710" w:type="dxa"/>
            <w:vAlign w:val="center"/>
          </w:tcPr>
          <w:p w:rsidR="006C6E1F" w:rsidRPr="00380EA5" w:rsidRDefault="006C6E1F" w:rsidP="006C6E1F">
            <w:r>
              <w:t>14</w:t>
            </w:r>
          </w:p>
        </w:tc>
        <w:tc>
          <w:tcPr>
            <w:tcW w:w="6945" w:type="dxa"/>
            <w:vAlign w:val="center"/>
          </w:tcPr>
          <w:p w:rsidR="006C6E1F" w:rsidRPr="008423CC" w:rsidRDefault="006C6E1F" w:rsidP="006C6E1F">
            <w:pPr>
              <w:ind w:firstLine="34"/>
            </w:pPr>
            <w:r w:rsidRPr="00444763">
              <w:t>Схема использования территории в период подготовки проекта планировки территории</w:t>
            </w:r>
            <w:r>
              <w:t xml:space="preserve"> (масштаб 1:2000)</w:t>
            </w:r>
          </w:p>
        </w:tc>
        <w:tc>
          <w:tcPr>
            <w:tcW w:w="2127" w:type="dxa"/>
            <w:vAlign w:val="center"/>
          </w:tcPr>
          <w:p w:rsidR="006C6E1F" w:rsidRPr="00380EA5" w:rsidRDefault="006C6E1F" w:rsidP="006C6E1F">
            <w:pPr>
              <w:ind w:right="176"/>
              <w:jc w:val="center"/>
            </w:pPr>
            <w:r>
              <w:t>18</w:t>
            </w:r>
          </w:p>
        </w:tc>
      </w:tr>
      <w:tr w:rsidR="006C6E1F" w:rsidRPr="00380EA5" w:rsidTr="006C6E1F">
        <w:trPr>
          <w:trHeight w:val="454"/>
        </w:trPr>
        <w:tc>
          <w:tcPr>
            <w:tcW w:w="710" w:type="dxa"/>
            <w:vAlign w:val="center"/>
          </w:tcPr>
          <w:p w:rsidR="006C6E1F" w:rsidRPr="00380EA5" w:rsidRDefault="006C6E1F" w:rsidP="006C6E1F">
            <w:r>
              <w:t>15</w:t>
            </w:r>
          </w:p>
        </w:tc>
        <w:tc>
          <w:tcPr>
            <w:tcW w:w="6945" w:type="dxa"/>
            <w:vAlign w:val="center"/>
          </w:tcPr>
          <w:p w:rsidR="006C6E1F" w:rsidRPr="008423CC" w:rsidRDefault="006C6E1F" w:rsidP="006C6E1F">
            <w:pPr>
              <w:ind w:firstLine="34"/>
            </w:pPr>
            <w:r w:rsidRPr="00444763">
              <w:t>Схема организации улично-дорожной сети и схема движения</w:t>
            </w:r>
            <w:r>
              <w:t xml:space="preserve"> </w:t>
            </w:r>
            <w:r w:rsidRPr="00444763">
              <w:t>транспорта</w:t>
            </w:r>
            <w:r>
              <w:t xml:space="preserve"> (масштаб 1:2000)</w:t>
            </w:r>
          </w:p>
        </w:tc>
        <w:tc>
          <w:tcPr>
            <w:tcW w:w="2127" w:type="dxa"/>
            <w:vAlign w:val="center"/>
          </w:tcPr>
          <w:p w:rsidR="006C6E1F" w:rsidRPr="00380EA5" w:rsidRDefault="006C6E1F" w:rsidP="006C6E1F">
            <w:pPr>
              <w:ind w:right="176"/>
              <w:jc w:val="center"/>
            </w:pPr>
            <w:r>
              <w:t>19</w:t>
            </w:r>
          </w:p>
        </w:tc>
      </w:tr>
      <w:tr w:rsidR="006C6E1F" w:rsidRPr="00380EA5" w:rsidTr="006C6E1F">
        <w:trPr>
          <w:trHeight w:val="454"/>
        </w:trPr>
        <w:tc>
          <w:tcPr>
            <w:tcW w:w="710" w:type="dxa"/>
            <w:vAlign w:val="center"/>
          </w:tcPr>
          <w:p w:rsidR="006C6E1F" w:rsidRPr="00380EA5" w:rsidRDefault="006C6E1F" w:rsidP="006C6E1F">
            <w:r>
              <w:t>16</w:t>
            </w:r>
          </w:p>
        </w:tc>
        <w:tc>
          <w:tcPr>
            <w:tcW w:w="6945" w:type="dxa"/>
            <w:vAlign w:val="center"/>
          </w:tcPr>
          <w:p w:rsidR="006C6E1F" w:rsidRPr="00444763" w:rsidRDefault="006C6E1F" w:rsidP="006C6E1F">
            <w:pPr>
              <w:ind w:firstLine="34"/>
            </w:pPr>
            <w:r>
              <w:t>Схема границ территории объектов культурного наследия</w:t>
            </w:r>
          </w:p>
        </w:tc>
        <w:tc>
          <w:tcPr>
            <w:tcW w:w="2127" w:type="dxa"/>
            <w:vAlign w:val="center"/>
          </w:tcPr>
          <w:p w:rsidR="006C6E1F" w:rsidRPr="00380EA5" w:rsidRDefault="006C6E1F" w:rsidP="006C6E1F">
            <w:pPr>
              <w:ind w:right="176"/>
              <w:jc w:val="center"/>
            </w:pPr>
            <w:r>
              <w:sym w:font="Symbol" w:char="F0BE"/>
            </w:r>
          </w:p>
        </w:tc>
      </w:tr>
      <w:tr w:rsidR="006C6E1F" w:rsidRPr="00380EA5" w:rsidTr="006C6E1F">
        <w:trPr>
          <w:trHeight w:val="454"/>
        </w:trPr>
        <w:tc>
          <w:tcPr>
            <w:tcW w:w="710" w:type="dxa"/>
            <w:vAlign w:val="center"/>
          </w:tcPr>
          <w:p w:rsidR="006C6E1F" w:rsidRPr="00380EA5" w:rsidRDefault="006C6E1F" w:rsidP="006C6E1F">
            <w:r>
              <w:t>17</w:t>
            </w:r>
          </w:p>
        </w:tc>
        <w:tc>
          <w:tcPr>
            <w:tcW w:w="6945" w:type="dxa"/>
            <w:vAlign w:val="center"/>
          </w:tcPr>
          <w:p w:rsidR="006C6E1F" w:rsidRPr="008423CC" w:rsidRDefault="006C6E1F" w:rsidP="006C6E1F">
            <w:pPr>
              <w:ind w:firstLine="34"/>
            </w:pPr>
            <w:r w:rsidRPr="00444763">
              <w:t>Схема границ зон с особыми условиями использования территории</w:t>
            </w:r>
            <w:r>
              <w:t xml:space="preserve"> (</w:t>
            </w:r>
            <w:r w:rsidR="00D96033">
              <w:t xml:space="preserve">существующее положение, </w:t>
            </w:r>
            <w:r>
              <w:t>масштаб 1:2000)</w:t>
            </w:r>
          </w:p>
        </w:tc>
        <w:tc>
          <w:tcPr>
            <w:tcW w:w="2127" w:type="dxa"/>
            <w:vAlign w:val="center"/>
          </w:tcPr>
          <w:p w:rsidR="006C6E1F" w:rsidRPr="00380EA5" w:rsidRDefault="006C6E1F" w:rsidP="006C6E1F">
            <w:pPr>
              <w:ind w:right="176"/>
              <w:jc w:val="center"/>
            </w:pPr>
            <w:r>
              <w:t>20</w:t>
            </w:r>
          </w:p>
        </w:tc>
      </w:tr>
      <w:tr w:rsidR="00D96033" w:rsidRPr="00380EA5" w:rsidTr="006C6E1F">
        <w:trPr>
          <w:trHeight w:val="454"/>
        </w:trPr>
        <w:tc>
          <w:tcPr>
            <w:tcW w:w="710" w:type="dxa"/>
            <w:vAlign w:val="center"/>
          </w:tcPr>
          <w:p w:rsidR="00D96033" w:rsidRPr="00380EA5" w:rsidRDefault="00D96033" w:rsidP="00E17E84">
            <w:r>
              <w:t>18</w:t>
            </w:r>
          </w:p>
        </w:tc>
        <w:tc>
          <w:tcPr>
            <w:tcW w:w="6945" w:type="dxa"/>
            <w:vAlign w:val="center"/>
          </w:tcPr>
          <w:p w:rsidR="00D96033" w:rsidRPr="00444763" w:rsidRDefault="00D96033" w:rsidP="00D96033">
            <w:pPr>
              <w:ind w:firstLine="34"/>
            </w:pPr>
            <w:r w:rsidRPr="00444763">
              <w:t>Схема границ зон с особыми условиями использования территории</w:t>
            </w:r>
            <w:r>
              <w:t xml:space="preserve"> (проектное положение, масштаб 1:2000)</w:t>
            </w:r>
          </w:p>
        </w:tc>
        <w:tc>
          <w:tcPr>
            <w:tcW w:w="2127" w:type="dxa"/>
            <w:vAlign w:val="center"/>
          </w:tcPr>
          <w:p w:rsidR="00D96033" w:rsidRDefault="00D96033" w:rsidP="006C6E1F">
            <w:pPr>
              <w:ind w:right="176"/>
              <w:jc w:val="center"/>
            </w:pPr>
            <w:r>
              <w:t>21</w:t>
            </w:r>
          </w:p>
        </w:tc>
      </w:tr>
      <w:tr w:rsidR="00D96033" w:rsidRPr="00380EA5" w:rsidTr="006C6E1F">
        <w:trPr>
          <w:trHeight w:val="454"/>
        </w:trPr>
        <w:tc>
          <w:tcPr>
            <w:tcW w:w="710" w:type="dxa"/>
            <w:vAlign w:val="center"/>
          </w:tcPr>
          <w:p w:rsidR="00D96033" w:rsidRPr="00380EA5" w:rsidRDefault="00D96033" w:rsidP="00E17E84">
            <w:r>
              <w:t>19</w:t>
            </w:r>
          </w:p>
        </w:tc>
        <w:tc>
          <w:tcPr>
            <w:tcW w:w="6945" w:type="dxa"/>
            <w:vAlign w:val="center"/>
          </w:tcPr>
          <w:p w:rsidR="00D96033" w:rsidRPr="00444763" w:rsidRDefault="00D96033" w:rsidP="006C6E1F">
            <w:pPr>
              <w:ind w:firstLine="34"/>
            </w:pPr>
            <w:r>
              <w:t>Схема планировочного решения развития территории</w:t>
            </w:r>
          </w:p>
        </w:tc>
        <w:tc>
          <w:tcPr>
            <w:tcW w:w="2127" w:type="dxa"/>
            <w:vAlign w:val="center"/>
          </w:tcPr>
          <w:p w:rsidR="00D96033" w:rsidRDefault="00D96033" w:rsidP="00D96033">
            <w:pPr>
              <w:ind w:right="176"/>
              <w:jc w:val="center"/>
            </w:pPr>
            <w:r>
              <w:t>22</w:t>
            </w:r>
          </w:p>
        </w:tc>
      </w:tr>
      <w:tr w:rsidR="00D96033" w:rsidRPr="00380EA5" w:rsidTr="006C6E1F">
        <w:trPr>
          <w:trHeight w:val="454"/>
        </w:trPr>
        <w:tc>
          <w:tcPr>
            <w:tcW w:w="710" w:type="dxa"/>
            <w:vAlign w:val="center"/>
          </w:tcPr>
          <w:p w:rsidR="00D96033" w:rsidRPr="00380EA5" w:rsidRDefault="00D96033" w:rsidP="00E17E84">
            <w:r>
              <w:t>20</w:t>
            </w:r>
          </w:p>
        </w:tc>
        <w:tc>
          <w:tcPr>
            <w:tcW w:w="6945" w:type="dxa"/>
            <w:vAlign w:val="center"/>
          </w:tcPr>
          <w:p w:rsidR="00D96033" w:rsidRPr="00444763" w:rsidRDefault="00D96033" w:rsidP="00275CA4">
            <w:pPr>
              <w:ind w:firstLine="34"/>
            </w:pPr>
            <w:r w:rsidRPr="00444763">
              <w:t>Схема поперечных профилей улиц и проездов, включая окаймляющие элементы улично-</w:t>
            </w:r>
            <w:r>
              <w:t>дорожной сети (масштаб 1:200)</w:t>
            </w:r>
          </w:p>
        </w:tc>
        <w:tc>
          <w:tcPr>
            <w:tcW w:w="2127" w:type="dxa"/>
            <w:vAlign w:val="center"/>
          </w:tcPr>
          <w:p w:rsidR="00D96033" w:rsidRPr="00380EA5" w:rsidRDefault="00D96033" w:rsidP="00D96033">
            <w:pPr>
              <w:ind w:right="176"/>
              <w:jc w:val="center"/>
            </w:pPr>
            <w:r>
              <w:t>23</w:t>
            </w:r>
          </w:p>
        </w:tc>
      </w:tr>
      <w:tr w:rsidR="00D96033" w:rsidRPr="00380EA5" w:rsidTr="006C6E1F">
        <w:trPr>
          <w:trHeight w:val="454"/>
        </w:trPr>
        <w:tc>
          <w:tcPr>
            <w:tcW w:w="710" w:type="dxa"/>
            <w:vAlign w:val="center"/>
          </w:tcPr>
          <w:p w:rsidR="00D96033" w:rsidRPr="00380EA5" w:rsidRDefault="00D96033" w:rsidP="00E17E84">
            <w:r>
              <w:t>21</w:t>
            </w:r>
          </w:p>
        </w:tc>
        <w:tc>
          <w:tcPr>
            <w:tcW w:w="6945" w:type="dxa"/>
            <w:vAlign w:val="center"/>
          </w:tcPr>
          <w:p w:rsidR="00D96033" w:rsidRPr="00444763" w:rsidRDefault="00D96033" w:rsidP="006C6E1F">
            <w:pPr>
              <w:ind w:firstLine="34"/>
            </w:pPr>
            <w:r>
              <w:t>Разбивочный чертёж красных линий (масштаб 1:2000)</w:t>
            </w:r>
          </w:p>
        </w:tc>
        <w:tc>
          <w:tcPr>
            <w:tcW w:w="2127" w:type="dxa"/>
            <w:vAlign w:val="center"/>
          </w:tcPr>
          <w:p w:rsidR="00D96033" w:rsidRPr="00380EA5" w:rsidRDefault="00D96033" w:rsidP="006C6E1F">
            <w:pPr>
              <w:ind w:right="176"/>
              <w:jc w:val="center"/>
            </w:pPr>
            <w:r>
              <w:sym w:font="Symbol" w:char="F0BE"/>
            </w:r>
          </w:p>
        </w:tc>
      </w:tr>
      <w:tr w:rsidR="006C6E1F" w:rsidRPr="00380EA5" w:rsidTr="006C6E1F">
        <w:trPr>
          <w:trHeight w:val="454"/>
        </w:trPr>
        <w:tc>
          <w:tcPr>
            <w:tcW w:w="710" w:type="dxa"/>
            <w:vAlign w:val="center"/>
          </w:tcPr>
          <w:p w:rsidR="006C6E1F" w:rsidRPr="00380EA5" w:rsidRDefault="006C6E1F" w:rsidP="00D96033">
            <w:r>
              <w:t>2</w:t>
            </w:r>
            <w:r w:rsidR="00D96033">
              <w:t>2</w:t>
            </w:r>
          </w:p>
        </w:tc>
        <w:tc>
          <w:tcPr>
            <w:tcW w:w="6945" w:type="dxa"/>
            <w:vAlign w:val="center"/>
          </w:tcPr>
          <w:p w:rsidR="006C6E1F" w:rsidRDefault="006C6E1F" w:rsidP="006C6E1F">
            <w:pPr>
              <w:ind w:firstLine="34"/>
            </w:pPr>
            <w:r>
              <w:t>Схема вертикальной планировки и инженерной подготовки территории</w:t>
            </w:r>
          </w:p>
        </w:tc>
        <w:tc>
          <w:tcPr>
            <w:tcW w:w="2127" w:type="dxa"/>
            <w:vAlign w:val="center"/>
          </w:tcPr>
          <w:p w:rsidR="006C6E1F" w:rsidRPr="00380EA5" w:rsidRDefault="006C6E1F" w:rsidP="00D96033">
            <w:pPr>
              <w:ind w:right="176"/>
              <w:jc w:val="center"/>
            </w:pPr>
            <w:r>
              <w:t>2</w:t>
            </w:r>
            <w:r w:rsidR="00D96033">
              <w:t>4</w:t>
            </w:r>
          </w:p>
        </w:tc>
      </w:tr>
      <w:tr w:rsidR="006C6E1F" w:rsidRPr="00380EA5" w:rsidTr="006C6E1F">
        <w:trPr>
          <w:trHeight w:val="454"/>
        </w:trPr>
        <w:tc>
          <w:tcPr>
            <w:tcW w:w="9782" w:type="dxa"/>
            <w:gridSpan w:val="3"/>
            <w:vAlign w:val="center"/>
          </w:tcPr>
          <w:p w:rsidR="006C6E1F" w:rsidRPr="00380EA5" w:rsidRDefault="006C6E1F" w:rsidP="006C6E1F">
            <w:pPr>
              <w:ind w:right="176"/>
            </w:pPr>
            <w:r w:rsidRPr="00380EA5">
              <w:t>Текстовые приложения</w:t>
            </w:r>
          </w:p>
        </w:tc>
      </w:tr>
      <w:tr w:rsidR="006C6E1F" w:rsidRPr="00380EA5" w:rsidTr="006C6E1F">
        <w:trPr>
          <w:trHeight w:val="454"/>
        </w:trPr>
        <w:tc>
          <w:tcPr>
            <w:tcW w:w="710" w:type="dxa"/>
            <w:vAlign w:val="center"/>
          </w:tcPr>
          <w:p w:rsidR="006C6E1F" w:rsidRPr="00380EA5" w:rsidRDefault="006C6E1F" w:rsidP="00D96033">
            <w:r>
              <w:lastRenderedPageBreak/>
              <w:t>2</w:t>
            </w:r>
            <w:r w:rsidR="00D96033">
              <w:t>3</w:t>
            </w:r>
          </w:p>
        </w:tc>
        <w:tc>
          <w:tcPr>
            <w:tcW w:w="6945" w:type="dxa"/>
            <w:vAlign w:val="center"/>
          </w:tcPr>
          <w:p w:rsidR="006C6E1F" w:rsidRPr="00380EA5" w:rsidRDefault="006C6E1F" w:rsidP="006C6E1F">
            <w:r>
              <w:t>Техническое задание</w:t>
            </w:r>
          </w:p>
        </w:tc>
        <w:tc>
          <w:tcPr>
            <w:tcW w:w="2127" w:type="dxa"/>
            <w:vAlign w:val="center"/>
          </w:tcPr>
          <w:p w:rsidR="006C6E1F" w:rsidRPr="00380EA5" w:rsidRDefault="006C6E1F" w:rsidP="00D96033">
            <w:pPr>
              <w:ind w:right="176"/>
              <w:jc w:val="center"/>
            </w:pPr>
            <w:r>
              <w:t>2</w:t>
            </w:r>
            <w:r w:rsidR="00D96033">
              <w:t>5</w:t>
            </w:r>
            <w:r>
              <w:t>-3</w:t>
            </w:r>
            <w:r w:rsidR="00D96033">
              <w:t>2</w:t>
            </w:r>
          </w:p>
        </w:tc>
      </w:tr>
      <w:tr w:rsidR="006C6E1F" w:rsidRPr="00380EA5" w:rsidTr="006C6E1F">
        <w:trPr>
          <w:trHeight w:val="454"/>
        </w:trPr>
        <w:tc>
          <w:tcPr>
            <w:tcW w:w="710" w:type="dxa"/>
            <w:vAlign w:val="center"/>
          </w:tcPr>
          <w:p w:rsidR="006C6E1F" w:rsidRPr="00380EA5" w:rsidRDefault="006C6E1F" w:rsidP="00D96033">
            <w:r>
              <w:t>2</w:t>
            </w:r>
            <w:r w:rsidR="00D96033">
              <w:t>4</w:t>
            </w:r>
          </w:p>
        </w:tc>
        <w:tc>
          <w:tcPr>
            <w:tcW w:w="6945" w:type="dxa"/>
            <w:vAlign w:val="center"/>
          </w:tcPr>
          <w:p w:rsidR="006C6E1F" w:rsidRPr="00380EA5" w:rsidRDefault="006C6E1F" w:rsidP="006C6E1F">
            <w:r>
              <w:t>Постановление №122, от 21.05.2015</w:t>
            </w:r>
          </w:p>
        </w:tc>
        <w:tc>
          <w:tcPr>
            <w:tcW w:w="2127" w:type="dxa"/>
            <w:vAlign w:val="center"/>
          </w:tcPr>
          <w:p w:rsidR="006C6E1F" w:rsidRPr="00380EA5" w:rsidRDefault="006C6E1F" w:rsidP="00D96033">
            <w:pPr>
              <w:ind w:right="176"/>
              <w:jc w:val="center"/>
            </w:pPr>
            <w:r>
              <w:t>3</w:t>
            </w:r>
            <w:r w:rsidR="00D96033">
              <w:t>3</w:t>
            </w:r>
            <w:r>
              <w:t>-3</w:t>
            </w:r>
            <w:r w:rsidR="00D96033">
              <w:t>4</w:t>
            </w:r>
          </w:p>
        </w:tc>
      </w:tr>
    </w:tbl>
    <w:p w:rsidR="003E60A4" w:rsidRDefault="003E60A4" w:rsidP="003E60A4">
      <w:pPr>
        <w:rPr>
          <w:rFonts w:asciiTheme="majorHAnsi" w:eastAsiaTheme="majorEastAsia" w:hAnsiTheme="majorHAnsi" w:cstheme="majorBidi"/>
          <w:color w:val="4F81BD" w:themeColor="accent1"/>
        </w:rPr>
      </w:pPr>
      <w:r>
        <w:br w:type="page"/>
      </w:r>
    </w:p>
    <w:p w:rsidR="008423CC" w:rsidRPr="00444763" w:rsidRDefault="008423CC" w:rsidP="00BA6A9E">
      <w:pPr>
        <w:pStyle w:val="3"/>
        <w:ind w:firstLine="567"/>
        <w:jc w:val="both"/>
      </w:pPr>
      <w:r w:rsidRPr="000E57DB">
        <w:lastRenderedPageBreak/>
        <w:t>В</w:t>
      </w:r>
      <w:bookmarkEnd w:id="0"/>
      <w:bookmarkEnd w:id="1"/>
      <w:bookmarkEnd w:id="2"/>
      <w:bookmarkEnd w:id="3"/>
      <w:bookmarkEnd w:id="4"/>
      <w:bookmarkEnd w:id="5"/>
      <w:bookmarkEnd w:id="6"/>
      <w:r w:rsidR="00A356B4">
        <w:t>ведение</w:t>
      </w:r>
      <w:bookmarkEnd w:id="7"/>
    </w:p>
    <w:p w:rsidR="008423CC" w:rsidRPr="000E57DB" w:rsidRDefault="008423CC" w:rsidP="00A55386">
      <w:pPr>
        <w:tabs>
          <w:tab w:val="left" w:pos="1080"/>
        </w:tabs>
        <w:spacing w:line="360" w:lineRule="auto"/>
        <w:ind w:firstLine="567"/>
        <w:rPr>
          <w:b/>
          <w:i/>
        </w:rPr>
      </w:pPr>
      <w:r w:rsidRPr="00444763">
        <w:rPr>
          <w:b/>
          <w:i/>
        </w:rPr>
        <w:t>Цель работы</w:t>
      </w:r>
      <w:r w:rsidRPr="000E57DB">
        <w:rPr>
          <w:b/>
          <w:i/>
        </w:rPr>
        <w:t>:</w:t>
      </w:r>
    </w:p>
    <w:p w:rsidR="00CD06C2" w:rsidRPr="00D83BB6" w:rsidRDefault="00CD06C2" w:rsidP="00067DD9">
      <w:pPr>
        <w:pStyle w:val="a3"/>
        <w:numPr>
          <w:ilvl w:val="0"/>
          <w:numId w:val="17"/>
        </w:numPr>
        <w:tabs>
          <w:tab w:val="left" w:pos="993"/>
          <w:tab w:val="left" w:pos="1080"/>
        </w:tabs>
        <w:spacing w:line="360" w:lineRule="auto"/>
        <w:jc w:val="both"/>
      </w:pPr>
      <w:r w:rsidRPr="00D83BB6">
        <w:t xml:space="preserve">Обеспечение устойчивого развития Территории, выделение элементов планировочной структуры, зон планируемого размещения объектов местного значения, определения параметров и фиксированных границ регулирования землепользования и застройки  территории, а также в целях установления границ застроенных земельных участков и границ незастроенных земельных участков, предназначенных для размещения объектов капитального строительства местного значения, и линейных объектов. </w:t>
      </w:r>
    </w:p>
    <w:p w:rsidR="00CD06C2" w:rsidRPr="00D83BB6" w:rsidRDefault="00CD06C2" w:rsidP="00067DD9">
      <w:pPr>
        <w:pStyle w:val="a3"/>
        <w:numPr>
          <w:ilvl w:val="0"/>
          <w:numId w:val="17"/>
        </w:numPr>
        <w:tabs>
          <w:tab w:val="left" w:pos="993"/>
          <w:tab w:val="left" w:pos="1080"/>
        </w:tabs>
        <w:spacing w:line="360" w:lineRule="auto"/>
        <w:jc w:val="both"/>
      </w:pPr>
      <w:r w:rsidRPr="00D83BB6">
        <w:t>Подготовка обоснования по размещению и реконструкции линейных объектов (газоснабжения, канализации, водоснабжения, канализации, ливневой канализации и т.п.) и объектов капитального строительства на территории, в т.ч. объектов инженерной и транспортной инфраструктуры, сетей инженерно-технического обеспечения.</w:t>
      </w:r>
    </w:p>
    <w:p w:rsidR="00CD06C2" w:rsidRPr="00D83BB6" w:rsidRDefault="00CD06C2" w:rsidP="00067DD9">
      <w:pPr>
        <w:pStyle w:val="a3"/>
        <w:numPr>
          <w:ilvl w:val="0"/>
          <w:numId w:val="17"/>
        </w:numPr>
        <w:tabs>
          <w:tab w:val="left" w:pos="993"/>
          <w:tab w:val="left" w:pos="1080"/>
        </w:tabs>
        <w:spacing w:line="360" w:lineRule="auto"/>
        <w:jc w:val="both"/>
      </w:pPr>
      <w:r w:rsidRPr="00D83BB6">
        <w:t xml:space="preserve">Подготовка обоснования по реконструкции автомобильной дороги общего пользования местного значения под дорогу </w:t>
      </w:r>
      <w:r w:rsidRPr="00CD06C2">
        <w:t>IV</w:t>
      </w:r>
      <w:r w:rsidRPr="00D83BB6">
        <w:t xml:space="preserve"> категории, с созданием дорожных одежд в виде твердого покрытия (асфальтобетонного), размещения сооружений транспортной и вспомогательной инфраструктуры.</w:t>
      </w:r>
    </w:p>
    <w:p w:rsidR="00CD06C2" w:rsidRPr="00CD06C2" w:rsidRDefault="00CD06C2" w:rsidP="00067DD9">
      <w:pPr>
        <w:pStyle w:val="a3"/>
        <w:numPr>
          <w:ilvl w:val="0"/>
          <w:numId w:val="17"/>
        </w:numPr>
        <w:tabs>
          <w:tab w:val="left" w:pos="993"/>
          <w:tab w:val="left" w:pos="1080"/>
        </w:tabs>
        <w:spacing w:line="360" w:lineRule="auto"/>
        <w:jc w:val="both"/>
      </w:pPr>
      <w:r w:rsidRPr="00D83BB6">
        <w:t>Подготовка обоснования по благоустройству территории в границах полосы отвода под автомобильной дороги общего пользования местного значения.</w:t>
      </w:r>
    </w:p>
    <w:p w:rsidR="00CD06C2" w:rsidRPr="00CD06C2" w:rsidRDefault="00CD06C2" w:rsidP="00067DD9">
      <w:pPr>
        <w:pStyle w:val="a3"/>
        <w:numPr>
          <w:ilvl w:val="0"/>
          <w:numId w:val="17"/>
        </w:numPr>
        <w:tabs>
          <w:tab w:val="left" w:pos="993"/>
          <w:tab w:val="left" w:pos="1080"/>
        </w:tabs>
        <w:spacing w:line="360" w:lineRule="auto"/>
        <w:jc w:val="both"/>
      </w:pPr>
      <w:r w:rsidRPr="00D83BB6">
        <w:t>Формирование комфортной, удобной для проживания, эстетически привлекательной пространственной среды.</w:t>
      </w:r>
    </w:p>
    <w:p w:rsidR="00CD06C2" w:rsidRPr="00CD06C2" w:rsidRDefault="00CD06C2" w:rsidP="00067DD9">
      <w:pPr>
        <w:pStyle w:val="a3"/>
        <w:numPr>
          <w:ilvl w:val="0"/>
          <w:numId w:val="17"/>
        </w:numPr>
        <w:tabs>
          <w:tab w:val="left" w:pos="993"/>
          <w:tab w:val="left" w:pos="1080"/>
        </w:tabs>
        <w:spacing w:line="360" w:lineRule="auto"/>
        <w:jc w:val="both"/>
      </w:pPr>
      <w:r w:rsidRPr="00D83BB6">
        <w:t>Установление красных линий.</w:t>
      </w:r>
    </w:p>
    <w:p w:rsidR="00CD06C2" w:rsidRDefault="00CD06C2" w:rsidP="00067DD9">
      <w:pPr>
        <w:pStyle w:val="a3"/>
        <w:numPr>
          <w:ilvl w:val="0"/>
          <w:numId w:val="17"/>
        </w:numPr>
        <w:tabs>
          <w:tab w:val="left" w:pos="993"/>
          <w:tab w:val="left" w:pos="1080"/>
        </w:tabs>
        <w:spacing w:line="360" w:lineRule="auto"/>
        <w:jc w:val="both"/>
      </w:pPr>
      <w:r w:rsidRPr="00D83BB6">
        <w:t>Установление границ земельных участков, предназначенных для строительства и размещения линейных объектов.</w:t>
      </w:r>
    </w:p>
    <w:p w:rsidR="008423CC" w:rsidRPr="00444763" w:rsidRDefault="008423CC" w:rsidP="00CD06C2">
      <w:pPr>
        <w:tabs>
          <w:tab w:val="left" w:pos="993"/>
          <w:tab w:val="left" w:pos="1080"/>
        </w:tabs>
        <w:spacing w:line="360" w:lineRule="auto"/>
        <w:ind w:left="360"/>
        <w:jc w:val="both"/>
      </w:pPr>
      <w:r w:rsidRPr="00CD06C2">
        <w:rPr>
          <w:b/>
          <w:i/>
        </w:rPr>
        <w:t xml:space="preserve">Исходно-разрешительная документация </w:t>
      </w:r>
      <w:r w:rsidRPr="00444763">
        <w:t>для выполнения работы:</w:t>
      </w:r>
    </w:p>
    <w:p w:rsidR="000C607A" w:rsidRDefault="00EC459E" w:rsidP="000C607A">
      <w:pPr>
        <w:pStyle w:val="a3"/>
        <w:numPr>
          <w:ilvl w:val="0"/>
          <w:numId w:val="23"/>
        </w:numPr>
        <w:tabs>
          <w:tab w:val="left" w:pos="993"/>
          <w:tab w:val="left" w:pos="1080"/>
        </w:tabs>
        <w:spacing w:line="360" w:lineRule="auto"/>
        <w:jc w:val="both"/>
      </w:pPr>
      <w:r w:rsidRPr="000C607A">
        <w:t xml:space="preserve">Постановление </w:t>
      </w:r>
      <w:r w:rsidR="000C607A" w:rsidRPr="000C607A">
        <w:t xml:space="preserve">МО </w:t>
      </w:r>
      <w:proofErr w:type="spellStart"/>
      <w:r w:rsidR="000C607A" w:rsidRPr="000C607A">
        <w:t>Горбунковское</w:t>
      </w:r>
      <w:proofErr w:type="spellEnd"/>
      <w:r w:rsidR="000C607A" w:rsidRPr="000C607A">
        <w:t xml:space="preserve"> сельское поселение МО Ломоносовский муниципальный район Ленинградской области №122, от 21.05.2015 г.</w:t>
      </w:r>
    </w:p>
    <w:p w:rsidR="000C607A" w:rsidRPr="000C607A" w:rsidRDefault="000C607A" w:rsidP="000C607A">
      <w:pPr>
        <w:pStyle w:val="a3"/>
        <w:numPr>
          <w:ilvl w:val="0"/>
          <w:numId w:val="23"/>
        </w:numPr>
        <w:tabs>
          <w:tab w:val="left" w:pos="993"/>
          <w:tab w:val="left" w:pos="1080"/>
        </w:tabs>
        <w:spacing w:line="360" w:lineRule="auto"/>
        <w:jc w:val="both"/>
      </w:pPr>
      <w:r w:rsidRPr="000C607A">
        <w:t>З</w:t>
      </w:r>
      <w:r w:rsidR="00EC459E" w:rsidRPr="000C607A">
        <w:t xml:space="preserve">адание  </w:t>
      </w:r>
      <w:r w:rsidRPr="000C607A">
        <w:t>на</w:t>
      </w:r>
      <w:r w:rsidR="00EC459E" w:rsidRPr="000C607A">
        <w:t xml:space="preserve"> подготовк</w:t>
      </w:r>
      <w:r w:rsidRPr="000C607A">
        <w:t>у</w:t>
      </w:r>
      <w:r w:rsidR="00EC459E" w:rsidRPr="000C607A">
        <w:t xml:space="preserve"> документации по планировке территории</w:t>
      </w:r>
      <w:r w:rsidR="001F07BC" w:rsidRPr="000C607A">
        <w:t xml:space="preserve"> </w:t>
      </w:r>
      <w:r w:rsidRPr="000C607A">
        <w:t xml:space="preserve">по адресу </w:t>
      </w:r>
      <w:r w:rsidRPr="000C607A">
        <w:rPr>
          <w:bCs/>
        </w:rPr>
        <w:t xml:space="preserve">Ленинградская область, Ломоносовский муниципальный район, муниципальное образование </w:t>
      </w:r>
      <w:proofErr w:type="spellStart"/>
      <w:r w:rsidRPr="000C607A">
        <w:t>Горбунковское</w:t>
      </w:r>
      <w:proofErr w:type="spellEnd"/>
      <w:r w:rsidRPr="000C607A">
        <w:t xml:space="preserve"> сельское поселение, деревня Горбунки, улица Спорта – автомобильная дорога общего пользования местного значения с учетом прилегающей территорией</w:t>
      </w:r>
      <w:r w:rsidR="008E0F98">
        <w:t>.</w:t>
      </w:r>
    </w:p>
    <w:p w:rsidR="008423CC" w:rsidRPr="000C607A" w:rsidRDefault="008423CC" w:rsidP="000C607A">
      <w:pPr>
        <w:pStyle w:val="a3"/>
        <w:tabs>
          <w:tab w:val="left" w:pos="993"/>
          <w:tab w:val="left" w:pos="1080"/>
        </w:tabs>
        <w:spacing w:line="360" w:lineRule="auto"/>
        <w:ind w:left="567"/>
        <w:jc w:val="both"/>
      </w:pPr>
      <w:r w:rsidRPr="000C607A">
        <w:rPr>
          <w:b/>
          <w:i/>
        </w:rPr>
        <w:t>Нормативно-правовая база:</w:t>
      </w:r>
    </w:p>
    <w:p w:rsidR="001F07BC" w:rsidRPr="001F07BC" w:rsidRDefault="001F07BC" w:rsidP="00067DD9">
      <w:pPr>
        <w:numPr>
          <w:ilvl w:val="0"/>
          <w:numId w:val="2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</w:pPr>
      <w:r w:rsidRPr="001F07BC">
        <w:t>Градостроительный Кодекс Российской Федерации,  Земельный Кодекс Российской Федерации,</w:t>
      </w:r>
    </w:p>
    <w:p w:rsidR="001F07BC" w:rsidRPr="001F07BC" w:rsidRDefault="001F07BC" w:rsidP="00067DD9">
      <w:pPr>
        <w:numPr>
          <w:ilvl w:val="0"/>
          <w:numId w:val="2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</w:pPr>
      <w:r w:rsidRPr="001F07BC">
        <w:t>Водный кодекс Российской Федерации,</w:t>
      </w:r>
    </w:p>
    <w:p w:rsidR="001F07BC" w:rsidRDefault="001F07BC" w:rsidP="00067DD9">
      <w:pPr>
        <w:numPr>
          <w:ilvl w:val="0"/>
          <w:numId w:val="2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</w:pPr>
      <w:r w:rsidRPr="001F07BC">
        <w:lastRenderedPageBreak/>
        <w:t>Лесной кодекс Российской Федерации,</w:t>
      </w:r>
    </w:p>
    <w:p w:rsidR="00B02099" w:rsidRPr="001F07BC" w:rsidRDefault="00B02099" w:rsidP="00067DD9">
      <w:pPr>
        <w:numPr>
          <w:ilvl w:val="0"/>
          <w:numId w:val="2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</w:pPr>
      <w:r w:rsidRPr="00B02099">
        <w:t>Земельный кодекс Российской  Федерации</w:t>
      </w:r>
    </w:p>
    <w:p w:rsidR="001F07BC" w:rsidRPr="001F07BC" w:rsidRDefault="001F07BC" w:rsidP="00067DD9">
      <w:pPr>
        <w:numPr>
          <w:ilvl w:val="0"/>
          <w:numId w:val="2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</w:pPr>
      <w:r w:rsidRPr="001F07BC">
        <w:t>Федеральный закон от 29 декабря 2004 года № 191-ФЗ «О введение в действие Градостроительного кодекса Российской Федерации»,</w:t>
      </w:r>
    </w:p>
    <w:p w:rsidR="001F07BC" w:rsidRPr="001F07BC" w:rsidRDefault="001F07BC" w:rsidP="00067DD9">
      <w:pPr>
        <w:numPr>
          <w:ilvl w:val="0"/>
          <w:numId w:val="2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</w:pPr>
      <w:r w:rsidRPr="001F07BC">
        <w:t>Федеральный закон от 25 октября 2001 года № 137-ФЗ «О введении в действии Земельного кодекса Российской Федерации»,</w:t>
      </w:r>
    </w:p>
    <w:p w:rsidR="001F07BC" w:rsidRPr="001F07BC" w:rsidRDefault="001F07BC" w:rsidP="00067DD9">
      <w:pPr>
        <w:numPr>
          <w:ilvl w:val="0"/>
          <w:numId w:val="2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</w:pPr>
      <w:r w:rsidRPr="001F07BC">
        <w:t>Федеральный закон от 10.01.2002 № 7-ФЗ «Об охране окружающей среды»,</w:t>
      </w:r>
    </w:p>
    <w:p w:rsidR="001F07BC" w:rsidRPr="001F07BC" w:rsidRDefault="001F07BC" w:rsidP="00067DD9">
      <w:pPr>
        <w:numPr>
          <w:ilvl w:val="0"/>
          <w:numId w:val="2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</w:pPr>
      <w:r w:rsidRPr="001F07BC">
        <w:t xml:space="preserve">Федеральный закон от 30 марта 1999 года № 52−ФЗ «О санитарно − эпидемиологическом благополучии населения».  </w:t>
      </w:r>
    </w:p>
    <w:p w:rsidR="001F07BC" w:rsidRPr="001F07BC" w:rsidRDefault="001F07BC" w:rsidP="00067DD9">
      <w:pPr>
        <w:numPr>
          <w:ilvl w:val="0"/>
          <w:numId w:val="2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</w:pPr>
      <w:r w:rsidRPr="001F07BC">
        <w:t>Федеральный закон от 14 марта 1995 года № 33-ФЗ «Об особо охраняемых природных территориях»</w:t>
      </w:r>
    </w:p>
    <w:p w:rsidR="001F07BC" w:rsidRPr="001F07BC" w:rsidRDefault="001F07BC" w:rsidP="00067DD9">
      <w:pPr>
        <w:numPr>
          <w:ilvl w:val="0"/>
          <w:numId w:val="2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</w:pPr>
      <w:r w:rsidRPr="001F07BC">
        <w:t>Федеральный закон от 25 июня 2002 года № 73-ФЗ «Об объектах культурного наследия (памятниках истории и культуры) народов Российской Федерации»,</w:t>
      </w:r>
    </w:p>
    <w:p w:rsidR="001F07BC" w:rsidRPr="001F07BC" w:rsidRDefault="001F07BC" w:rsidP="00067DD9">
      <w:pPr>
        <w:numPr>
          <w:ilvl w:val="0"/>
          <w:numId w:val="2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</w:pPr>
      <w:r w:rsidRPr="001F07BC">
        <w:t>Федеральный закон от 24 июля 2007 года № 221-ФЗ «О государственном кадастре недвижимости»,</w:t>
      </w:r>
    </w:p>
    <w:p w:rsidR="001F07BC" w:rsidRPr="001F07BC" w:rsidRDefault="001F07BC" w:rsidP="00067DD9">
      <w:pPr>
        <w:numPr>
          <w:ilvl w:val="0"/>
          <w:numId w:val="2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</w:pPr>
      <w:r w:rsidRPr="001F07BC">
        <w:t>Технические регламенты,</w:t>
      </w:r>
    </w:p>
    <w:p w:rsidR="001F07BC" w:rsidRPr="001F07BC" w:rsidRDefault="001F07BC" w:rsidP="00067DD9">
      <w:pPr>
        <w:numPr>
          <w:ilvl w:val="0"/>
          <w:numId w:val="2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</w:pPr>
      <w:r w:rsidRPr="001F07BC">
        <w:t xml:space="preserve">Постановление Госстроя РФ от 29.10.2002 N 150 «Об утверждении Инструкции о порядке разработки, согласования, экспертизы и утверждения градостроительной документации», в части, не противоречащей Градостроительному кодексу Российской Федерации. </w:t>
      </w:r>
    </w:p>
    <w:p w:rsidR="00B02099" w:rsidRPr="00B02099" w:rsidRDefault="00B02099" w:rsidP="00B02099">
      <w:pPr>
        <w:numPr>
          <w:ilvl w:val="0"/>
          <w:numId w:val="2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</w:pPr>
      <w:proofErr w:type="spellStart"/>
      <w:r w:rsidRPr="00B02099">
        <w:t>СНиП</w:t>
      </w:r>
      <w:proofErr w:type="spellEnd"/>
      <w:r w:rsidRPr="00B02099">
        <w:t xml:space="preserve"> 11-04-2003 «Инструкция о порядке разработки, согласования, экспертизы и утверждения градостроительной документации» (в части не противоречащей Градостроительному кодексу РФ), (действующая редакция)</w:t>
      </w:r>
    </w:p>
    <w:p w:rsidR="00B02099" w:rsidRPr="00B02099" w:rsidRDefault="00B02099" w:rsidP="00B02099">
      <w:pPr>
        <w:numPr>
          <w:ilvl w:val="0"/>
          <w:numId w:val="2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</w:pPr>
      <w:r w:rsidRPr="00B02099">
        <w:t xml:space="preserve">Свод правил СП 42.13330.2011  актуализированная редакция </w:t>
      </w:r>
      <w:proofErr w:type="spellStart"/>
      <w:r w:rsidRPr="00B02099">
        <w:t>СНиП</w:t>
      </w:r>
      <w:proofErr w:type="spellEnd"/>
      <w:r w:rsidRPr="00B02099">
        <w:t xml:space="preserve"> 2.07.01-89* «Градостроительство, планировка и застройка городских и сельских поселений»</w:t>
      </w:r>
    </w:p>
    <w:p w:rsidR="00B02099" w:rsidRPr="00B02099" w:rsidRDefault="00B02099" w:rsidP="00B02099">
      <w:pPr>
        <w:numPr>
          <w:ilvl w:val="0"/>
          <w:numId w:val="2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</w:pPr>
      <w:r w:rsidRPr="00B02099">
        <w:t xml:space="preserve"> Региональные нормативы градостроительного проектирования  Ленинградской области, с внесенными изменениями (действующая редакция)</w:t>
      </w:r>
    </w:p>
    <w:p w:rsidR="00B02099" w:rsidRPr="00B02099" w:rsidRDefault="00B02099" w:rsidP="00B02099">
      <w:pPr>
        <w:numPr>
          <w:ilvl w:val="0"/>
          <w:numId w:val="2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</w:pPr>
      <w:r w:rsidRPr="00B02099">
        <w:t xml:space="preserve"> </w:t>
      </w:r>
      <w:hyperlink r:id="rId8" w:history="1">
        <w:r w:rsidRPr="00B02099">
          <w:rPr>
            <w:bCs/>
          </w:rPr>
          <w:t>Приказ комитета по архитектуре и градостроительству Ленинградской области  от 27.12.2014</w:t>
        </w:r>
      </w:hyperlink>
      <w:r w:rsidRPr="00B02099">
        <w:t xml:space="preserve"> № 7 «Об утверждении положения о порядке утверждения проектов планировки территории, проектов межевания территории, подготовленных на основании решения органов местного самоуправления Ленинградской области»</w:t>
      </w:r>
    </w:p>
    <w:p w:rsidR="001F07BC" w:rsidRPr="00B02099" w:rsidRDefault="00B02099" w:rsidP="00B02099">
      <w:pPr>
        <w:numPr>
          <w:ilvl w:val="0"/>
          <w:numId w:val="2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</w:pPr>
      <w:r w:rsidRPr="00B02099">
        <w:rPr>
          <w:bCs/>
        </w:rPr>
        <w:t>Областной закон Ленинградской области № 45-оз от 07.07.2014 «О перераспределении полномочий в области градостроительной деятельности на территории Ленинградской области»</w:t>
      </w:r>
      <w:proofErr w:type="spellStart"/>
      <w:r w:rsidR="001F07BC" w:rsidRPr="00B02099">
        <w:t>СНиП</w:t>
      </w:r>
      <w:proofErr w:type="spellEnd"/>
      <w:r w:rsidR="001F07BC" w:rsidRPr="00B02099">
        <w:t xml:space="preserve"> 11-04-2003 «Инструкция о порядке разработки, согласования, экспертизы и </w:t>
      </w:r>
      <w:r w:rsidR="001F07BC" w:rsidRPr="00B02099">
        <w:lastRenderedPageBreak/>
        <w:t>утверждения градостроительной документации» (в части, не противоречащей Градостроительному кодексу Российской Федерации),</w:t>
      </w:r>
    </w:p>
    <w:p w:rsidR="001F07BC" w:rsidRPr="00B02099" w:rsidRDefault="001F07BC" w:rsidP="00B02099">
      <w:pPr>
        <w:numPr>
          <w:ilvl w:val="0"/>
          <w:numId w:val="2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</w:pPr>
      <w:proofErr w:type="spellStart"/>
      <w:r w:rsidRPr="00B02099">
        <w:t>СанПиН</w:t>
      </w:r>
      <w:proofErr w:type="spellEnd"/>
      <w:r w:rsidRPr="00B02099">
        <w:t xml:space="preserve"> 2.2.2.1/2.0.1.1.1200-03 «Санитарно-защитные зоны и санитарная классификация предприятий, сооружений и иных объектов»,</w:t>
      </w:r>
    </w:p>
    <w:p w:rsidR="001F07BC" w:rsidRPr="001F07BC" w:rsidRDefault="001F07BC" w:rsidP="00B02099">
      <w:pPr>
        <w:numPr>
          <w:ilvl w:val="0"/>
          <w:numId w:val="2"/>
        </w:numPr>
        <w:tabs>
          <w:tab w:val="left" w:pos="993"/>
          <w:tab w:val="left" w:pos="1080"/>
        </w:tabs>
        <w:spacing w:line="360" w:lineRule="auto"/>
        <w:ind w:left="0" w:firstLine="567"/>
        <w:jc w:val="both"/>
      </w:pPr>
      <w:proofErr w:type="spellStart"/>
      <w:r w:rsidRPr="00B02099">
        <w:t>СНиП</w:t>
      </w:r>
      <w:proofErr w:type="spellEnd"/>
      <w:r w:rsidRPr="00B02099">
        <w:t xml:space="preserve"> 2.06.15-85 «Инженерная защита территории</w:t>
      </w:r>
      <w:r w:rsidRPr="001F07BC">
        <w:t xml:space="preserve"> от затопления и подтопления».</w:t>
      </w:r>
    </w:p>
    <w:p w:rsidR="008423CC" w:rsidRPr="00261D27" w:rsidRDefault="008423CC" w:rsidP="00A55386">
      <w:pPr>
        <w:pStyle w:val="3"/>
        <w:ind w:firstLine="567"/>
      </w:pPr>
      <w:bookmarkStart w:id="10" w:name="_Toc235369816"/>
      <w:bookmarkStart w:id="11" w:name="_Toc289683086"/>
      <w:bookmarkStart w:id="12" w:name="_Toc329875238"/>
      <w:bookmarkStart w:id="13" w:name="_Toc329875499"/>
      <w:bookmarkStart w:id="14" w:name="_Toc329877361"/>
      <w:bookmarkStart w:id="15" w:name="_Toc329877459"/>
      <w:bookmarkStart w:id="16" w:name="_Toc329877527"/>
      <w:bookmarkStart w:id="17" w:name="_Toc329879245"/>
      <w:bookmarkStart w:id="18" w:name="_Toc370826208"/>
      <w:bookmarkStart w:id="19" w:name="_Toc206936849"/>
      <w:bookmarkStart w:id="20" w:name="_Toc206936914"/>
      <w:bookmarkStart w:id="21" w:name="_Toc236832766"/>
      <w:r w:rsidRPr="00261D27">
        <w:t>1. Размещение территории проектирования в планировочной структуре города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B02099" w:rsidRPr="00B02099" w:rsidRDefault="008423CC" w:rsidP="00B02099">
      <w:pPr>
        <w:spacing w:line="360" w:lineRule="auto"/>
        <w:ind w:firstLine="709"/>
        <w:jc w:val="both"/>
      </w:pPr>
      <w:r w:rsidRPr="00B02099">
        <w:t xml:space="preserve">Проектируемая территория расположена </w:t>
      </w:r>
      <w:r w:rsidR="00B02099" w:rsidRPr="00B02099">
        <w:t xml:space="preserve">по адресу: </w:t>
      </w:r>
      <w:r w:rsidR="00B02099" w:rsidRPr="00B02099">
        <w:rPr>
          <w:bCs/>
        </w:rPr>
        <w:t xml:space="preserve">Ленинградская область, Ломоносовский муниципальный район, муниципальное образование </w:t>
      </w:r>
      <w:proofErr w:type="spellStart"/>
      <w:r w:rsidR="00B02099" w:rsidRPr="00B02099">
        <w:t>Горбунковское</w:t>
      </w:r>
      <w:proofErr w:type="spellEnd"/>
      <w:r w:rsidR="00B02099" w:rsidRPr="00B02099">
        <w:t xml:space="preserve"> сельское поселение, деревня Горбунки, улица Спорта – автомобильная дорога общего пользования местного значения, в границах земельного участка с кадастровым номером 47:14:0403003:233, с учетом прилегающей территории.</w:t>
      </w:r>
    </w:p>
    <w:p w:rsidR="008423CC" w:rsidRPr="00B02099" w:rsidRDefault="008423CC" w:rsidP="00B02099">
      <w:pPr>
        <w:pStyle w:val="affc"/>
        <w:rPr>
          <w:bCs/>
        </w:rPr>
      </w:pPr>
      <w:r w:rsidRPr="00B02099">
        <w:rPr>
          <w:bCs/>
        </w:rPr>
        <w:t>Границами проектируемой территории являются:</w:t>
      </w:r>
    </w:p>
    <w:p w:rsidR="001F07BC" w:rsidRPr="00B02099" w:rsidRDefault="001F07BC" w:rsidP="00B02099">
      <w:pPr>
        <w:spacing w:line="360" w:lineRule="auto"/>
        <w:ind w:firstLine="709"/>
      </w:pPr>
      <w:r w:rsidRPr="00B02099">
        <w:t xml:space="preserve">- с севера – </w:t>
      </w:r>
      <w:r w:rsidR="00B02099">
        <w:t xml:space="preserve">граница </w:t>
      </w:r>
      <w:r w:rsidR="00B02099" w:rsidRPr="00B02099">
        <w:t>земельного участка с кадастровым номером 47:14:0403003:233</w:t>
      </w:r>
      <w:r w:rsidR="00064C17" w:rsidRPr="00B02099">
        <w:t>, с учетом прилегающей территории.</w:t>
      </w:r>
    </w:p>
    <w:p w:rsidR="001F07BC" w:rsidRPr="00B02099" w:rsidRDefault="001F07BC" w:rsidP="00B02099">
      <w:pPr>
        <w:spacing w:line="360" w:lineRule="auto"/>
        <w:ind w:firstLine="709"/>
      </w:pPr>
      <w:r w:rsidRPr="00B02099">
        <w:t xml:space="preserve">- с запада  - </w:t>
      </w:r>
      <w:r w:rsidR="00064C17">
        <w:t xml:space="preserve">граница </w:t>
      </w:r>
      <w:r w:rsidR="00064C17" w:rsidRPr="00B02099">
        <w:t>земельного участка с кадастровым номером 47:14:0403003:233, с учетом прилегающей территории.</w:t>
      </w:r>
    </w:p>
    <w:p w:rsidR="001F07BC" w:rsidRPr="00B02099" w:rsidRDefault="001F07BC" w:rsidP="00B02099">
      <w:pPr>
        <w:spacing w:line="360" w:lineRule="auto"/>
        <w:ind w:firstLine="709"/>
      </w:pPr>
      <w:r w:rsidRPr="00B02099">
        <w:t xml:space="preserve">- с востока – </w:t>
      </w:r>
      <w:r w:rsidR="00064C17">
        <w:t xml:space="preserve">граница </w:t>
      </w:r>
      <w:r w:rsidR="00064C17" w:rsidRPr="00B02099">
        <w:t>земельного участка с кадастровым номером 47:14:0403003:233, с учетом прилегающей территории.</w:t>
      </w:r>
    </w:p>
    <w:p w:rsidR="001F07BC" w:rsidRPr="00B02099" w:rsidRDefault="001F07BC" w:rsidP="00B02099">
      <w:pPr>
        <w:spacing w:line="360" w:lineRule="auto"/>
        <w:ind w:firstLine="709"/>
      </w:pPr>
      <w:r w:rsidRPr="00B02099">
        <w:t xml:space="preserve">- с юга – </w:t>
      </w:r>
      <w:r w:rsidR="00064C17">
        <w:t xml:space="preserve">граница </w:t>
      </w:r>
      <w:r w:rsidR="00064C17" w:rsidRPr="00B02099">
        <w:t>земельного участка с кадастровым номером 47:14:0403003:233, с учетом прилегающей территории.</w:t>
      </w:r>
    </w:p>
    <w:p w:rsidR="008423CC" w:rsidRPr="00B02099" w:rsidRDefault="008423CC" w:rsidP="00B02099">
      <w:pPr>
        <w:pStyle w:val="affc"/>
        <w:rPr>
          <w:bCs/>
        </w:rPr>
      </w:pPr>
      <w:r w:rsidRPr="00B02099">
        <w:rPr>
          <w:bCs/>
        </w:rPr>
        <w:t xml:space="preserve">Ориентировочная площадь территории проектирования в соответствии с </w:t>
      </w:r>
      <w:r w:rsidR="00064C17">
        <w:rPr>
          <w:bCs/>
        </w:rPr>
        <w:t xml:space="preserve">планом границ проектирования </w:t>
      </w:r>
      <w:r w:rsidRPr="00B02099">
        <w:rPr>
          <w:bCs/>
        </w:rPr>
        <w:t xml:space="preserve">составляет </w:t>
      </w:r>
      <w:r w:rsidR="00064C17">
        <w:rPr>
          <w:bCs/>
        </w:rPr>
        <w:t>1,2</w:t>
      </w:r>
      <w:r w:rsidRPr="00B02099">
        <w:rPr>
          <w:bCs/>
        </w:rPr>
        <w:t xml:space="preserve"> га.</w:t>
      </w:r>
    </w:p>
    <w:p w:rsidR="008423CC" w:rsidRPr="006936BE" w:rsidRDefault="008423CC" w:rsidP="00A55386">
      <w:pPr>
        <w:pStyle w:val="3"/>
        <w:ind w:firstLine="567"/>
      </w:pPr>
      <w:bookmarkStart w:id="22" w:name="_Toc289683087"/>
      <w:bookmarkStart w:id="23" w:name="_Toc329875239"/>
      <w:bookmarkStart w:id="24" w:name="_Toc329875500"/>
      <w:bookmarkStart w:id="25" w:name="_Toc329877362"/>
      <w:bookmarkStart w:id="26" w:name="_Toc329877460"/>
      <w:bookmarkStart w:id="27" w:name="_Toc329877528"/>
      <w:bookmarkStart w:id="28" w:name="_Toc329879246"/>
      <w:bookmarkStart w:id="29" w:name="_Toc370826209"/>
      <w:r w:rsidRPr="006936BE">
        <w:t>2. Анализ решений по развитию территории проектирования в соответствии с ранее разработанной градостроительной документацией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8423CC" w:rsidRPr="006936BE" w:rsidRDefault="008423CC" w:rsidP="00A55386">
      <w:pPr>
        <w:pStyle w:val="3"/>
        <w:ind w:firstLine="567"/>
      </w:pPr>
      <w:bookmarkStart w:id="30" w:name="_Toc206936850"/>
      <w:bookmarkStart w:id="31" w:name="_Toc206936915"/>
      <w:bookmarkStart w:id="32" w:name="_Toc236832767"/>
      <w:bookmarkStart w:id="33" w:name="_Toc289683088"/>
      <w:bookmarkStart w:id="34" w:name="_Toc329875240"/>
      <w:bookmarkStart w:id="35" w:name="_Toc329875501"/>
      <w:bookmarkStart w:id="36" w:name="_Toc329877363"/>
      <w:bookmarkStart w:id="37" w:name="_Toc329877461"/>
      <w:bookmarkStart w:id="38" w:name="_Toc329877529"/>
      <w:bookmarkStart w:id="39" w:name="_Toc329879247"/>
      <w:bookmarkStart w:id="40" w:name="_Toc370826210"/>
      <w:r w:rsidRPr="006936BE">
        <w:t>2.1. Генеральный план, градостроительные регламенты, иная градостроительная документация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6A4421" w:rsidRPr="006A4421" w:rsidRDefault="006A4421" w:rsidP="006A4421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bookmarkStart w:id="41" w:name="_Toc206936851"/>
      <w:bookmarkStart w:id="42" w:name="_Toc206936916"/>
      <w:bookmarkStart w:id="43" w:name="_Toc236832768"/>
      <w:r w:rsidRPr="006A4421">
        <w:rPr>
          <w:rFonts w:ascii="Times New Roman" w:hAnsi="Times New Roman" w:cs="Times New Roman"/>
          <w:sz w:val="24"/>
        </w:rPr>
        <w:t xml:space="preserve">Базовая градостроительная </w:t>
      </w:r>
      <w:r w:rsidR="00313066" w:rsidRPr="006A4421">
        <w:rPr>
          <w:rFonts w:ascii="Times New Roman" w:hAnsi="Times New Roman" w:cs="Times New Roman"/>
          <w:sz w:val="24"/>
        </w:rPr>
        <w:t>документация,</w:t>
      </w:r>
      <w:r w:rsidRPr="006A4421">
        <w:rPr>
          <w:rFonts w:ascii="Times New Roman" w:hAnsi="Times New Roman" w:cs="Times New Roman"/>
          <w:sz w:val="24"/>
        </w:rPr>
        <w:t xml:space="preserve"> действующая  на данной территории:</w:t>
      </w:r>
    </w:p>
    <w:p w:rsidR="006A4421" w:rsidRPr="003C7270" w:rsidRDefault="006A4421" w:rsidP="00067DD9">
      <w:pPr>
        <w:pStyle w:val="ConsPlusNormal"/>
        <w:widowControl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7270">
        <w:rPr>
          <w:rFonts w:ascii="Times New Roman" w:hAnsi="Times New Roman" w:cs="Times New Roman"/>
          <w:sz w:val="24"/>
          <w:szCs w:val="24"/>
        </w:rPr>
        <w:t xml:space="preserve">Схема территориального планирования </w:t>
      </w:r>
      <w:r w:rsidR="003C7270">
        <w:rPr>
          <w:rFonts w:ascii="Times New Roman" w:hAnsi="Times New Roman" w:cs="Times New Roman"/>
          <w:sz w:val="24"/>
          <w:szCs w:val="24"/>
        </w:rPr>
        <w:t>Ленинградской области</w:t>
      </w:r>
      <w:r w:rsidR="00137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7513"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  <w:r w:rsidR="00137513">
        <w:rPr>
          <w:rFonts w:ascii="Times New Roman" w:hAnsi="Times New Roman" w:cs="Times New Roman"/>
          <w:sz w:val="24"/>
          <w:szCs w:val="24"/>
        </w:rPr>
        <w:t>;</w:t>
      </w:r>
    </w:p>
    <w:p w:rsidR="005F4113" w:rsidRPr="003C7270" w:rsidRDefault="006A4421" w:rsidP="003C7270">
      <w:pPr>
        <w:pStyle w:val="ConsPlusNormal"/>
        <w:widowControl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7270">
        <w:rPr>
          <w:rFonts w:ascii="Times New Roman" w:hAnsi="Times New Roman" w:cs="Times New Roman"/>
          <w:sz w:val="24"/>
          <w:szCs w:val="24"/>
        </w:rPr>
        <w:t xml:space="preserve">Схема территориального планирования </w:t>
      </w:r>
      <w:r w:rsidR="008E0F98">
        <w:rPr>
          <w:rFonts w:ascii="Times New Roman" w:hAnsi="Times New Roman" w:cs="Times New Roman"/>
          <w:sz w:val="24"/>
          <w:szCs w:val="24"/>
        </w:rPr>
        <w:t>Ло</w:t>
      </w:r>
      <w:r w:rsidR="003C7270">
        <w:rPr>
          <w:rFonts w:ascii="Times New Roman" w:hAnsi="Times New Roman" w:cs="Times New Roman"/>
          <w:sz w:val="24"/>
          <w:szCs w:val="24"/>
        </w:rPr>
        <w:t>моносовского</w:t>
      </w:r>
      <w:r w:rsidRPr="003C7270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137513">
        <w:rPr>
          <w:rFonts w:ascii="Times New Roman" w:hAnsi="Times New Roman" w:cs="Times New Roman"/>
          <w:sz w:val="24"/>
          <w:szCs w:val="24"/>
        </w:rPr>
        <w:t>;</w:t>
      </w:r>
    </w:p>
    <w:p w:rsidR="003C7270" w:rsidRPr="003C7270" w:rsidRDefault="003C7270" w:rsidP="003C7270">
      <w:pPr>
        <w:pStyle w:val="ConsPlusNormal"/>
        <w:widowControl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7270">
        <w:rPr>
          <w:rFonts w:ascii="Times New Roman" w:hAnsi="Times New Roman" w:cs="Times New Roman"/>
          <w:sz w:val="24"/>
          <w:szCs w:val="24"/>
        </w:rPr>
        <w:t xml:space="preserve">Правила землепользования и застройки части территории части муниципального образования </w:t>
      </w:r>
      <w:proofErr w:type="spellStart"/>
      <w:r w:rsidRPr="003C7270">
        <w:rPr>
          <w:rFonts w:ascii="Times New Roman" w:hAnsi="Times New Roman" w:cs="Times New Roman"/>
          <w:sz w:val="24"/>
          <w:szCs w:val="24"/>
        </w:rPr>
        <w:t>Горбунковское</w:t>
      </w:r>
      <w:proofErr w:type="spellEnd"/>
      <w:r w:rsidRPr="003C7270">
        <w:rPr>
          <w:rFonts w:ascii="Times New Roman" w:hAnsi="Times New Roman" w:cs="Times New Roman"/>
          <w:sz w:val="24"/>
          <w:szCs w:val="24"/>
        </w:rPr>
        <w:t xml:space="preserve"> сельское поселение муниципального образования Ломоносовского муниципального района Ленинградской области - деревня Горбунки с прилегающими к населенному пункту территориями, утверждены Решением Совета депутатов муниципального образования </w:t>
      </w:r>
      <w:proofErr w:type="spellStart"/>
      <w:r w:rsidRPr="003C7270">
        <w:rPr>
          <w:rFonts w:ascii="Times New Roman" w:hAnsi="Times New Roman" w:cs="Times New Roman"/>
          <w:sz w:val="24"/>
          <w:szCs w:val="24"/>
        </w:rPr>
        <w:t>Горбунковское</w:t>
      </w:r>
      <w:proofErr w:type="spellEnd"/>
      <w:r w:rsidRPr="003C7270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r w:rsidRPr="003C7270">
        <w:rPr>
          <w:rFonts w:ascii="Times New Roman" w:hAnsi="Times New Roman" w:cs="Times New Roman"/>
          <w:sz w:val="24"/>
          <w:szCs w:val="24"/>
        </w:rPr>
        <w:lastRenderedPageBreak/>
        <w:t>муниципального образования Ломоносовского муниципального ра</w:t>
      </w:r>
      <w:r w:rsidR="00137513">
        <w:rPr>
          <w:rFonts w:ascii="Times New Roman" w:hAnsi="Times New Roman" w:cs="Times New Roman"/>
          <w:sz w:val="24"/>
          <w:szCs w:val="24"/>
        </w:rPr>
        <w:t>йона Ленинградской области от 11</w:t>
      </w:r>
      <w:r w:rsidRPr="003C7270">
        <w:rPr>
          <w:rFonts w:ascii="Times New Roman" w:hAnsi="Times New Roman" w:cs="Times New Roman"/>
          <w:sz w:val="24"/>
          <w:szCs w:val="24"/>
        </w:rPr>
        <w:t xml:space="preserve"> </w:t>
      </w:r>
      <w:r w:rsidR="00137513">
        <w:rPr>
          <w:rFonts w:ascii="Times New Roman" w:hAnsi="Times New Roman" w:cs="Times New Roman"/>
          <w:sz w:val="24"/>
          <w:szCs w:val="24"/>
        </w:rPr>
        <w:t>октября</w:t>
      </w:r>
      <w:r w:rsidRPr="003C7270">
        <w:rPr>
          <w:rFonts w:ascii="Times New Roman" w:hAnsi="Times New Roman" w:cs="Times New Roman"/>
          <w:sz w:val="24"/>
          <w:szCs w:val="24"/>
        </w:rPr>
        <w:t xml:space="preserve"> 201</w:t>
      </w:r>
      <w:r w:rsidR="00137513">
        <w:rPr>
          <w:rFonts w:ascii="Times New Roman" w:hAnsi="Times New Roman" w:cs="Times New Roman"/>
          <w:sz w:val="24"/>
          <w:szCs w:val="24"/>
        </w:rPr>
        <w:t>2 года № 92;</w:t>
      </w:r>
      <w:r w:rsidRPr="003C72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7270" w:rsidRPr="003C7270" w:rsidRDefault="003C7270" w:rsidP="003C7270">
      <w:pPr>
        <w:pStyle w:val="ConsPlusNormal"/>
        <w:widowControl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7270">
        <w:rPr>
          <w:rFonts w:ascii="Times New Roman" w:hAnsi="Times New Roman" w:cs="Times New Roman"/>
          <w:sz w:val="24"/>
          <w:szCs w:val="24"/>
        </w:rPr>
        <w:t xml:space="preserve">Генеральный план муниципального образования </w:t>
      </w:r>
      <w:proofErr w:type="spellStart"/>
      <w:r w:rsidRPr="003C7270">
        <w:rPr>
          <w:rFonts w:ascii="Times New Roman" w:hAnsi="Times New Roman" w:cs="Times New Roman"/>
          <w:sz w:val="24"/>
          <w:szCs w:val="24"/>
        </w:rPr>
        <w:t>Горбунковское</w:t>
      </w:r>
      <w:proofErr w:type="spellEnd"/>
      <w:r w:rsidRPr="003C7270">
        <w:rPr>
          <w:rFonts w:ascii="Times New Roman" w:hAnsi="Times New Roman" w:cs="Times New Roman"/>
          <w:sz w:val="24"/>
          <w:szCs w:val="24"/>
        </w:rPr>
        <w:t xml:space="preserve"> сельское поселение муниципального образования Ломоносовского муниципального района Ленинградской области, утвержден решением Совета Депутатов муниципального образования </w:t>
      </w:r>
      <w:proofErr w:type="spellStart"/>
      <w:r w:rsidRPr="003C7270">
        <w:rPr>
          <w:rFonts w:ascii="Times New Roman" w:hAnsi="Times New Roman" w:cs="Times New Roman"/>
          <w:sz w:val="24"/>
          <w:szCs w:val="24"/>
        </w:rPr>
        <w:t>Горбунковское</w:t>
      </w:r>
      <w:proofErr w:type="spellEnd"/>
      <w:r w:rsidRPr="003C7270">
        <w:rPr>
          <w:rFonts w:ascii="Times New Roman" w:hAnsi="Times New Roman" w:cs="Times New Roman"/>
          <w:sz w:val="24"/>
          <w:szCs w:val="24"/>
        </w:rPr>
        <w:t xml:space="preserve"> сельское поселение муниципального образования Ломоносовского муниципального района                Ленинградской области от 02 августа 2012 года № 76.</w:t>
      </w:r>
      <w:r w:rsidR="005F4113" w:rsidRPr="003C7270">
        <w:rPr>
          <w:rFonts w:ascii="Times New Roman" w:hAnsi="Times New Roman" w:cs="Times New Roman"/>
          <w:sz w:val="24"/>
          <w:szCs w:val="24"/>
        </w:rPr>
        <w:t xml:space="preserve"> </w:t>
      </w:r>
      <w:bookmarkStart w:id="44" w:name="_Toc289683089"/>
      <w:bookmarkStart w:id="45" w:name="_Toc329875241"/>
      <w:bookmarkStart w:id="46" w:name="_Toc329875502"/>
      <w:bookmarkStart w:id="47" w:name="_Toc329877364"/>
      <w:bookmarkStart w:id="48" w:name="_Toc329877462"/>
      <w:bookmarkStart w:id="49" w:name="_Toc329877530"/>
      <w:bookmarkStart w:id="50" w:name="_Toc329879248"/>
      <w:bookmarkStart w:id="51" w:name="_Toc370826211"/>
    </w:p>
    <w:p w:rsidR="008423CC" w:rsidRPr="003C7270" w:rsidRDefault="008423CC" w:rsidP="003C7270">
      <w:pPr>
        <w:pStyle w:val="3"/>
        <w:ind w:firstLine="567"/>
      </w:pPr>
      <w:r w:rsidRPr="003C7270">
        <w:t>2.2. Правовые и нормативные акты, действующие в отношении территории проектирования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3C7270" w:rsidRPr="003C7270" w:rsidRDefault="003C7270" w:rsidP="003C7270">
      <w:pPr>
        <w:pStyle w:val="ConsPlusNormal"/>
        <w:widowControl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</w:rPr>
      </w:pPr>
      <w:bookmarkStart w:id="52" w:name="_Toc206936855"/>
      <w:bookmarkStart w:id="53" w:name="_Toc206936920"/>
      <w:bookmarkStart w:id="54" w:name="_Toc236832772"/>
      <w:bookmarkStart w:id="55" w:name="_Toc289683090"/>
      <w:bookmarkStart w:id="56" w:name="_Toc329875242"/>
      <w:bookmarkStart w:id="57" w:name="_Toc329875503"/>
      <w:bookmarkStart w:id="58" w:name="_Toc329877365"/>
      <w:bookmarkStart w:id="59" w:name="_Toc329877463"/>
      <w:bookmarkStart w:id="60" w:name="_Toc329877531"/>
      <w:bookmarkStart w:id="61" w:name="_Toc329879249"/>
      <w:bookmarkStart w:id="62" w:name="_Toc370826212"/>
      <w:r w:rsidRPr="003C7270">
        <w:rPr>
          <w:rFonts w:ascii="Times New Roman" w:hAnsi="Times New Roman" w:cs="Times New Roman"/>
          <w:sz w:val="24"/>
          <w:szCs w:val="24"/>
        </w:rPr>
        <w:t>Региональные нормативы градостроительного проектирования  Ленинградской области, с внесенными изменениями (действующая редакция)</w:t>
      </w:r>
      <w:r w:rsidR="00137513">
        <w:rPr>
          <w:rFonts w:ascii="Times New Roman" w:hAnsi="Times New Roman" w:cs="Times New Roman"/>
          <w:sz w:val="24"/>
          <w:szCs w:val="24"/>
        </w:rPr>
        <w:t>.</w:t>
      </w:r>
    </w:p>
    <w:p w:rsidR="003C7270" w:rsidRPr="003C7270" w:rsidRDefault="00A01C69" w:rsidP="003C7270">
      <w:pPr>
        <w:pStyle w:val="ConsPlusNormal"/>
        <w:widowControl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3C7270" w:rsidRPr="003C7270">
          <w:rPr>
            <w:rFonts w:ascii="Times New Roman" w:hAnsi="Times New Roman" w:cs="Times New Roman"/>
            <w:bCs/>
            <w:sz w:val="24"/>
            <w:szCs w:val="24"/>
          </w:rPr>
          <w:t>Приказ комитета по архитектуре и градостроительству Ленинградской области  от 27.12.2014</w:t>
        </w:r>
      </w:hyperlink>
      <w:r w:rsidR="003C7270" w:rsidRPr="003C7270">
        <w:rPr>
          <w:rFonts w:ascii="Times New Roman" w:hAnsi="Times New Roman" w:cs="Times New Roman"/>
          <w:sz w:val="24"/>
          <w:szCs w:val="24"/>
        </w:rPr>
        <w:t xml:space="preserve"> № 7 «Об утверждении положения о порядке утверждения проектов планировки территории, проектов межевания территории, подготовленных на основании решения органов местного самоуправления Ленинградской области»</w:t>
      </w:r>
      <w:r w:rsidR="00137513">
        <w:rPr>
          <w:rFonts w:ascii="Times New Roman" w:hAnsi="Times New Roman" w:cs="Times New Roman"/>
          <w:sz w:val="24"/>
          <w:szCs w:val="24"/>
        </w:rPr>
        <w:t>.</w:t>
      </w:r>
    </w:p>
    <w:p w:rsidR="003C7270" w:rsidRPr="003C7270" w:rsidRDefault="003C7270" w:rsidP="003C7270">
      <w:pPr>
        <w:pStyle w:val="ConsPlusNormal"/>
        <w:widowControl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7270">
        <w:rPr>
          <w:rFonts w:ascii="Times New Roman" w:hAnsi="Times New Roman" w:cs="Times New Roman"/>
          <w:sz w:val="24"/>
          <w:szCs w:val="24"/>
        </w:rPr>
        <w:t>Областной закон Ленинградской области № 45-оз от 07.07.2014 «О перераспределении полномочий в области градостроительной деятельности на территории Ленинградской области»</w:t>
      </w:r>
      <w:r w:rsidR="00137513">
        <w:rPr>
          <w:rFonts w:ascii="Times New Roman" w:hAnsi="Times New Roman" w:cs="Times New Roman"/>
          <w:sz w:val="24"/>
          <w:szCs w:val="24"/>
        </w:rPr>
        <w:t>.</w:t>
      </w:r>
    </w:p>
    <w:p w:rsidR="008423CC" w:rsidRPr="006936BE" w:rsidRDefault="008423CC" w:rsidP="003C7270">
      <w:pPr>
        <w:pStyle w:val="3"/>
        <w:ind w:firstLine="567"/>
      </w:pPr>
      <w:r w:rsidRPr="006936BE">
        <w:t>3. Современное использование территории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</w:p>
    <w:p w:rsidR="008423CC" w:rsidRPr="006936BE" w:rsidRDefault="008423CC" w:rsidP="00A55386">
      <w:pPr>
        <w:pStyle w:val="3"/>
        <w:ind w:firstLine="567"/>
      </w:pPr>
      <w:bookmarkStart w:id="63" w:name="_Toc289683091"/>
      <w:bookmarkStart w:id="64" w:name="_Toc329875243"/>
      <w:bookmarkStart w:id="65" w:name="_Toc329875504"/>
      <w:bookmarkStart w:id="66" w:name="_Toc329877366"/>
      <w:bookmarkStart w:id="67" w:name="_Toc329877464"/>
      <w:bookmarkStart w:id="68" w:name="_Toc329877532"/>
      <w:bookmarkStart w:id="69" w:name="_Toc329879250"/>
      <w:bookmarkStart w:id="70" w:name="_Toc370826213"/>
      <w:r w:rsidRPr="006936BE">
        <w:t>3.1. Климатические условия</w:t>
      </w:r>
      <w:bookmarkEnd w:id="63"/>
      <w:bookmarkEnd w:id="64"/>
      <w:bookmarkEnd w:id="65"/>
      <w:bookmarkEnd w:id="66"/>
      <w:bookmarkEnd w:id="67"/>
      <w:bookmarkEnd w:id="68"/>
      <w:bookmarkEnd w:id="69"/>
      <w:bookmarkEnd w:id="70"/>
    </w:p>
    <w:p w:rsidR="003C7270" w:rsidRPr="003872F0" w:rsidRDefault="003C7270" w:rsidP="003C7270">
      <w:pPr>
        <w:spacing w:line="360" w:lineRule="auto"/>
        <w:ind w:firstLine="709"/>
        <w:jc w:val="both"/>
        <w:rPr>
          <w:color w:val="000000"/>
        </w:rPr>
      </w:pPr>
      <w:bookmarkStart w:id="71" w:name="_Toc289683092"/>
      <w:bookmarkStart w:id="72" w:name="_Toc329875244"/>
      <w:bookmarkStart w:id="73" w:name="_Toc329875505"/>
      <w:bookmarkStart w:id="74" w:name="_Toc329877367"/>
      <w:bookmarkStart w:id="75" w:name="_Toc329877465"/>
      <w:bookmarkStart w:id="76" w:name="_Toc329877533"/>
      <w:bookmarkStart w:id="77" w:name="_Toc329879251"/>
      <w:bookmarkStart w:id="78" w:name="_Toc370826214"/>
      <w:r w:rsidRPr="003C7270">
        <w:t>Климат рассматриваемого района переходный от континентального к морскому, с</w:t>
      </w:r>
      <w:r w:rsidRPr="003872F0">
        <w:rPr>
          <w:color w:val="000000"/>
        </w:rPr>
        <w:t xml:space="preserve"> умеренно теплым летом и продолжительной с оттепелями зимой. Весна и осень имеют затяжной характер. Преобладают ветры западного, юго-западного и южного направлений, несущие влажный воздух атлантического происхождения.</w:t>
      </w:r>
    </w:p>
    <w:p w:rsidR="003C7270" w:rsidRPr="003872F0" w:rsidRDefault="003C7270" w:rsidP="003C7270">
      <w:pPr>
        <w:spacing w:line="360" w:lineRule="auto"/>
        <w:ind w:firstLine="709"/>
        <w:jc w:val="both"/>
        <w:rPr>
          <w:color w:val="000000"/>
        </w:rPr>
      </w:pPr>
      <w:r w:rsidRPr="003872F0">
        <w:rPr>
          <w:color w:val="000000"/>
        </w:rPr>
        <w:t>Средняя годовая температура воздуха составляет + 4,1</w:t>
      </w:r>
      <w:r>
        <w:rPr>
          <w:color w:val="000000"/>
        </w:rPr>
        <w:t xml:space="preserve"> </w:t>
      </w:r>
      <w:r w:rsidRPr="003872F0">
        <w:rPr>
          <w:color w:val="000000"/>
        </w:rPr>
        <w:sym w:font="Symbol" w:char="F0B0"/>
      </w:r>
      <w:r w:rsidRPr="003872F0">
        <w:rPr>
          <w:color w:val="000000"/>
        </w:rPr>
        <w:t>С.  Самым холодным месяцем является январь (-</w:t>
      </w:r>
      <w:r>
        <w:rPr>
          <w:color w:val="000000"/>
        </w:rPr>
        <w:t xml:space="preserve"> </w:t>
      </w:r>
      <w:r w:rsidRPr="003872F0">
        <w:rPr>
          <w:color w:val="000000"/>
        </w:rPr>
        <w:t>9,0</w:t>
      </w:r>
      <w:r>
        <w:rPr>
          <w:color w:val="000000"/>
        </w:rPr>
        <w:t xml:space="preserve"> </w:t>
      </w:r>
      <w:r w:rsidRPr="003872F0">
        <w:rPr>
          <w:color w:val="000000"/>
        </w:rPr>
        <w:sym w:font="Symbol" w:char="F0B0"/>
      </w:r>
      <w:r w:rsidRPr="003872F0">
        <w:rPr>
          <w:color w:val="000000"/>
        </w:rPr>
        <w:t>С), самым теплым - июль (+</w:t>
      </w:r>
      <w:r>
        <w:rPr>
          <w:color w:val="000000"/>
        </w:rPr>
        <w:t xml:space="preserve"> </w:t>
      </w:r>
      <w:r w:rsidRPr="003872F0">
        <w:rPr>
          <w:color w:val="000000"/>
        </w:rPr>
        <w:t>16,7</w:t>
      </w:r>
      <w:r>
        <w:rPr>
          <w:color w:val="000000"/>
        </w:rPr>
        <w:t xml:space="preserve"> </w:t>
      </w:r>
      <w:r w:rsidRPr="003872F0">
        <w:rPr>
          <w:color w:val="000000"/>
        </w:rPr>
        <w:sym w:font="Symbol" w:char="F0B0"/>
      </w:r>
      <w:r w:rsidRPr="003872F0">
        <w:rPr>
          <w:color w:val="000000"/>
        </w:rPr>
        <w:t>С).  Абсолютный  минимум     температур    составляет (-</w:t>
      </w:r>
      <w:r>
        <w:rPr>
          <w:color w:val="000000"/>
        </w:rPr>
        <w:t xml:space="preserve"> </w:t>
      </w:r>
      <w:r w:rsidRPr="003872F0">
        <w:rPr>
          <w:color w:val="000000"/>
        </w:rPr>
        <w:t>43</w:t>
      </w:r>
      <w:r>
        <w:rPr>
          <w:color w:val="000000"/>
        </w:rPr>
        <w:t xml:space="preserve"> </w:t>
      </w:r>
      <w:r w:rsidRPr="003872F0">
        <w:rPr>
          <w:color w:val="000000"/>
        </w:rPr>
        <w:sym w:font="Symbol" w:char="F0B0"/>
      </w:r>
      <w:r w:rsidRPr="003872F0">
        <w:rPr>
          <w:color w:val="000000"/>
        </w:rPr>
        <w:t>С), абсолютный максимум - (+</w:t>
      </w:r>
      <w:r>
        <w:rPr>
          <w:color w:val="000000"/>
        </w:rPr>
        <w:t xml:space="preserve"> </w:t>
      </w:r>
      <w:r w:rsidRPr="003872F0">
        <w:rPr>
          <w:color w:val="000000"/>
        </w:rPr>
        <w:t>33</w:t>
      </w:r>
      <w:r>
        <w:rPr>
          <w:color w:val="000000"/>
        </w:rPr>
        <w:t xml:space="preserve"> </w:t>
      </w:r>
      <w:r w:rsidRPr="003872F0">
        <w:rPr>
          <w:color w:val="000000"/>
        </w:rPr>
        <w:sym w:font="Symbol" w:char="F0B0"/>
      </w:r>
      <w:r w:rsidRPr="003872F0">
        <w:rPr>
          <w:color w:val="000000"/>
        </w:rPr>
        <w:t>С).</w:t>
      </w:r>
    </w:p>
    <w:p w:rsidR="003C7270" w:rsidRPr="003872F0" w:rsidRDefault="003C7270" w:rsidP="003C7270">
      <w:pPr>
        <w:spacing w:line="360" w:lineRule="auto"/>
        <w:ind w:firstLine="709"/>
        <w:jc w:val="both"/>
        <w:rPr>
          <w:color w:val="000000"/>
        </w:rPr>
      </w:pPr>
      <w:r w:rsidRPr="003872F0">
        <w:rPr>
          <w:color w:val="000000"/>
        </w:rPr>
        <w:t xml:space="preserve">Переход среднесуточной температуры через 0 </w:t>
      </w:r>
      <w:r w:rsidRPr="003872F0">
        <w:rPr>
          <w:color w:val="000000"/>
        </w:rPr>
        <w:sym w:font="Symbol" w:char="F0B0"/>
      </w:r>
      <w:r w:rsidRPr="003872F0">
        <w:rPr>
          <w:color w:val="000000"/>
        </w:rPr>
        <w:t>С весной происходит в середине апреля, осенью - в середине ноября. Период с положительными температурами в среднем составляет 214 дня в году. Средняя дата образования устойчивого  снежного покрова  5.</w:t>
      </w:r>
      <w:r w:rsidRPr="003872F0">
        <w:rPr>
          <w:color w:val="000000"/>
          <w:lang w:val="en-US"/>
        </w:rPr>
        <w:t>XII</w:t>
      </w:r>
      <w:r w:rsidRPr="003872F0">
        <w:rPr>
          <w:color w:val="000000"/>
        </w:rPr>
        <w:t>. Средняя дата разрушения снежного покрова 9.</w:t>
      </w:r>
      <w:r w:rsidRPr="003872F0">
        <w:rPr>
          <w:color w:val="000000"/>
          <w:lang w:val="en-US"/>
        </w:rPr>
        <w:t>IV</w:t>
      </w:r>
      <w:r w:rsidRPr="003872F0">
        <w:rPr>
          <w:color w:val="000000"/>
        </w:rPr>
        <w:t xml:space="preserve">. Число дней со снежным покровом составляет 142 дня. Средняя продолжительность безморозного периода составляет 119 дней. </w:t>
      </w:r>
    </w:p>
    <w:p w:rsidR="003C7270" w:rsidRPr="003872F0" w:rsidRDefault="003C7270" w:rsidP="003C7270">
      <w:pPr>
        <w:spacing w:line="360" w:lineRule="auto"/>
        <w:ind w:firstLine="709"/>
        <w:jc w:val="both"/>
        <w:rPr>
          <w:color w:val="000000"/>
        </w:rPr>
      </w:pPr>
      <w:r w:rsidRPr="003872F0">
        <w:rPr>
          <w:color w:val="000000"/>
        </w:rPr>
        <w:t xml:space="preserve">Ход температуры почвы на разных глубинах в целом повторяет ход температуры воздуха. Однако с глубиной амплитуда колебаний уменьшается, а изменение ее во времени запаздывает. </w:t>
      </w:r>
      <w:r w:rsidRPr="003872F0">
        <w:rPr>
          <w:color w:val="000000"/>
        </w:rPr>
        <w:lastRenderedPageBreak/>
        <w:t>Максимальная глубина промерзания почвы обычно наблюдается в марте и в среднем составляет 52 см. В наиболее холодные и малоснежные зимы почва может промерзать на глубину 112 см.</w:t>
      </w:r>
    </w:p>
    <w:p w:rsidR="003C7270" w:rsidRPr="003872F0" w:rsidRDefault="003C7270" w:rsidP="003C7270">
      <w:pPr>
        <w:spacing w:line="360" w:lineRule="auto"/>
        <w:ind w:firstLine="709"/>
        <w:jc w:val="both"/>
        <w:rPr>
          <w:color w:val="000000"/>
        </w:rPr>
      </w:pPr>
      <w:r w:rsidRPr="003872F0">
        <w:rPr>
          <w:color w:val="000000"/>
        </w:rPr>
        <w:t>В течение всего года здесь преобладают ветры западного, юго-западного и южного направления, причем в летний период больше ветров западного направления, зимой – южного. Безветренных дней за год насчитывается около 40. Средняя годовая скорость ветра – 3,0 м/с. Максимальные скорости ветра отмечаются в осенне-зимний период. Наибольшая скорость ветра, возможная 1 раз в год, составляет 15 м/с, 1 раз в 10 лет – 17 м/с, 1 раз в 20 лет - 19 м/с.</w:t>
      </w:r>
    </w:p>
    <w:p w:rsidR="003C7270" w:rsidRPr="003872F0" w:rsidRDefault="003C7270" w:rsidP="003C7270">
      <w:pPr>
        <w:spacing w:line="360" w:lineRule="auto"/>
        <w:ind w:firstLine="709"/>
        <w:jc w:val="both"/>
        <w:rPr>
          <w:color w:val="000000"/>
        </w:rPr>
      </w:pPr>
      <w:r w:rsidRPr="003872F0">
        <w:rPr>
          <w:color w:val="000000"/>
        </w:rPr>
        <w:t>Относительная влажность воздуха колеблется в среднем от 70 % в летние месяцы до 90 % зимой. В отдельные наиболее засушливые годы в летний период бывают дни с относительной влажностью 30 %.</w:t>
      </w:r>
    </w:p>
    <w:p w:rsidR="003C7270" w:rsidRPr="003872F0" w:rsidRDefault="003C7270" w:rsidP="003C7270">
      <w:pPr>
        <w:spacing w:line="360" w:lineRule="auto"/>
        <w:ind w:firstLine="709"/>
        <w:jc w:val="both"/>
        <w:rPr>
          <w:color w:val="000000"/>
        </w:rPr>
      </w:pPr>
      <w:r w:rsidRPr="003872F0">
        <w:rPr>
          <w:color w:val="000000"/>
        </w:rPr>
        <w:t xml:space="preserve">Территория относится к зоне избыточного увлажнения. Годовое количество осадков - </w:t>
      </w:r>
      <w:smartTag w:uri="urn:schemas-microsoft-com:office:smarttags" w:element="metricconverter">
        <w:smartTagPr>
          <w:attr w:name="ProductID" w:val="598 мм"/>
        </w:smartTagPr>
        <w:r w:rsidRPr="003872F0">
          <w:rPr>
            <w:color w:val="000000"/>
          </w:rPr>
          <w:t>598 мм</w:t>
        </w:r>
      </w:smartTag>
      <w:r w:rsidRPr="003872F0">
        <w:rPr>
          <w:color w:val="000000"/>
        </w:rPr>
        <w:t xml:space="preserve">. Внутри года осадки распределяются неравномерно, большая часть их приходится на теплый период (~70 %). Наибольшее месячное количество осадков выпадает в августе - </w:t>
      </w:r>
      <w:smartTag w:uri="urn:schemas-microsoft-com:office:smarttags" w:element="metricconverter">
        <w:smartTagPr>
          <w:attr w:name="ProductID" w:val="81 мм"/>
        </w:smartTagPr>
        <w:r w:rsidRPr="003872F0">
          <w:rPr>
            <w:color w:val="000000"/>
          </w:rPr>
          <w:t>81 мм</w:t>
        </w:r>
      </w:smartTag>
      <w:r w:rsidRPr="003872F0">
        <w:rPr>
          <w:color w:val="000000"/>
        </w:rPr>
        <w:t xml:space="preserve">, наименьшее в феврале - </w:t>
      </w:r>
      <w:smartTag w:uri="urn:schemas-microsoft-com:office:smarttags" w:element="metricconverter">
        <w:smartTagPr>
          <w:attr w:name="ProductID" w:val="28 мм"/>
        </w:smartTagPr>
        <w:r w:rsidRPr="003872F0">
          <w:rPr>
            <w:color w:val="000000"/>
          </w:rPr>
          <w:t>28 мм</w:t>
        </w:r>
      </w:smartTag>
      <w:r w:rsidRPr="003872F0">
        <w:rPr>
          <w:color w:val="000000"/>
        </w:rPr>
        <w:t xml:space="preserve">. Число дней с осадками более 0,1мм составляет 196. В летний период, при меньшей продолжительности осадков, увеличивается их интенсивность. Средний суточный  максимум осадков составляет </w:t>
      </w:r>
      <w:smartTag w:uri="urn:schemas-microsoft-com:office:smarttags" w:element="metricconverter">
        <w:smartTagPr>
          <w:attr w:name="ProductID" w:val="23 мм"/>
        </w:smartTagPr>
        <w:r w:rsidRPr="003872F0">
          <w:rPr>
            <w:color w:val="000000"/>
          </w:rPr>
          <w:t>23 мм</w:t>
        </w:r>
      </w:smartTag>
      <w:r w:rsidRPr="003872F0">
        <w:rPr>
          <w:color w:val="000000"/>
        </w:rPr>
        <w:t xml:space="preserve">, наблюденный максимум - </w:t>
      </w:r>
      <w:smartTag w:uri="urn:schemas-microsoft-com:office:smarttags" w:element="metricconverter">
        <w:smartTagPr>
          <w:attr w:name="ProductID" w:val="76 мм"/>
        </w:smartTagPr>
        <w:r w:rsidRPr="003872F0">
          <w:rPr>
            <w:color w:val="000000"/>
          </w:rPr>
          <w:t>76 мм</w:t>
        </w:r>
      </w:smartTag>
      <w:r w:rsidRPr="003872F0">
        <w:rPr>
          <w:color w:val="000000"/>
        </w:rPr>
        <w:t>.</w:t>
      </w:r>
    </w:p>
    <w:p w:rsidR="003C7270" w:rsidRPr="003872F0" w:rsidRDefault="003C7270" w:rsidP="003C7270">
      <w:pPr>
        <w:spacing w:line="360" w:lineRule="auto"/>
        <w:ind w:firstLine="709"/>
        <w:jc w:val="both"/>
        <w:rPr>
          <w:color w:val="000000"/>
        </w:rPr>
      </w:pPr>
      <w:r w:rsidRPr="003872F0">
        <w:rPr>
          <w:color w:val="000000"/>
        </w:rPr>
        <w:t>Появление снежного покрова наблюдается обычно в конце октября – начале ноября. Устойчивый снежный покров образуется в первой декаде декабря, хотя в отдельные годы этот срок сдвигается на январь. По мере выпадения осадков высота снежного покрова увеличивается и в марте достигает наибольших величин, в среднем 36</w:t>
      </w:r>
      <w:r>
        <w:rPr>
          <w:color w:val="000000"/>
        </w:rPr>
        <w:t xml:space="preserve"> </w:t>
      </w:r>
      <w:r w:rsidRPr="003872F0">
        <w:rPr>
          <w:color w:val="000000"/>
        </w:rPr>
        <w:t>-43 см. Максимальная наблюденная высота снежного покрова составила 71 см. Таяние снега обычно начинается в первых числах апреля и продолжается до начала третьей декады апреля, иногда затягиваясь до начала мая. Плотность снежного покрова и запасы воды в снеге к началу снеготаяния составляет соответственно 0,21</w:t>
      </w:r>
      <w:r>
        <w:rPr>
          <w:color w:val="000000"/>
        </w:rPr>
        <w:t xml:space="preserve"> </w:t>
      </w:r>
      <w:r w:rsidRPr="003872F0">
        <w:rPr>
          <w:color w:val="000000"/>
        </w:rPr>
        <w:t>-</w:t>
      </w:r>
      <w:r>
        <w:rPr>
          <w:color w:val="000000"/>
        </w:rPr>
        <w:t xml:space="preserve"> </w:t>
      </w:r>
      <w:r w:rsidRPr="003872F0">
        <w:rPr>
          <w:color w:val="000000"/>
        </w:rPr>
        <w:t>0,23 г/см</w:t>
      </w:r>
      <w:r w:rsidRPr="003872F0">
        <w:rPr>
          <w:color w:val="000000"/>
          <w:vertAlign w:val="superscript"/>
        </w:rPr>
        <w:t>3</w:t>
      </w:r>
      <w:r w:rsidRPr="003872F0">
        <w:rPr>
          <w:color w:val="000000"/>
        </w:rPr>
        <w:t xml:space="preserve"> и 80</w:t>
      </w:r>
      <w:r>
        <w:rPr>
          <w:color w:val="000000"/>
        </w:rPr>
        <w:t xml:space="preserve"> </w:t>
      </w:r>
      <w:r w:rsidRPr="003872F0">
        <w:rPr>
          <w:color w:val="000000"/>
        </w:rPr>
        <w:t>-</w:t>
      </w:r>
      <w:r>
        <w:rPr>
          <w:color w:val="000000"/>
        </w:rPr>
        <w:t xml:space="preserve"> </w:t>
      </w:r>
      <w:r w:rsidRPr="003872F0">
        <w:rPr>
          <w:color w:val="000000"/>
        </w:rPr>
        <w:t>105 мм.</w:t>
      </w:r>
    </w:p>
    <w:p w:rsidR="008423CC" w:rsidRDefault="008423CC" w:rsidP="003C7270">
      <w:pPr>
        <w:pStyle w:val="3"/>
      </w:pPr>
      <w:r w:rsidRPr="006936BE">
        <w:t>3.2. Геологические и гидрологические условия территории проектирования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3C7270" w:rsidRPr="003872F0" w:rsidRDefault="003C7270" w:rsidP="008F775F">
      <w:pPr>
        <w:spacing w:line="360" w:lineRule="auto"/>
        <w:ind w:firstLine="709"/>
        <w:jc w:val="both"/>
        <w:rPr>
          <w:color w:val="000000"/>
        </w:rPr>
      </w:pPr>
      <w:bookmarkStart w:id="79" w:name="_Toc289683093"/>
      <w:bookmarkStart w:id="80" w:name="_Toc329875245"/>
      <w:bookmarkStart w:id="81" w:name="_Toc329875506"/>
      <w:bookmarkStart w:id="82" w:name="_Toc329877368"/>
      <w:bookmarkStart w:id="83" w:name="_Toc329877466"/>
      <w:bookmarkStart w:id="84" w:name="_Toc329877534"/>
      <w:bookmarkStart w:id="85" w:name="_Toc329879252"/>
      <w:bookmarkStart w:id="86" w:name="_Toc370826215"/>
      <w:bookmarkStart w:id="87" w:name="_Toc95896805"/>
      <w:bookmarkStart w:id="88" w:name="_Toc167708300"/>
      <w:bookmarkStart w:id="89" w:name="_Toc167874107"/>
      <w:bookmarkStart w:id="90" w:name="_Toc169947918"/>
      <w:bookmarkStart w:id="91" w:name="_Toc206936854"/>
      <w:bookmarkStart w:id="92" w:name="_Toc206936919"/>
      <w:bookmarkStart w:id="93" w:name="_Toc238036932"/>
      <w:r w:rsidRPr="003872F0">
        <w:rPr>
          <w:color w:val="000000"/>
        </w:rPr>
        <w:t xml:space="preserve">В геологическом строении рассматриваемой территории принимают участие </w:t>
      </w:r>
      <w:proofErr w:type="spellStart"/>
      <w:r w:rsidRPr="003872F0">
        <w:rPr>
          <w:color w:val="000000"/>
        </w:rPr>
        <w:t>архей-нижнепротерозойские</w:t>
      </w:r>
      <w:proofErr w:type="spellEnd"/>
      <w:r w:rsidRPr="003872F0">
        <w:rPr>
          <w:color w:val="000000"/>
        </w:rPr>
        <w:t xml:space="preserve"> кристаллические породы фундамента, залегающего на глубине 200-</w:t>
      </w:r>
      <w:smartTag w:uri="urn:schemas-microsoft-com:office:smarttags" w:element="metricconverter">
        <w:smartTagPr>
          <w:attr w:name="ProductID" w:val="230 м"/>
        </w:smartTagPr>
        <w:r w:rsidRPr="003872F0">
          <w:rPr>
            <w:color w:val="000000"/>
          </w:rPr>
          <w:t>230 м</w:t>
        </w:r>
      </w:smartTag>
      <w:r w:rsidRPr="003872F0">
        <w:rPr>
          <w:color w:val="000000"/>
        </w:rPr>
        <w:t>, и осадочная толща в составе верхнего венда и нижнего кембрия, перекрытые чехлом четвертичных отложений</w:t>
      </w:r>
      <w:r w:rsidR="008F775F">
        <w:rPr>
          <w:color w:val="000000"/>
        </w:rPr>
        <w:t>.</w:t>
      </w:r>
    </w:p>
    <w:p w:rsidR="003C7270" w:rsidRPr="008F775F" w:rsidRDefault="003C7270" w:rsidP="008F775F">
      <w:pPr>
        <w:spacing w:line="360" w:lineRule="auto"/>
        <w:ind w:firstLine="709"/>
        <w:jc w:val="both"/>
        <w:rPr>
          <w:color w:val="000000"/>
        </w:rPr>
      </w:pPr>
      <w:proofErr w:type="spellStart"/>
      <w:r w:rsidRPr="008F775F">
        <w:rPr>
          <w:color w:val="000000"/>
        </w:rPr>
        <w:t>Дочетвертичные</w:t>
      </w:r>
      <w:proofErr w:type="spellEnd"/>
      <w:r w:rsidRPr="008F775F">
        <w:rPr>
          <w:color w:val="000000"/>
        </w:rPr>
        <w:t xml:space="preserve"> образования</w:t>
      </w:r>
      <w:r w:rsidR="008E0F98">
        <w:rPr>
          <w:color w:val="000000"/>
        </w:rPr>
        <w:t>:</w:t>
      </w:r>
    </w:p>
    <w:p w:rsidR="003C7270" w:rsidRPr="008F775F" w:rsidRDefault="003C7270" w:rsidP="008F775F">
      <w:pPr>
        <w:spacing w:line="360" w:lineRule="auto"/>
        <w:ind w:firstLine="709"/>
        <w:jc w:val="both"/>
        <w:rPr>
          <w:color w:val="000000"/>
        </w:rPr>
      </w:pPr>
      <w:r w:rsidRPr="003872F0">
        <w:rPr>
          <w:color w:val="000000"/>
        </w:rPr>
        <w:t xml:space="preserve">Рельеф поверхности </w:t>
      </w:r>
      <w:proofErr w:type="spellStart"/>
      <w:r w:rsidRPr="003872F0">
        <w:rPr>
          <w:color w:val="000000"/>
        </w:rPr>
        <w:t>дочетвертичных</w:t>
      </w:r>
      <w:proofErr w:type="spellEnd"/>
      <w:r w:rsidRPr="003872F0">
        <w:rPr>
          <w:color w:val="000000"/>
        </w:rPr>
        <w:t xml:space="preserve"> образований практически повторяет современную поверхность. Абсолютные отметки кровли коренных пород варьируют от минус 6 в погребенной долине р. Стрелка до 40-50 на возвышенных участках, преобладают отметки 10-</w:t>
      </w:r>
      <w:smartTag w:uri="urn:schemas-microsoft-com:office:smarttags" w:element="metricconverter">
        <w:smartTagPr>
          <w:attr w:name="ProductID" w:val="25 м"/>
        </w:smartTagPr>
        <w:r w:rsidRPr="003872F0">
          <w:rPr>
            <w:color w:val="000000"/>
          </w:rPr>
          <w:t>25 м</w:t>
        </w:r>
      </w:smartTag>
      <w:r w:rsidRPr="003872F0">
        <w:rPr>
          <w:color w:val="000000"/>
        </w:rPr>
        <w:t>.</w:t>
      </w:r>
    </w:p>
    <w:p w:rsidR="003C7270" w:rsidRPr="003872F0" w:rsidRDefault="003C7270" w:rsidP="008F775F">
      <w:pPr>
        <w:spacing w:line="360" w:lineRule="auto"/>
        <w:ind w:firstLine="709"/>
        <w:jc w:val="both"/>
        <w:rPr>
          <w:color w:val="000000"/>
        </w:rPr>
      </w:pPr>
      <w:r w:rsidRPr="003872F0">
        <w:rPr>
          <w:color w:val="000000"/>
        </w:rPr>
        <w:lastRenderedPageBreak/>
        <w:t xml:space="preserve">В основании осадочной толщи залегают вендские образования, в составе которых выделяются </w:t>
      </w:r>
      <w:proofErr w:type="spellStart"/>
      <w:r w:rsidRPr="003872F0">
        <w:rPr>
          <w:color w:val="000000"/>
        </w:rPr>
        <w:t>редкинский</w:t>
      </w:r>
      <w:proofErr w:type="spellEnd"/>
      <w:r w:rsidRPr="003872F0">
        <w:rPr>
          <w:color w:val="000000"/>
        </w:rPr>
        <w:t xml:space="preserve"> (</w:t>
      </w:r>
      <w:r w:rsidRPr="008F775F">
        <w:rPr>
          <w:color w:val="000000"/>
        </w:rPr>
        <w:t>V2rd</w:t>
      </w:r>
      <w:r w:rsidRPr="003872F0">
        <w:rPr>
          <w:color w:val="000000"/>
        </w:rPr>
        <w:t xml:space="preserve">) и </w:t>
      </w:r>
      <w:proofErr w:type="spellStart"/>
      <w:r w:rsidRPr="003872F0">
        <w:rPr>
          <w:color w:val="000000"/>
        </w:rPr>
        <w:t>котлинский</w:t>
      </w:r>
      <w:proofErr w:type="spellEnd"/>
      <w:r w:rsidRPr="003872F0">
        <w:rPr>
          <w:color w:val="000000"/>
        </w:rPr>
        <w:t xml:space="preserve"> горизонты (</w:t>
      </w:r>
      <w:r w:rsidRPr="008F775F">
        <w:rPr>
          <w:color w:val="000000"/>
        </w:rPr>
        <w:t>V2kt</w:t>
      </w:r>
      <w:r w:rsidRPr="003872F0">
        <w:rPr>
          <w:color w:val="000000"/>
        </w:rPr>
        <w:t>).</w:t>
      </w:r>
    </w:p>
    <w:p w:rsidR="003C7270" w:rsidRPr="003872F0" w:rsidRDefault="003C7270" w:rsidP="008F775F">
      <w:pPr>
        <w:spacing w:line="360" w:lineRule="auto"/>
        <w:ind w:firstLine="709"/>
        <w:jc w:val="both"/>
        <w:rPr>
          <w:color w:val="000000"/>
        </w:rPr>
      </w:pPr>
      <w:proofErr w:type="spellStart"/>
      <w:r w:rsidRPr="008F775F">
        <w:rPr>
          <w:color w:val="000000"/>
        </w:rPr>
        <w:t>Редкинский</w:t>
      </w:r>
      <w:proofErr w:type="spellEnd"/>
      <w:r w:rsidRPr="008F775F">
        <w:rPr>
          <w:color w:val="000000"/>
        </w:rPr>
        <w:t xml:space="preserve"> горизонт</w:t>
      </w:r>
      <w:r w:rsidRPr="003872F0">
        <w:rPr>
          <w:color w:val="000000"/>
        </w:rPr>
        <w:t>, залегающий непосредственно на кристаллическом фундаменте, представлен старорусской  свитой, состоящей из двух подсвит. Нижняя подсвита (</w:t>
      </w:r>
      <w:r w:rsidRPr="008F775F">
        <w:rPr>
          <w:color w:val="000000"/>
        </w:rPr>
        <w:t>V2sr1</w:t>
      </w:r>
      <w:r w:rsidRPr="003872F0">
        <w:rPr>
          <w:color w:val="000000"/>
        </w:rPr>
        <w:t>) мощностью 13-</w:t>
      </w:r>
      <w:smartTag w:uri="urn:schemas-microsoft-com:office:smarttags" w:element="metricconverter">
        <w:smartTagPr>
          <w:attr w:name="ProductID" w:val="16 м"/>
        </w:smartTagPr>
        <w:r w:rsidRPr="003872F0">
          <w:rPr>
            <w:color w:val="000000"/>
          </w:rPr>
          <w:t>16 м</w:t>
        </w:r>
      </w:smartTag>
      <w:r w:rsidRPr="003872F0">
        <w:rPr>
          <w:color w:val="000000"/>
        </w:rPr>
        <w:t xml:space="preserve"> сложена в основном разнозернистыми песчаниками, верхняя (</w:t>
      </w:r>
      <w:r w:rsidRPr="008F775F">
        <w:rPr>
          <w:color w:val="000000"/>
        </w:rPr>
        <w:t>V2sr2</w:t>
      </w:r>
      <w:r w:rsidRPr="003872F0">
        <w:rPr>
          <w:color w:val="000000"/>
        </w:rPr>
        <w:t>) – уплотненными глинами и аргиллитами с прослойками песчаников.</w:t>
      </w:r>
    </w:p>
    <w:p w:rsidR="003C7270" w:rsidRPr="003872F0" w:rsidRDefault="003C7270" w:rsidP="008F775F">
      <w:pPr>
        <w:spacing w:line="360" w:lineRule="auto"/>
        <w:ind w:firstLine="709"/>
        <w:jc w:val="both"/>
        <w:rPr>
          <w:color w:val="000000"/>
        </w:rPr>
      </w:pPr>
      <w:proofErr w:type="spellStart"/>
      <w:r w:rsidRPr="008F775F">
        <w:rPr>
          <w:color w:val="000000"/>
        </w:rPr>
        <w:t>Котлинский</w:t>
      </w:r>
      <w:proofErr w:type="spellEnd"/>
      <w:r w:rsidRPr="008F775F">
        <w:rPr>
          <w:color w:val="000000"/>
        </w:rPr>
        <w:t xml:space="preserve"> горизонт</w:t>
      </w:r>
      <w:r w:rsidRPr="003872F0">
        <w:rPr>
          <w:color w:val="000000"/>
        </w:rPr>
        <w:t xml:space="preserve"> представлен </w:t>
      </w:r>
      <w:proofErr w:type="spellStart"/>
      <w:r w:rsidRPr="003872F0">
        <w:rPr>
          <w:color w:val="000000"/>
        </w:rPr>
        <w:t>котлинской</w:t>
      </w:r>
      <w:proofErr w:type="spellEnd"/>
      <w:r w:rsidRPr="003872F0">
        <w:rPr>
          <w:color w:val="000000"/>
        </w:rPr>
        <w:t xml:space="preserve"> свитой, которая также делится на две подсвиты. Нижняя подсвита (</w:t>
      </w:r>
      <w:r w:rsidRPr="008F775F">
        <w:rPr>
          <w:color w:val="000000"/>
        </w:rPr>
        <w:t>V2kt1</w:t>
      </w:r>
      <w:r w:rsidRPr="003872F0">
        <w:rPr>
          <w:color w:val="000000"/>
        </w:rPr>
        <w:t>) мощностью 50-</w:t>
      </w:r>
      <w:smartTag w:uri="urn:schemas-microsoft-com:office:smarttags" w:element="metricconverter">
        <w:smartTagPr>
          <w:attr w:name="ProductID" w:val="60 м"/>
        </w:smartTagPr>
        <w:r w:rsidRPr="003872F0">
          <w:rPr>
            <w:color w:val="000000"/>
          </w:rPr>
          <w:t>60 м</w:t>
        </w:r>
      </w:smartTag>
      <w:r w:rsidRPr="003872F0">
        <w:rPr>
          <w:color w:val="000000"/>
        </w:rPr>
        <w:t xml:space="preserve"> сложена песчаниками, алевролитами и глинами, верхняя подсвита (</w:t>
      </w:r>
      <w:r w:rsidRPr="008F775F">
        <w:rPr>
          <w:color w:val="000000"/>
        </w:rPr>
        <w:t>V2kt2</w:t>
      </w:r>
      <w:r w:rsidRPr="003872F0">
        <w:rPr>
          <w:color w:val="000000"/>
        </w:rPr>
        <w:t>) – глинами плотными тонкослоистыми мощностью 80-</w:t>
      </w:r>
      <w:smartTag w:uri="urn:schemas-microsoft-com:office:smarttags" w:element="metricconverter">
        <w:smartTagPr>
          <w:attr w:name="ProductID" w:val="100 м"/>
        </w:smartTagPr>
        <w:r w:rsidRPr="003872F0">
          <w:rPr>
            <w:color w:val="000000"/>
          </w:rPr>
          <w:t>100 м</w:t>
        </w:r>
      </w:smartTag>
      <w:r w:rsidRPr="003872F0">
        <w:rPr>
          <w:color w:val="000000"/>
        </w:rPr>
        <w:t>.</w:t>
      </w:r>
    </w:p>
    <w:p w:rsidR="003C7270" w:rsidRPr="003872F0" w:rsidRDefault="003C7270" w:rsidP="008F775F">
      <w:pPr>
        <w:spacing w:line="360" w:lineRule="auto"/>
        <w:ind w:firstLine="709"/>
        <w:jc w:val="both"/>
        <w:rPr>
          <w:color w:val="000000"/>
        </w:rPr>
      </w:pPr>
      <w:r w:rsidRPr="003872F0">
        <w:rPr>
          <w:color w:val="000000"/>
        </w:rPr>
        <w:t xml:space="preserve">Выше залегают породы нижнего кембрия, представленные </w:t>
      </w:r>
      <w:proofErr w:type="spellStart"/>
      <w:r w:rsidRPr="003872F0">
        <w:rPr>
          <w:color w:val="000000"/>
        </w:rPr>
        <w:t>ломоносовской</w:t>
      </w:r>
      <w:proofErr w:type="spellEnd"/>
      <w:r w:rsidRPr="003872F0">
        <w:rPr>
          <w:color w:val="000000"/>
        </w:rPr>
        <w:t xml:space="preserve"> свитой (ровенский и </w:t>
      </w:r>
      <w:proofErr w:type="spellStart"/>
      <w:r w:rsidRPr="003872F0">
        <w:rPr>
          <w:color w:val="000000"/>
        </w:rPr>
        <w:t>лонтоваский</w:t>
      </w:r>
      <w:proofErr w:type="spellEnd"/>
      <w:r w:rsidRPr="003872F0">
        <w:rPr>
          <w:color w:val="000000"/>
        </w:rPr>
        <w:t xml:space="preserve"> горизонты) и </w:t>
      </w:r>
      <w:proofErr w:type="spellStart"/>
      <w:r w:rsidRPr="003872F0">
        <w:rPr>
          <w:color w:val="000000"/>
        </w:rPr>
        <w:t>сиверской</w:t>
      </w:r>
      <w:proofErr w:type="spellEnd"/>
      <w:r w:rsidRPr="003872F0">
        <w:rPr>
          <w:color w:val="000000"/>
        </w:rPr>
        <w:t xml:space="preserve"> свитой (</w:t>
      </w:r>
      <w:proofErr w:type="spellStart"/>
      <w:r w:rsidRPr="003872F0">
        <w:rPr>
          <w:color w:val="000000"/>
        </w:rPr>
        <w:t>лонтоваский</w:t>
      </w:r>
      <w:proofErr w:type="spellEnd"/>
      <w:r w:rsidRPr="003872F0">
        <w:rPr>
          <w:color w:val="000000"/>
        </w:rPr>
        <w:t xml:space="preserve"> горизонт).</w:t>
      </w:r>
    </w:p>
    <w:p w:rsidR="003C7270" w:rsidRPr="003872F0" w:rsidRDefault="003C7270" w:rsidP="008F775F">
      <w:pPr>
        <w:spacing w:line="360" w:lineRule="auto"/>
        <w:ind w:firstLine="709"/>
        <w:jc w:val="both"/>
        <w:rPr>
          <w:color w:val="000000"/>
        </w:rPr>
      </w:pPr>
      <w:r w:rsidRPr="008F775F">
        <w:rPr>
          <w:color w:val="000000"/>
        </w:rPr>
        <w:t>Ломоносовская свита</w:t>
      </w:r>
      <w:r w:rsidRPr="003872F0">
        <w:rPr>
          <w:color w:val="000000"/>
        </w:rPr>
        <w:t xml:space="preserve"> (€</w:t>
      </w:r>
      <w:r w:rsidRPr="008F775F">
        <w:rPr>
          <w:color w:val="000000"/>
        </w:rPr>
        <w:t>1lm</w:t>
      </w:r>
      <w:r w:rsidRPr="003872F0">
        <w:rPr>
          <w:color w:val="000000"/>
        </w:rPr>
        <w:t>) мощностью 10-</w:t>
      </w:r>
      <w:smartTag w:uri="urn:schemas-microsoft-com:office:smarttags" w:element="metricconverter">
        <w:smartTagPr>
          <w:attr w:name="ProductID" w:val="20 м"/>
        </w:smartTagPr>
        <w:r w:rsidRPr="003872F0">
          <w:rPr>
            <w:color w:val="000000"/>
          </w:rPr>
          <w:t>20 м</w:t>
        </w:r>
      </w:smartTag>
      <w:r w:rsidRPr="003872F0">
        <w:rPr>
          <w:color w:val="000000"/>
        </w:rPr>
        <w:t xml:space="preserve">, залегающая на </w:t>
      </w:r>
      <w:proofErr w:type="spellStart"/>
      <w:r w:rsidRPr="003872F0">
        <w:rPr>
          <w:color w:val="000000"/>
        </w:rPr>
        <w:t>верхнекотлинских</w:t>
      </w:r>
      <w:proofErr w:type="spellEnd"/>
      <w:r w:rsidRPr="003872F0">
        <w:rPr>
          <w:color w:val="000000"/>
        </w:rPr>
        <w:t xml:space="preserve"> глинах, сложена песчаниками, алевролитами и глинами.</w:t>
      </w:r>
    </w:p>
    <w:p w:rsidR="003C7270" w:rsidRPr="003872F0" w:rsidRDefault="003C7270" w:rsidP="008F775F">
      <w:pPr>
        <w:spacing w:line="360" w:lineRule="auto"/>
        <w:ind w:firstLine="709"/>
        <w:jc w:val="both"/>
        <w:rPr>
          <w:color w:val="000000"/>
        </w:rPr>
      </w:pPr>
      <w:proofErr w:type="spellStart"/>
      <w:r w:rsidRPr="008F775F">
        <w:rPr>
          <w:color w:val="000000"/>
        </w:rPr>
        <w:t>Сиверская</w:t>
      </w:r>
      <w:proofErr w:type="spellEnd"/>
      <w:r w:rsidRPr="008F775F">
        <w:rPr>
          <w:color w:val="000000"/>
        </w:rPr>
        <w:t xml:space="preserve"> свита</w:t>
      </w:r>
      <w:r w:rsidRPr="003872F0">
        <w:rPr>
          <w:color w:val="000000"/>
        </w:rPr>
        <w:t xml:space="preserve"> (€</w:t>
      </w:r>
      <w:r w:rsidRPr="008F775F">
        <w:rPr>
          <w:color w:val="000000"/>
        </w:rPr>
        <w:t>1sv</w:t>
      </w:r>
      <w:r w:rsidRPr="003872F0">
        <w:rPr>
          <w:color w:val="000000"/>
        </w:rPr>
        <w:t xml:space="preserve">) представлена глинами </w:t>
      </w:r>
      <w:proofErr w:type="spellStart"/>
      <w:r w:rsidRPr="003872F0">
        <w:rPr>
          <w:color w:val="000000"/>
        </w:rPr>
        <w:t>алевритистыми</w:t>
      </w:r>
      <w:proofErr w:type="spellEnd"/>
      <w:r w:rsidRPr="003872F0">
        <w:rPr>
          <w:color w:val="000000"/>
        </w:rPr>
        <w:t xml:space="preserve"> («синие глины») с редкими прослойками песчаников. Мощность свиты изменяется от 10 до </w:t>
      </w:r>
      <w:smartTag w:uri="urn:schemas-microsoft-com:office:smarttags" w:element="metricconverter">
        <w:smartTagPr>
          <w:attr w:name="ProductID" w:val="50 м"/>
        </w:smartTagPr>
        <w:r w:rsidRPr="003872F0">
          <w:rPr>
            <w:color w:val="000000"/>
          </w:rPr>
          <w:t>50 м</w:t>
        </w:r>
      </w:smartTag>
      <w:r w:rsidRPr="003872F0">
        <w:rPr>
          <w:color w:val="000000"/>
        </w:rPr>
        <w:t xml:space="preserve">. </w:t>
      </w:r>
    </w:p>
    <w:p w:rsidR="003C7270" w:rsidRPr="003872F0" w:rsidRDefault="003C7270" w:rsidP="008F775F">
      <w:pPr>
        <w:spacing w:line="360" w:lineRule="auto"/>
        <w:ind w:firstLine="709"/>
        <w:jc w:val="both"/>
        <w:rPr>
          <w:color w:val="000000"/>
        </w:rPr>
      </w:pPr>
      <w:proofErr w:type="spellStart"/>
      <w:r w:rsidRPr="003872F0">
        <w:rPr>
          <w:color w:val="000000"/>
        </w:rPr>
        <w:t>Сиверская</w:t>
      </w:r>
      <w:proofErr w:type="spellEnd"/>
      <w:r w:rsidRPr="003872F0">
        <w:rPr>
          <w:color w:val="000000"/>
        </w:rPr>
        <w:t xml:space="preserve"> свита слагает практически всю </w:t>
      </w:r>
      <w:proofErr w:type="spellStart"/>
      <w:r w:rsidRPr="003872F0">
        <w:rPr>
          <w:color w:val="000000"/>
        </w:rPr>
        <w:t>дочетвертичную</w:t>
      </w:r>
      <w:proofErr w:type="spellEnd"/>
      <w:r w:rsidRPr="003872F0">
        <w:rPr>
          <w:color w:val="000000"/>
        </w:rPr>
        <w:t xml:space="preserve"> поверхность и только в погребенной долине р. Стрелка у северной границы поселения под четвертичные отложения выходят породы </w:t>
      </w:r>
      <w:proofErr w:type="spellStart"/>
      <w:r w:rsidRPr="003872F0">
        <w:rPr>
          <w:color w:val="000000"/>
        </w:rPr>
        <w:t>ломоносовской</w:t>
      </w:r>
      <w:proofErr w:type="spellEnd"/>
      <w:r w:rsidRPr="003872F0">
        <w:rPr>
          <w:color w:val="000000"/>
        </w:rPr>
        <w:t xml:space="preserve"> свиты и верхней подсвиты </w:t>
      </w:r>
      <w:proofErr w:type="spellStart"/>
      <w:r w:rsidRPr="003872F0">
        <w:rPr>
          <w:color w:val="000000"/>
        </w:rPr>
        <w:t>котлинской</w:t>
      </w:r>
      <w:proofErr w:type="spellEnd"/>
      <w:r w:rsidRPr="003872F0">
        <w:rPr>
          <w:color w:val="000000"/>
        </w:rPr>
        <w:t xml:space="preserve"> свиты.</w:t>
      </w:r>
    </w:p>
    <w:p w:rsidR="003C7270" w:rsidRPr="008F775F" w:rsidRDefault="003C7270" w:rsidP="008F775F">
      <w:pPr>
        <w:spacing w:line="360" w:lineRule="auto"/>
        <w:ind w:firstLine="709"/>
        <w:jc w:val="both"/>
        <w:rPr>
          <w:color w:val="000000"/>
        </w:rPr>
      </w:pPr>
      <w:r w:rsidRPr="008F775F">
        <w:rPr>
          <w:color w:val="000000"/>
        </w:rPr>
        <w:t xml:space="preserve">Четвертичные отложения </w:t>
      </w:r>
    </w:p>
    <w:p w:rsidR="003C7270" w:rsidRPr="008F775F" w:rsidRDefault="003C7270" w:rsidP="008F775F">
      <w:pPr>
        <w:spacing w:line="360" w:lineRule="auto"/>
        <w:ind w:firstLine="709"/>
        <w:jc w:val="both"/>
        <w:rPr>
          <w:color w:val="000000"/>
        </w:rPr>
      </w:pPr>
      <w:r w:rsidRPr="003872F0">
        <w:rPr>
          <w:color w:val="000000"/>
        </w:rPr>
        <w:t>Четвертичные отложения имеют на территории сплошное распространение</w:t>
      </w:r>
      <w:r w:rsidR="008F775F">
        <w:rPr>
          <w:color w:val="000000"/>
        </w:rPr>
        <w:t xml:space="preserve">. </w:t>
      </w:r>
      <w:r w:rsidRPr="003872F0">
        <w:rPr>
          <w:color w:val="000000"/>
        </w:rPr>
        <w:t>Мощность четвертичной толщи обычно не превышает 5-</w:t>
      </w:r>
      <w:smartTag w:uri="urn:schemas-microsoft-com:office:smarttags" w:element="metricconverter">
        <w:smartTagPr>
          <w:attr w:name="ProductID" w:val="15 м"/>
        </w:smartTagPr>
        <w:r w:rsidRPr="003872F0">
          <w:rPr>
            <w:color w:val="000000"/>
          </w:rPr>
          <w:t>15 м</w:t>
        </w:r>
      </w:smartTag>
      <w:r w:rsidRPr="003872F0">
        <w:rPr>
          <w:color w:val="000000"/>
        </w:rPr>
        <w:t xml:space="preserve">, в погребенной долине увеличивается до </w:t>
      </w:r>
      <w:smartTag w:uri="urn:schemas-microsoft-com:office:smarttags" w:element="metricconverter">
        <w:smartTagPr>
          <w:attr w:name="ProductID" w:val="30 м"/>
        </w:smartTagPr>
        <w:r w:rsidRPr="003872F0">
          <w:rPr>
            <w:color w:val="000000"/>
          </w:rPr>
          <w:t>30 м</w:t>
        </w:r>
      </w:smartTag>
      <w:r w:rsidRPr="003872F0">
        <w:rPr>
          <w:color w:val="000000"/>
        </w:rPr>
        <w:t xml:space="preserve">. В разрезе четвертичных отложений выделяются осадки </w:t>
      </w:r>
      <w:proofErr w:type="spellStart"/>
      <w:r w:rsidRPr="003872F0">
        <w:rPr>
          <w:color w:val="000000"/>
        </w:rPr>
        <w:t>среднечетвертичного</w:t>
      </w:r>
      <w:proofErr w:type="spellEnd"/>
      <w:r w:rsidRPr="003872F0">
        <w:rPr>
          <w:color w:val="000000"/>
        </w:rPr>
        <w:t>, верхнечетвертичного и современного (</w:t>
      </w:r>
      <w:proofErr w:type="spellStart"/>
      <w:r w:rsidRPr="003872F0">
        <w:rPr>
          <w:color w:val="000000"/>
        </w:rPr>
        <w:t>голоценового</w:t>
      </w:r>
      <w:proofErr w:type="spellEnd"/>
      <w:r w:rsidRPr="003872F0">
        <w:rPr>
          <w:color w:val="000000"/>
        </w:rPr>
        <w:t>) возраста.</w:t>
      </w:r>
    </w:p>
    <w:p w:rsidR="003C7270" w:rsidRPr="003872F0" w:rsidRDefault="003C7270" w:rsidP="008F775F">
      <w:pPr>
        <w:spacing w:line="360" w:lineRule="auto"/>
        <w:ind w:firstLine="709"/>
        <w:jc w:val="both"/>
        <w:rPr>
          <w:color w:val="000000"/>
        </w:rPr>
      </w:pPr>
      <w:r w:rsidRPr="003872F0">
        <w:rPr>
          <w:color w:val="000000"/>
        </w:rPr>
        <w:t>Литологический состав ледниково-озерных отложений неоднороден и представлен песками, супесями, суглинками и ленточными глинами. Преобладающими в составе являются пески, остальные разности имеют второстепенное значение. Мощность отложений составляет 1,5-</w:t>
      </w:r>
      <w:smartTag w:uri="urn:schemas-microsoft-com:office:smarttags" w:element="metricconverter">
        <w:smartTagPr>
          <w:attr w:name="ProductID" w:val="5,0 м"/>
        </w:smartTagPr>
        <w:r w:rsidRPr="003872F0">
          <w:rPr>
            <w:color w:val="000000"/>
          </w:rPr>
          <w:t>5,0 м</w:t>
        </w:r>
      </w:smartTag>
      <w:r w:rsidRPr="003872F0">
        <w:rPr>
          <w:color w:val="000000"/>
        </w:rPr>
        <w:t>, редко достигая 8-</w:t>
      </w:r>
      <w:smartTag w:uri="urn:schemas-microsoft-com:office:smarttags" w:element="metricconverter">
        <w:smartTagPr>
          <w:attr w:name="ProductID" w:val="10 м"/>
        </w:smartTagPr>
        <w:r w:rsidRPr="003872F0">
          <w:rPr>
            <w:color w:val="000000"/>
          </w:rPr>
          <w:t>10 м</w:t>
        </w:r>
      </w:smartTag>
      <w:r w:rsidRPr="003872F0">
        <w:rPr>
          <w:color w:val="000000"/>
        </w:rPr>
        <w:t xml:space="preserve"> (разрез А-Б).</w:t>
      </w:r>
    </w:p>
    <w:p w:rsidR="003C7270" w:rsidRDefault="003C7270" w:rsidP="008F775F">
      <w:pPr>
        <w:spacing w:line="360" w:lineRule="auto"/>
        <w:ind w:firstLine="709"/>
        <w:jc w:val="both"/>
        <w:rPr>
          <w:color w:val="000000"/>
        </w:rPr>
      </w:pPr>
      <w:r w:rsidRPr="008F775F">
        <w:rPr>
          <w:color w:val="000000"/>
        </w:rPr>
        <w:t>Современные (</w:t>
      </w:r>
      <w:proofErr w:type="spellStart"/>
      <w:r w:rsidRPr="008F775F">
        <w:rPr>
          <w:color w:val="000000"/>
        </w:rPr>
        <w:t>голоценовые</w:t>
      </w:r>
      <w:proofErr w:type="spellEnd"/>
      <w:r w:rsidRPr="008F775F">
        <w:rPr>
          <w:color w:val="000000"/>
        </w:rPr>
        <w:t>)</w:t>
      </w:r>
      <w:r w:rsidRPr="003872F0">
        <w:rPr>
          <w:color w:val="000000"/>
        </w:rPr>
        <w:t xml:space="preserve"> отложения представлены аллювием, сложенным песками мощностью 1,5-</w:t>
      </w:r>
      <w:smartTag w:uri="urn:schemas-microsoft-com:office:smarttags" w:element="metricconverter">
        <w:smartTagPr>
          <w:attr w:name="ProductID" w:val="3,0 м"/>
        </w:smartTagPr>
        <w:r w:rsidRPr="003872F0">
          <w:rPr>
            <w:color w:val="000000"/>
          </w:rPr>
          <w:t>3,0 м</w:t>
        </w:r>
      </w:smartTag>
      <w:r w:rsidRPr="003872F0">
        <w:rPr>
          <w:color w:val="000000"/>
        </w:rPr>
        <w:t>. Аллювиальные отложения развиты  в долине р. Стрелка.</w:t>
      </w:r>
    </w:p>
    <w:p w:rsidR="008F775F" w:rsidRPr="003872F0" w:rsidRDefault="008F775F" w:rsidP="008F775F">
      <w:pPr>
        <w:spacing w:line="360" w:lineRule="auto"/>
        <w:ind w:firstLine="709"/>
        <w:jc w:val="both"/>
        <w:rPr>
          <w:color w:val="000000"/>
        </w:rPr>
      </w:pPr>
      <w:r w:rsidRPr="003872F0">
        <w:rPr>
          <w:color w:val="000000"/>
        </w:rPr>
        <w:t>На рассматриваемой территории подземные воды приурочены к четвертичным отложениям и породам кембрийского и вендского возрастов.</w:t>
      </w:r>
    </w:p>
    <w:p w:rsidR="008423CC" w:rsidRPr="006936BE" w:rsidRDefault="008423CC" w:rsidP="00A55386">
      <w:pPr>
        <w:pStyle w:val="3"/>
        <w:ind w:firstLine="567"/>
      </w:pPr>
      <w:r w:rsidRPr="006936BE">
        <w:t>3.3. Характеристика зеленых насаждений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</w:p>
    <w:p w:rsidR="008423CC" w:rsidRPr="008F775F" w:rsidRDefault="00BB7D48" w:rsidP="00A55386">
      <w:pPr>
        <w:spacing w:line="360" w:lineRule="auto"/>
        <w:ind w:firstLine="567"/>
      </w:pPr>
      <w:bookmarkStart w:id="94" w:name="_Toc235369826"/>
      <w:bookmarkEnd w:id="87"/>
      <w:bookmarkEnd w:id="88"/>
      <w:bookmarkEnd w:id="89"/>
      <w:bookmarkEnd w:id="90"/>
      <w:bookmarkEnd w:id="91"/>
      <w:bookmarkEnd w:id="92"/>
      <w:bookmarkEnd w:id="93"/>
      <w:r w:rsidRPr="008F775F">
        <w:t>Зелёные насаждения представлены травянистой древесно-кустарниковой растительностью. Парков, скверов и пр. на территории нет.</w:t>
      </w:r>
    </w:p>
    <w:p w:rsidR="008423CC" w:rsidRPr="006936BE" w:rsidRDefault="008423CC" w:rsidP="00A55386">
      <w:pPr>
        <w:pStyle w:val="3"/>
        <w:ind w:firstLine="567"/>
      </w:pPr>
      <w:bookmarkStart w:id="95" w:name="_Toc289683094"/>
      <w:bookmarkStart w:id="96" w:name="_Toc329875246"/>
      <w:bookmarkStart w:id="97" w:name="_Toc329875507"/>
      <w:bookmarkStart w:id="98" w:name="_Toc329877369"/>
      <w:bookmarkStart w:id="99" w:name="_Toc329877467"/>
      <w:bookmarkStart w:id="100" w:name="_Toc329877535"/>
      <w:bookmarkStart w:id="101" w:name="_Toc329879253"/>
      <w:bookmarkStart w:id="102" w:name="_Toc370826216"/>
      <w:r w:rsidRPr="006936BE">
        <w:lastRenderedPageBreak/>
        <w:t>3.4. Существующее использование территории и распределение земель по землепользованию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</w:p>
    <w:p w:rsidR="008423CC" w:rsidRPr="00493C7C" w:rsidRDefault="008423CC" w:rsidP="00A55386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</w:pPr>
      <w:bookmarkStart w:id="103" w:name="_Toc233116843"/>
      <w:bookmarkEnd w:id="8"/>
      <w:bookmarkEnd w:id="9"/>
      <w:bookmarkEnd w:id="94"/>
      <w:r w:rsidRPr="00493C7C">
        <w:t>В границах территории проектирования расположены:</w:t>
      </w:r>
    </w:p>
    <w:p w:rsidR="008423CC" w:rsidRPr="00493C7C" w:rsidRDefault="008423CC" w:rsidP="00A55386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</w:pPr>
      <w:r w:rsidRPr="00493C7C">
        <w:t>– земельные участки, прошедшие государственный кадастровый учет;</w:t>
      </w:r>
    </w:p>
    <w:p w:rsidR="0043034D" w:rsidRPr="00493C7C" w:rsidRDefault="0043034D" w:rsidP="0043034D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</w:pPr>
      <w:r w:rsidRPr="00493C7C">
        <w:t>– земельные участки, не прошедшие государственный кадастровый учет;</w:t>
      </w:r>
    </w:p>
    <w:p w:rsidR="008423CC" w:rsidRPr="00493C7C" w:rsidRDefault="008423CC" w:rsidP="00A55386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</w:pPr>
      <w:r w:rsidRPr="00493C7C">
        <w:t>Распространяются ограничения (обременения) в использовании данного земельного участка:</w:t>
      </w:r>
    </w:p>
    <w:p w:rsidR="009D774E" w:rsidRPr="00493C7C" w:rsidRDefault="008423CC" w:rsidP="00A55386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</w:pPr>
      <w:r w:rsidRPr="00493C7C">
        <w:t xml:space="preserve">– уточненные при проведении работ по межеванию: </w:t>
      </w:r>
      <w:r w:rsidR="0043034D" w:rsidRPr="00493C7C">
        <w:t>нет</w:t>
      </w:r>
    </w:p>
    <w:p w:rsidR="008423CC" w:rsidRPr="00493C7C" w:rsidRDefault="008423CC" w:rsidP="00A55386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</w:pPr>
      <w:r w:rsidRPr="00493C7C">
        <w:t xml:space="preserve">– сформированные по результатам работ по межеванию и прошедшие проверку и приемку в ФГУ «Земельная кадастровая палата»: </w:t>
      </w:r>
      <w:r w:rsidR="0043034D" w:rsidRPr="00493C7C">
        <w:t>нет</w:t>
      </w:r>
    </w:p>
    <w:p w:rsidR="008423CC" w:rsidRPr="00493C7C" w:rsidRDefault="008423CC" w:rsidP="00A55386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</w:pPr>
      <w:r w:rsidRPr="00493C7C">
        <w:t xml:space="preserve">– которые будут уточнены при </w:t>
      </w:r>
      <w:r w:rsidR="00A75BA5" w:rsidRPr="00493C7C">
        <w:t xml:space="preserve">проведении работ по межеванию: </w:t>
      </w:r>
      <w:r w:rsidR="00EA6FF3" w:rsidRPr="00493C7C">
        <w:t>нет</w:t>
      </w:r>
    </w:p>
    <w:p w:rsidR="008423CC" w:rsidRPr="00493C7C" w:rsidRDefault="008423CC" w:rsidP="00A55386">
      <w:pPr>
        <w:pStyle w:val="12"/>
        <w:spacing w:line="360" w:lineRule="auto"/>
        <w:ind w:left="0" w:firstLine="567"/>
        <w:jc w:val="right"/>
        <w:rPr>
          <w:b/>
          <w:i/>
          <w:szCs w:val="24"/>
        </w:rPr>
      </w:pPr>
      <w:r w:rsidRPr="00493C7C">
        <w:rPr>
          <w:b/>
          <w:i/>
          <w:szCs w:val="24"/>
        </w:rPr>
        <w:t>Таблица 3.</w:t>
      </w:r>
      <w:r w:rsidR="001837F7" w:rsidRPr="00493C7C">
        <w:rPr>
          <w:b/>
          <w:i/>
          <w:szCs w:val="24"/>
        </w:rPr>
        <w:t>4.1.</w:t>
      </w:r>
    </w:p>
    <w:p w:rsidR="00FC5627" w:rsidRPr="00493C7C" w:rsidRDefault="008423CC" w:rsidP="00FC5627">
      <w:pPr>
        <w:pStyle w:val="12"/>
        <w:spacing w:line="360" w:lineRule="auto"/>
        <w:ind w:left="0" w:firstLine="567"/>
        <w:jc w:val="center"/>
        <w:rPr>
          <w:b/>
          <w:szCs w:val="24"/>
        </w:rPr>
      </w:pPr>
      <w:r w:rsidRPr="00493C7C">
        <w:rPr>
          <w:b/>
          <w:szCs w:val="24"/>
        </w:rPr>
        <w:t>Земельные участки, прошедшие государственный кадастровый учет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1"/>
        <w:gridCol w:w="2381"/>
        <w:gridCol w:w="1135"/>
        <w:gridCol w:w="1842"/>
        <w:gridCol w:w="1416"/>
        <w:gridCol w:w="1423"/>
        <w:gridCol w:w="1661"/>
      </w:tblGrid>
      <w:tr w:rsidR="00FC5627" w:rsidRPr="00493C7C" w:rsidTr="00C7188F">
        <w:trPr>
          <w:trHeight w:val="20"/>
          <w:tblHeader/>
        </w:trPr>
        <w:tc>
          <w:tcPr>
            <w:tcW w:w="205" w:type="pct"/>
            <w:shd w:val="clear" w:color="auto" w:fill="auto"/>
            <w:vAlign w:val="center"/>
          </w:tcPr>
          <w:p w:rsidR="00FC5627" w:rsidRPr="00493C7C" w:rsidRDefault="00FC5627" w:rsidP="00CE1167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567"/>
              <w:jc w:val="center"/>
              <w:rPr>
                <w:b/>
                <w:sz w:val="20"/>
              </w:rPr>
            </w:pPr>
            <w:r w:rsidRPr="00493C7C">
              <w:rPr>
                <w:b/>
                <w:sz w:val="20"/>
              </w:rPr>
              <w:t>№</w:t>
            </w:r>
          </w:p>
        </w:tc>
        <w:tc>
          <w:tcPr>
            <w:tcW w:w="1158" w:type="pct"/>
            <w:shd w:val="clear" w:color="auto" w:fill="auto"/>
            <w:vAlign w:val="center"/>
          </w:tcPr>
          <w:p w:rsidR="00FC5627" w:rsidRPr="00493C7C" w:rsidRDefault="00FC5627" w:rsidP="00CE1167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493C7C">
              <w:rPr>
                <w:b/>
                <w:sz w:val="20"/>
              </w:rPr>
              <w:t>Кадастровый номер</w:t>
            </w:r>
          </w:p>
        </w:tc>
        <w:tc>
          <w:tcPr>
            <w:tcW w:w="552" w:type="pct"/>
            <w:shd w:val="clear" w:color="auto" w:fill="auto"/>
            <w:vAlign w:val="center"/>
          </w:tcPr>
          <w:p w:rsidR="00FC5627" w:rsidRPr="00493C7C" w:rsidRDefault="00FC5627" w:rsidP="00CE1167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493C7C">
              <w:rPr>
                <w:b/>
                <w:sz w:val="20"/>
                <w:lang w:val="en-US"/>
              </w:rPr>
              <w:t>S</w:t>
            </w:r>
            <w:r w:rsidRPr="00493C7C">
              <w:rPr>
                <w:b/>
                <w:sz w:val="20"/>
              </w:rPr>
              <w:t>, кв.м.</w:t>
            </w:r>
          </w:p>
        </w:tc>
        <w:tc>
          <w:tcPr>
            <w:tcW w:w="896" w:type="pct"/>
            <w:shd w:val="clear" w:color="auto" w:fill="auto"/>
            <w:vAlign w:val="center"/>
          </w:tcPr>
          <w:p w:rsidR="00FC5627" w:rsidRPr="00493C7C" w:rsidRDefault="00FC5627" w:rsidP="00CE1167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493C7C">
              <w:rPr>
                <w:b/>
                <w:sz w:val="20"/>
              </w:rPr>
              <w:t>Вид разрешенного использования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FC5627" w:rsidRPr="00493C7C" w:rsidRDefault="00FC5627" w:rsidP="00CE1167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493C7C">
              <w:rPr>
                <w:b/>
                <w:sz w:val="20"/>
              </w:rPr>
              <w:t>Категория земель</w:t>
            </w:r>
          </w:p>
        </w:tc>
        <w:tc>
          <w:tcPr>
            <w:tcW w:w="692" w:type="pct"/>
            <w:vAlign w:val="center"/>
          </w:tcPr>
          <w:p w:rsidR="00FC5627" w:rsidRPr="00493C7C" w:rsidRDefault="00FC5627" w:rsidP="00CE1167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493C7C">
              <w:rPr>
                <w:b/>
                <w:sz w:val="20"/>
              </w:rPr>
              <w:t>Собственник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FC5627" w:rsidRPr="00493C7C" w:rsidRDefault="00FC5627" w:rsidP="00CE1167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493C7C">
              <w:rPr>
                <w:b/>
                <w:sz w:val="20"/>
              </w:rPr>
              <w:t>Адрес</w:t>
            </w:r>
          </w:p>
        </w:tc>
      </w:tr>
      <w:tr w:rsidR="00A34D47" w:rsidRPr="00493C7C" w:rsidTr="00F65CA2">
        <w:trPr>
          <w:trHeight w:val="20"/>
        </w:trPr>
        <w:tc>
          <w:tcPr>
            <w:tcW w:w="205" w:type="pct"/>
            <w:shd w:val="clear" w:color="auto" w:fill="auto"/>
            <w:vAlign w:val="center"/>
          </w:tcPr>
          <w:p w:rsidR="00A34D47" w:rsidRPr="00493C7C" w:rsidRDefault="00A34D47" w:rsidP="00067DD9">
            <w:pPr>
              <w:numPr>
                <w:ilvl w:val="0"/>
                <w:numId w:val="3"/>
              </w:numPr>
              <w:ind w:left="-567" w:firstLine="567"/>
              <w:jc w:val="center"/>
              <w:rPr>
                <w:noProof/>
                <w:sz w:val="20"/>
              </w:rPr>
            </w:pPr>
          </w:p>
        </w:tc>
        <w:tc>
          <w:tcPr>
            <w:tcW w:w="1158" w:type="pct"/>
            <w:shd w:val="clear" w:color="auto" w:fill="auto"/>
            <w:vAlign w:val="center"/>
          </w:tcPr>
          <w:p w:rsidR="00A34D47" w:rsidRPr="00493C7C" w:rsidRDefault="00493C7C" w:rsidP="00493C7C">
            <w:pPr>
              <w:ind w:firstLine="24"/>
              <w:jc w:val="center"/>
              <w:rPr>
                <w:sz w:val="20"/>
              </w:rPr>
            </w:pPr>
            <w:r w:rsidRPr="00493C7C">
              <w:rPr>
                <w:sz w:val="20"/>
              </w:rPr>
              <w:t>47:14:0403003:43</w:t>
            </w:r>
          </w:p>
        </w:tc>
        <w:tc>
          <w:tcPr>
            <w:tcW w:w="552" w:type="pct"/>
            <w:shd w:val="clear" w:color="auto" w:fill="auto"/>
            <w:vAlign w:val="center"/>
          </w:tcPr>
          <w:p w:rsidR="00A34D47" w:rsidRPr="0070515E" w:rsidRDefault="0070515E" w:rsidP="00CE1167">
            <w:pPr>
              <w:ind w:firstLine="60"/>
              <w:jc w:val="center"/>
              <w:rPr>
                <w:sz w:val="20"/>
              </w:rPr>
            </w:pPr>
            <w:r>
              <w:rPr>
                <w:sz w:val="20"/>
              </w:rPr>
              <w:t>32716</w:t>
            </w:r>
          </w:p>
        </w:tc>
        <w:tc>
          <w:tcPr>
            <w:tcW w:w="896" w:type="pct"/>
            <w:shd w:val="clear" w:color="auto" w:fill="auto"/>
            <w:vAlign w:val="center"/>
          </w:tcPr>
          <w:p w:rsidR="00A34D47" w:rsidRPr="0070515E" w:rsidRDefault="00250886" w:rsidP="00CE1167">
            <w:pPr>
              <w:jc w:val="center"/>
              <w:rPr>
                <w:sz w:val="20"/>
              </w:rPr>
            </w:pPr>
            <w:r w:rsidRPr="0070515E">
              <w:rPr>
                <w:bCs/>
                <w:sz w:val="20"/>
              </w:rPr>
              <w:t>Для размещения спортивных сооружений с включением объектов инженерной инфраструктуры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A34D47" w:rsidRPr="0070515E" w:rsidRDefault="00250886" w:rsidP="00737CFB">
            <w:pPr>
              <w:jc w:val="center"/>
              <w:rPr>
                <w:sz w:val="20"/>
              </w:rPr>
            </w:pPr>
            <w:r w:rsidRPr="0070515E">
              <w:rPr>
                <w:bCs/>
                <w:sz w:val="20"/>
              </w:rPr>
              <w:t>Земли поселений (земли населенных пунктов)</w:t>
            </w:r>
          </w:p>
        </w:tc>
        <w:tc>
          <w:tcPr>
            <w:tcW w:w="692" w:type="pct"/>
            <w:vAlign w:val="center"/>
          </w:tcPr>
          <w:p w:rsidR="00A34D47" w:rsidRPr="0070515E" w:rsidRDefault="00A34D47" w:rsidP="00F65CA2">
            <w:pPr>
              <w:jc w:val="center"/>
              <w:rPr>
                <w:sz w:val="20"/>
              </w:rPr>
            </w:pPr>
            <w:r w:rsidRPr="0070515E">
              <w:rPr>
                <w:sz w:val="20"/>
              </w:rPr>
              <w:t>-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A34D47" w:rsidRPr="0070515E" w:rsidRDefault="00493C7C" w:rsidP="00011424">
            <w:pPr>
              <w:ind w:firstLine="9"/>
              <w:jc w:val="center"/>
              <w:rPr>
                <w:sz w:val="20"/>
              </w:rPr>
            </w:pPr>
            <w:r w:rsidRPr="0070515E">
              <w:rPr>
                <w:bCs/>
                <w:sz w:val="20"/>
              </w:rPr>
              <w:t xml:space="preserve">Ленинградская область, Ломоносовский муниципальный район, </w:t>
            </w:r>
            <w:proofErr w:type="spellStart"/>
            <w:r w:rsidRPr="0070515E">
              <w:rPr>
                <w:bCs/>
                <w:sz w:val="20"/>
              </w:rPr>
              <w:t>Горбунковское</w:t>
            </w:r>
            <w:proofErr w:type="spellEnd"/>
            <w:r w:rsidRPr="0070515E">
              <w:rPr>
                <w:bCs/>
                <w:sz w:val="20"/>
              </w:rPr>
              <w:t xml:space="preserve"> сельское поселение, дер. Горбунки</w:t>
            </w:r>
          </w:p>
        </w:tc>
      </w:tr>
      <w:tr w:rsidR="00250886" w:rsidRPr="00493C7C" w:rsidTr="00C7188F">
        <w:trPr>
          <w:trHeight w:val="20"/>
        </w:trPr>
        <w:tc>
          <w:tcPr>
            <w:tcW w:w="205" w:type="pct"/>
            <w:shd w:val="clear" w:color="auto" w:fill="auto"/>
            <w:vAlign w:val="center"/>
          </w:tcPr>
          <w:p w:rsidR="00250886" w:rsidRPr="00493C7C" w:rsidRDefault="00250886" w:rsidP="00067DD9">
            <w:pPr>
              <w:numPr>
                <w:ilvl w:val="0"/>
                <w:numId w:val="3"/>
              </w:numPr>
              <w:ind w:left="-567" w:firstLine="567"/>
              <w:jc w:val="center"/>
              <w:rPr>
                <w:noProof/>
                <w:sz w:val="20"/>
              </w:rPr>
            </w:pPr>
          </w:p>
        </w:tc>
        <w:tc>
          <w:tcPr>
            <w:tcW w:w="1158" w:type="pct"/>
            <w:shd w:val="clear" w:color="auto" w:fill="auto"/>
            <w:vAlign w:val="center"/>
          </w:tcPr>
          <w:p w:rsidR="00250886" w:rsidRPr="00493C7C" w:rsidRDefault="00250886" w:rsidP="00493C7C">
            <w:pPr>
              <w:ind w:firstLine="24"/>
              <w:jc w:val="center"/>
              <w:rPr>
                <w:sz w:val="20"/>
              </w:rPr>
            </w:pPr>
            <w:r w:rsidRPr="00493C7C">
              <w:rPr>
                <w:sz w:val="20"/>
              </w:rPr>
              <w:t>47:14:0000000:21109</w:t>
            </w:r>
          </w:p>
        </w:tc>
        <w:tc>
          <w:tcPr>
            <w:tcW w:w="552" w:type="pct"/>
            <w:shd w:val="clear" w:color="auto" w:fill="auto"/>
            <w:vAlign w:val="center"/>
          </w:tcPr>
          <w:p w:rsidR="00250886" w:rsidRPr="0070515E" w:rsidRDefault="0070515E" w:rsidP="00CE1167">
            <w:pPr>
              <w:ind w:firstLine="60"/>
              <w:jc w:val="center"/>
              <w:rPr>
                <w:sz w:val="20"/>
              </w:rPr>
            </w:pPr>
            <w:r w:rsidRPr="0070515E">
              <w:rPr>
                <w:sz w:val="20"/>
              </w:rPr>
              <w:t>9254,00</w:t>
            </w:r>
          </w:p>
        </w:tc>
        <w:tc>
          <w:tcPr>
            <w:tcW w:w="896" w:type="pct"/>
            <w:shd w:val="clear" w:color="auto" w:fill="auto"/>
            <w:vAlign w:val="center"/>
          </w:tcPr>
          <w:p w:rsidR="00250886" w:rsidRPr="0070515E" w:rsidRDefault="0070515E" w:rsidP="00F65CA2">
            <w:pPr>
              <w:jc w:val="center"/>
              <w:rPr>
                <w:sz w:val="20"/>
              </w:rPr>
            </w:pPr>
            <w:r w:rsidRPr="0070515E">
              <w:rPr>
                <w:bCs/>
                <w:sz w:val="20"/>
              </w:rPr>
              <w:t>Автомобильная дорога общего пользования местного значения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250886" w:rsidRPr="0070515E" w:rsidRDefault="00250886" w:rsidP="0035699B">
            <w:pPr>
              <w:jc w:val="center"/>
              <w:rPr>
                <w:sz w:val="20"/>
              </w:rPr>
            </w:pPr>
            <w:r w:rsidRPr="0070515E">
              <w:rPr>
                <w:bCs/>
                <w:sz w:val="20"/>
              </w:rPr>
              <w:t>Земли поселений (земли населенных пунктов)</w:t>
            </w:r>
          </w:p>
        </w:tc>
        <w:tc>
          <w:tcPr>
            <w:tcW w:w="692" w:type="pct"/>
            <w:vAlign w:val="center"/>
          </w:tcPr>
          <w:p w:rsidR="00250886" w:rsidRPr="0070515E" w:rsidRDefault="002D0C0E" w:rsidP="00F65C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250886" w:rsidRPr="0070515E" w:rsidRDefault="0070515E" w:rsidP="00F65CA2">
            <w:pPr>
              <w:ind w:firstLine="9"/>
              <w:jc w:val="center"/>
              <w:rPr>
                <w:sz w:val="20"/>
              </w:rPr>
            </w:pPr>
            <w:r w:rsidRPr="0070515E">
              <w:rPr>
                <w:bCs/>
                <w:sz w:val="20"/>
              </w:rPr>
              <w:t xml:space="preserve">Ленинградская область, Ломоносовский муниципальный район, </w:t>
            </w:r>
            <w:proofErr w:type="spellStart"/>
            <w:r w:rsidRPr="0070515E">
              <w:rPr>
                <w:bCs/>
                <w:sz w:val="20"/>
              </w:rPr>
              <w:t>Горбунковское</w:t>
            </w:r>
            <w:proofErr w:type="spellEnd"/>
            <w:r w:rsidRPr="0070515E">
              <w:rPr>
                <w:bCs/>
                <w:sz w:val="20"/>
              </w:rPr>
              <w:t xml:space="preserve"> сельское поселение, д. Горбунки, автомобильная дорога "От территории университета, вдоль школы и детского сада, до дома культуры"</w:t>
            </w:r>
          </w:p>
        </w:tc>
      </w:tr>
      <w:tr w:rsidR="00250886" w:rsidRPr="00493C7C" w:rsidTr="00C7188F">
        <w:trPr>
          <w:trHeight w:val="20"/>
        </w:trPr>
        <w:tc>
          <w:tcPr>
            <w:tcW w:w="205" w:type="pct"/>
            <w:shd w:val="clear" w:color="auto" w:fill="auto"/>
            <w:vAlign w:val="center"/>
          </w:tcPr>
          <w:p w:rsidR="00250886" w:rsidRPr="00493C7C" w:rsidRDefault="00250886" w:rsidP="00067DD9">
            <w:pPr>
              <w:numPr>
                <w:ilvl w:val="0"/>
                <w:numId w:val="3"/>
              </w:numPr>
              <w:ind w:left="-567" w:firstLine="567"/>
              <w:jc w:val="center"/>
              <w:rPr>
                <w:noProof/>
                <w:sz w:val="20"/>
              </w:rPr>
            </w:pPr>
          </w:p>
        </w:tc>
        <w:tc>
          <w:tcPr>
            <w:tcW w:w="1158" w:type="pct"/>
            <w:shd w:val="clear" w:color="auto" w:fill="auto"/>
            <w:vAlign w:val="center"/>
          </w:tcPr>
          <w:p w:rsidR="00250886" w:rsidRPr="00493C7C" w:rsidRDefault="00250886" w:rsidP="00493C7C">
            <w:pPr>
              <w:ind w:firstLine="24"/>
              <w:jc w:val="center"/>
              <w:rPr>
                <w:sz w:val="20"/>
              </w:rPr>
            </w:pPr>
            <w:r w:rsidRPr="00493C7C">
              <w:rPr>
                <w:sz w:val="20"/>
              </w:rPr>
              <w:t>47:14:0403003:233</w:t>
            </w:r>
          </w:p>
        </w:tc>
        <w:tc>
          <w:tcPr>
            <w:tcW w:w="552" w:type="pct"/>
            <w:shd w:val="clear" w:color="auto" w:fill="auto"/>
            <w:vAlign w:val="center"/>
          </w:tcPr>
          <w:p w:rsidR="00250886" w:rsidRPr="0070515E" w:rsidRDefault="00250886" w:rsidP="00CE1167">
            <w:pPr>
              <w:ind w:firstLine="60"/>
              <w:jc w:val="center"/>
              <w:rPr>
                <w:sz w:val="20"/>
              </w:rPr>
            </w:pPr>
            <w:r w:rsidRPr="0070515E">
              <w:rPr>
                <w:sz w:val="20"/>
              </w:rPr>
              <w:t>2792,00</w:t>
            </w:r>
          </w:p>
        </w:tc>
        <w:tc>
          <w:tcPr>
            <w:tcW w:w="896" w:type="pct"/>
            <w:shd w:val="clear" w:color="auto" w:fill="auto"/>
            <w:vAlign w:val="center"/>
          </w:tcPr>
          <w:p w:rsidR="00250886" w:rsidRPr="0070515E" w:rsidRDefault="00250886" w:rsidP="00F65CA2">
            <w:pPr>
              <w:jc w:val="center"/>
              <w:rPr>
                <w:sz w:val="20"/>
              </w:rPr>
            </w:pPr>
            <w:r w:rsidRPr="0070515E">
              <w:rPr>
                <w:bCs/>
                <w:sz w:val="20"/>
              </w:rPr>
              <w:t>автомобильная дорога общего пользования местного значения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250886" w:rsidRPr="0070515E" w:rsidRDefault="00250886" w:rsidP="0035699B">
            <w:pPr>
              <w:jc w:val="center"/>
              <w:rPr>
                <w:sz w:val="20"/>
              </w:rPr>
            </w:pPr>
            <w:r w:rsidRPr="0070515E">
              <w:rPr>
                <w:bCs/>
                <w:sz w:val="20"/>
              </w:rPr>
              <w:t>Земли поселений (земли населенных пунктов)</w:t>
            </w:r>
          </w:p>
        </w:tc>
        <w:tc>
          <w:tcPr>
            <w:tcW w:w="692" w:type="pct"/>
            <w:vAlign w:val="center"/>
          </w:tcPr>
          <w:p w:rsidR="00250886" w:rsidRPr="0070515E" w:rsidRDefault="002D0C0E" w:rsidP="00F65C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250886" w:rsidRPr="0070515E" w:rsidRDefault="00250886" w:rsidP="00F65CA2">
            <w:pPr>
              <w:ind w:firstLine="9"/>
              <w:jc w:val="center"/>
              <w:rPr>
                <w:sz w:val="20"/>
              </w:rPr>
            </w:pPr>
            <w:r w:rsidRPr="0070515E">
              <w:rPr>
                <w:bCs/>
                <w:sz w:val="20"/>
              </w:rPr>
              <w:t xml:space="preserve">Ленинградская область, Ломоносовский муниципальный район, </w:t>
            </w:r>
            <w:proofErr w:type="spellStart"/>
            <w:r w:rsidRPr="0070515E">
              <w:rPr>
                <w:bCs/>
                <w:sz w:val="20"/>
              </w:rPr>
              <w:t>Горбунковское</w:t>
            </w:r>
            <w:proofErr w:type="spellEnd"/>
            <w:r w:rsidRPr="0070515E">
              <w:rPr>
                <w:bCs/>
                <w:sz w:val="20"/>
              </w:rPr>
              <w:t xml:space="preserve"> сельское поселение, дер. Горбунки, ул. Спорта</w:t>
            </w:r>
          </w:p>
        </w:tc>
      </w:tr>
      <w:tr w:rsidR="00250886" w:rsidRPr="00493C7C" w:rsidTr="00250886">
        <w:trPr>
          <w:trHeight w:val="391"/>
        </w:trPr>
        <w:tc>
          <w:tcPr>
            <w:tcW w:w="205" w:type="pct"/>
            <w:shd w:val="clear" w:color="auto" w:fill="auto"/>
            <w:vAlign w:val="center"/>
          </w:tcPr>
          <w:p w:rsidR="00250886" w:rsidRPr="00493C7C" w:rsidRDefault="00250886" w:rsidP="00067DD9">
            <w:pPr>
              <w:numPr>
                <w:ilvl w:val="0"/>
                <w:numId w:val="3"/>
              </w:numPr>
              <w:ind w:left="-567" w:firstLine="567"/>
              <w:jc w:val="center"/>
              <w:rPr>
                <w:noProof/>
                <w:sz w:val="20"/>
              </w:rPr>
            </w:pPr>
          </w:p>
        </w:tc>
        <w:tc>
          <w:tcPr>
            <w:tcW w:w="1158" w:type="pct"/>
            <w:shd w:val="clear" w:color="auto" w:fill="auto"/>
            <w:vAlign w:val="center"/>
          </w:tcPr>
          <w:p w:rsidR="00250886" w:rsidRPr="00493C7C" w:rsidRDefault="00250886" w:rsidP="00493C7C">
            <w:pPr>
              <w:ind w:firstLine="24"/>
              <w:jc w:val="center"/>
              <w:rPr>
                <w:sz w:val="20"/>
              </w:rPr>
            </w:pPr>
            <w:r w:rsidRPr="00493C7C">
              <w:rPr>
                <w:sz w:val="20"/>
              </w:rPr>
              <w:t>47:14:0403003:40</w:t>
            </w:r>
          </w:p>
        </w:tc>
        <w:tc>
          <w:tcPr>
            <w:tcW w:w="552" w:type="pct"/>
            <w:shd w:val="clear" w:color="auto" w:fill="auto"/>
            <w:vAlign w:val="center"/>
          </w:tcPr>
          <w:p w:rsidR="00250886" w:rsidRPr="0070515E" w:rsidRDefault="0070515E" w:rsidP="00CE1167">
            <w:pPr>
              <w:ind w:firstLine="60"/>
              <w:jc w:val="center"/>
              <w:rPr>
                <w:sz w:val="20"/>
              </w:rPr>
            </w:pPr>
            <w:r w:rsidRPr="0070515E">
              <w:rPr>
                <w:sz w:val="20"/>
              </w:rPr>
              <w:t>10122</w:t>
            </w:r>
          </w:p>
        </w:tc>
        <w:tc>
          <w:tcPr>
            <w:tcW w:w="896" w:type="pct"/>
            <w:shd w:val="clear" w:color="auto" w:fill="auto"/>
            <w:vAlign w:val="center"/>
          </w:tcPr>
          <w:p w:rsidR="00250886" w:rsidRPr="0070515E" w:rsidRDefault="0070515E" w:rsidP="00F65CA2">
            <w:pPr>
              <w:jc w:val="center"/>
              <w:rPr>
                <w:sz w:val="20"/>
              </w:rPr>
            </w:pPr>
            <w:r w:rsidRPr="0070515E">
              <w:rPr>
                <w:bCs/>
                <w:sz w:val="20"/>
              </w:rPr>
              <w:t>Автомобильная дорога общего пользования местного значения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250886" w:rsidRPr="0070515E" w:rsidRDefault="00250886" w:rsidP="0035699B">
            <w:pPr>
              <w:jc w:val="center"/>
              <w:rPr>
                <w:sz w:val="20"/>
              </w:rPr>
            </w:pPr>
            <w:r w:rsidRPr="0070515E">
              <w:rPr>
                <w:bCs/>
                <w:sz w:val="20"/>
              </w:rPr>
              <w:t>Земли поселений (земли населенных пунктов)</w:t>
            </w:r>
          </w:p>
        </w:tc>
        <w:tc>
          <w:tcPr>
            <w:tcW w:w="692" w:type="pct"/>
            <w:vAlign w:val="center"/>
          </w:tcPr>
          <w:p w:rsidR="00250886" w:rsidRPr="0070515E" w:rsidRDefault="002D0C0E" w:rsidP="00F65C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250886" w:rsidRPr="0070515E" w:rsidRDefault="0070515E" w:rsidP="00F65CA2">
            <w:pPr>
              <w:ind w:firstLine="9"/>
              <w:jc w:val="center"/>
              <w:rPr>
                <w:sz w:val="20"/>
              </w:rPr>
            </w:pPr>
            <w:r w:rsidRPr="0070515E">
              <w:rPr>
                <w:bCs/>
                <w:sz w:val="20"/>
              </w:rPr>
              <w:t xml:space="preserve">Ленинградская область, Ломоносовский муниципальный район, </w:t>
            </w:r>
            <w:proofErr w:type="spellStart"/>
            <w:r w:rsidRPr="0070515E">
              <w:rPr>
                <w:bCs/>
                <w:sz w:val="20"/>
              </w:rPr>
              <w:t>Горбунковское</w:t>
            </w:r>
            <w:proofErr w:type="spellEnd"/>
            <w:r w:rsidRPr="0070515E">
              <w:rPr>
                <w:bCs/>
                <w:sz w:val="20"/>
              </w:rPr>
              <w:t xml:space="preserve"> сельское поселение, д. Горбунки, автомобильная дорога "От шоссе Стрельна-Кипень-Гатчина до дома культуры, далее до спорткомплекса, далее до бани"</w:t>
            </w:r>
          </w:p>
        </w:tc>
      </w:tr>
      <w:tr w:rsidR="00250886" w:rsidRPr="00493C7C" w:rsidTr="00C7188F">
        <w:trPr>
          <w:trHeight w:val="20"/>
        </w:trPr>
        <w:tc>
          <w:tcPr>
            <w:tcW w:w="205" w:type="pct"/>
            <w:shd w:val="clear" w:color="auto" w:fill="auto"/>
            <w:vAlign w:val="center"/>
          </w:tcPr>
          <w:p w:rsidR="00250886" w:rsidRPr="00493C7C" w:rsidRDefault="00250886" w:rsidP="00067DD9">
            <w:pPr>
              <w:numPr>
                <w:ilvl w:val="0"/>
                <w:numId w:val="3"/>
              </w:numPr>
              <w:ind w:left="-567" w:firstLine="567"/>
              <w:jc w:val="center"/>
              <w:rPr>
                <w:noProof/>
                <w:sz w:val="20"/>
              </w:rPr>
            </w:pPr>
          </w:p>
        </w:tc>
        <w:tc>
          <w:tcPr>
            <w:tcW w:w="1158" w:type="pct"/>
            <w:shd w:val="clear" w:color="auto" w:fill="auto"/>
            <w:vAlign w:val="center"/>
          </w:tcPr>
          <w:p w:rsidR="00250886" w:rsidRPr="00493C7C" w:rsidRDefault="00250886" w:rsidP="00493C7C">
            <w:pPr>
              <w:ind w:firstLine="24"/>
              <w:jc w:val="center"/>
              <w:rPr>
                <w:sz w:val="20"/>
              </w:rPr>
            </w:pPr>
            <w:r>
              <w:rPr>
                <w:sz w:val="20"/>
              </w:rPr>
              <w:t>47:14:0403003:32</w:t>
            </w:r>
          </w:p>
        </w:tc>
        <w:tc>
          <w:tcPr>
            <w:tcW w:w="552" w:type="pct"/>
            <w:shd w:val="clear" w:color="auto" w:fill="auto"/>
            <w:vAlign w:val="center"/>
          </w:tcPr>
          <w:p w:rsidR="00250886" w:rsidRPr="0070515E" w:rsidRDefault="0070515E" w:rsidP="00CE1167">
            <w:pPr>
              <w:ind w:firstLine="60"/>
              <w:jc w:val="center"/>
              <w:rPr>
                <w:sz w:val="20"/>
              </w:rPr>
            </w:pPr>
            <w:r w:rsidRPr="0070515E">
              <w:rPr>
                <w:sz w:val="20"/>
              </w:rPr>
              <w:t>1326,00</w:t>
            </w:r>
          </w:p>
        </w:tc>
        <w:tc>
          <w:tcPr>
            <w:tcW w:w="896" w:type="pct"/>
            <w:shd w:val="clear" w:color="auto" w:fill="auto"/>
            <w:vAlign w:val="center"/>
          </w:tcPr>
          <w:p w:rsidR="00250886" w:rsidRPr="0070515E" w:rsidRDefault="00250886" w:rsidP="00F65CA2">
            <w:pPr>
              <w:jc w:val="center"/>
              <w:rPr>
                <w:sz w:val="20"/>
              </w:rPr>
            </w:pPr>
            <w:r w:rsidRPr="0070515E">
              <w:rPr>
                <w:bCs/>
                <w:sz w:val="20"/>
              </w:rPr>
              <w:t>под многоквартирный жилой дом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250886" w:rsidRPr="0070515E" w:rsidRDefault="00250886" w:rsidP="0035699B">
            <w:pPr>
              <w:jc w:val="center"/>
              <w:rPr>
                <w:sz w:val="20"/>
              </w:rPr>
            </w:pPr>
            <w:r w:rsidRPr="0070515E">
              <w:rPr>
                <w:bCs/>
                <w:sz w:val="20"/>
              </w:rPr>
              <w:t>Земли поселений (земли населенных пунктов)</w:t>
            </w:r>
          </w:p>
        </w:tc>
        <w:tc>
          <w:tcPr>
            <w:tcW w:w="692" w:type="pct"/>
            <w:vAlign w:val="center"/>
          </w:tcPr>
          <w:p w:rsidR="00250886" w:rsidRPr="0070515E" w:rsidRDefault="002D0C0E" w:rsidP="00F65C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250886" w:rsidRPr="0070515E" w:rsidRDefault="00250886" w:rsidP="00F65CA2">
            <w:pPr>
              <w:ind w:firstLine="9"/>
              <w:jc w:val="center"/>
              <w:rPr>
                <w:sz w:val="20"/>
              </w:rPr>
            </w:pPr>
            <w:r w:rsidRPr="0070515E">
              <w:rPr>
                <w:bCs/>
                <w:sz w:val="20"/>
              </w:rPr>
              <w:t>Ленинградская область, Ломоносовский район, МО "</w:t>
            </w:r>
            <w:proofErr w:type="spellStart"/>
            <w:r w:rsidRPr="0070515E">
              <w:rPr>
                <w:bCs/>
                <w:sz w:val="20"/>
              </w:rPr>
              <w:t>Горбунковское</w:t>
            </w:r>
            <w:proofErr w:type="spellEnd"/>
            <w:r w:rsidRPr="0070515E">
              <w:rPr>
                <w:bCs/>
                <w:sz w:val="20"/>
              </w:rPr>
              <w:t xml:space="preserve"> сельское поселение", д. Горбунки д. 12</w:t>
            </w:r>
          </w:p>
        </w:tc>
      </w:tr>
    </w:tbl>
    <w:p w:rsidR="008423CC" w:rsidRPr="00A2379F" w:rsidRDefault="008423CC" w:rsidP="00A2379F">
      <w:pPr>
        <w:pStyle w:val="3"/>
      </w:pPr>
      <w:bookmarkStart w:id="104" w:name="OLE_LINK8"/>
      <w:bookmarkStart w:id="105" w:name="OLE_LINK9"/>
      <w:bookmarkStart w:id="106" w:name="_Toc329879254"/>
      <w:bookmarkStart w:id="107" w:name="_Toc370826217"/>
      <w:bookmarkStart w:id="108" w:name="_Toc289683095"/>
      <w:bookmarkStart w:id="109" w:name="_Toc329875247"/>
      <w:bookmarkStart w:id="110" w:name="_Toc329875508"/>
      <w:bookmarkStart w:id="111" w:name="_Toc329877370"/>
      <w:bookmarkStart w:id="112" w:name="_Toc329877468"/>
      <w:bookmarkStart w:id="113" w:name="_Toc329877536"/>
      <w:bookmarkEnd w:id="104"/>
      <w:bookmarkEnd w:id="105"/>
      <w:r w:rsidRPr="00A2379F">
        <w:t>4. Охрана историко-культурного наследия</w:t>
      </w:r>
      <w:bookmarkEnd w:id="106"/>
      <w:bookmarkEnd w:id="107"/>
      <w:r w:rsidRPr="00A2379F">
        <w:t xml:space="preserve"> </w:t>
      </w:r>
      <w:bookmarkEnd w:id="108"/>
      <w:bookmarkEnd w:id="109"/>
      <w:bookmarkEnd w:id="110"/>
      <w:bookmarkEnd w:id="111"/>
      <w:bookmarkEnd w:id="112"/>
      <w:bookmarkEnd w:id="113"/>
    </w:p>
    <w:p w:rsidR="008423CC" w:rsidRPr="002D0C0E" w:rsidRDefault="008423CC" w:rsidP="004E7519">
      <w:pPr>
        <w:pStyle w:val="21"/>
        <w:spacing w:before="120" w:after="0" w:line="360" w:lineRule="auto"/>
        <w:ind w:left="0" w:firstLine="567"/>
        <w:rPr>
          <w:rFonts w:ascii="Times New Roman" w:hAnsi="Times New Roman"/>
          <w:sz w:val="24"/>
          <w:szCs w:val="24"/>
        </w:rPr>
      </w:pPr>
      <w:bookmarkStart w:id="114" w:name="_Toc206936858"/>
      <w:bookmarkStart w:id="115" w:name="_Toc206936923"/>
      <w:bookmarkStart w:id="116" w:name="_Toc236832775"/>
      <w:bookmarkEnd w:id="103"/>
      <w:r w:rsidRPr="002D0C0E">
        <w:rPr>
          <w:rFonts w:ascii="Times New Roman" w:hAnsi="Times New Roman"/>
          <w:sz w:val="24"/>
          <w:szCs w:val="24"/>
        </w:rPr>
        <w:t xml:space="preserve">По данным </w:t>
      </w:r>
      <w:r w:rsidR="004E7519">
        <w:rPr>
          <w:rFonts w:ascii="Times New Roman" w:hAnsi="Times New Roman"/>
          <w:sz w:val="24"/>
          <w:szCs w:val="24"/>
        </w:rPr>
        <w:t>Комитета по культуре Ленинградской области, Департамента государственной охраны, сохранения и использования объектов культурного наследия</w:t>
      </w:r>
      <w:r w:rsidRPr="002D0C0E">
        <w:rPr>
          <w:rFonts w:ascii="Times New Roman" w:hAnsi="Times New Roman"/>
          <w:sz w:val="24"/>
          <w:szCs w:val="24"/>
        </w:rPr>
        <w:t xml:space="preserve"> </w:t>
      </w:r>
      <w:r w:rsidR="004E7519">
        <w:rPr>
          <w:rFonts w:ascii="Times New Roman" w:hAnsi="Times New Roman"/>
          <w:sz w:val="24"/>
          <w:szCs w:val="24"/>
        </w:rPr>
        <w:t xml:space="preserve">на </w:t>
      </w:r>
      <w:r w:rsidRPr="002D0C0E">
        <w:rPr>
          <w:rFonts w:ascii="Times New Roman" w:hAnsi="Times New Roman"/>
          <w:sz w:val="24"/>
          <w:szCs w:val="24"/>
        </w:rPr>
        <w:t>территори</w:t>
      </w:r>
      <w:r w:rsidR="004E7519">
        <w:rPr>
          <w:rFonts w:ascii="Times New Roman" w:hAnsi="Times New Roman"/>
          <w:sz w:val="24"/>
          <w:szCs w:val="24"/>
        </w:rPr>
        <w:t>и</w:t>
      </w:r>
      <w:r w:rsidRPr="002D0C0E">
        <w:rPr>
          <w:rFonts w:ascii="Times New Roman" w:hAnsi="Times New Roman"/>
          <w:sz w:val="24"/>
          <w:szCs w:val="24"/>
        </w:rPr>
        <w:t xml:space="preserve"> проектирования </w:t>
      </w:r>
      <w:r w:rsidR="004E7519">
        <w:rPr>
          <w:rFonts w:ascii="Times New Roman" w:hAnsi="Times New Roman"/>
          <w:sz w:val="24"/>
          <w:szCs w:val="24"/>
        </w:rPr>
        <w:t>нет объектов</w:t>
      </w:r>
      <w:r w:rsidRPr="002D0C0E">
        <w:rPr>
          <w:rFonts w:ascii="Times New Roman" w:hAnsi="Times New Roman"/>
          <w:sz w:val="24"/>
          <w:szCs w:val="24"/>
        </w:rPr>
        <w:t xml:space="preserve"> историко-культурного назначения</w:t>
      </w:r>
      <w:r w:rsidR="004E7519">
        <w:rPr>
          <w:rFonts w:ascii="Times New Roman" w:hAnsi="Times New Roman"/>
          <w:sz w:val="24"/>
          <w:szCs w:val="24"/>
        </w:rPr>
        <w:t xml:space="preserve">, участок </w:t>
      </w:r>
      <w:r w:rsidRPr="002D0C0E">
        <w:rPr>
          <w:rFonts w:ascii="Times New Roman" w:hAnsi="Times New Roman"/>
          <w:sz w:val="24"/>
          <w:szCs w:val="24"/>
        </w:rPr>
        <w:t>расположен за пределами зон охраны объектов культурного наследия.</w:t>
      </w:r>
    </w:p>
    <w:p w:rsidR="008423CC" w:rsidRPr="00A2379F" w:rsidRDefault="008423CC" w:rsidP="00A2379F">
      <w:pPr>
        <w:pStyle w:val="3"/>
      </w:pPr>
      <w:bookmarkStart w:id="117" w:name="_Toc289683096"/>
      <w:bookmarkStart w:id="118" w:name="_Toc329875248"/>
      <w:bookmarkStart w:id="119" w:name="_Toc329875509"/>
      <w:bookmarkStart w:id="120" w:name="_Toc329877371"/>
      <w:bookmarkStart w:id="121" w:name="_Toc329877469"/>
      <w:bookmarkStart w:id="122" w:name="_Toc329877537"/>
      <w:bookmarkStart w:id="123" w:name="_Toc329879255"/>
      <w:bookmarkStart w:id="124" w:name="_Toc370826218"/>
      <w:r w:rsidRPr="00A2379F">
        <w:t>5. Планировочные ограничения развития территории проектирования</w:t>
      </w:r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8423CC" w:rsidRDefault="008423CC" w:rsidP="0062399C">
      <w:pPr>
        <w:pStyle w:val="afa"/>
        <w:ind w:firstLine="567"/>
        <w:rPr>
          <w:rFonts w:ascii="Times New Roman" w:hAnsi="Times New Roman"/>
          <w:szCs w:val="24"/>
        </w:rPr>
      </w:pPr>
      <w:r w:rsidRPr="00691D60">
        <w:rPr>
          <w:rFonts w:ascii="Times New Roman" w:hAnsi="Times New Roman"/>
          <w:sz w:val="24"/>
          <w:szCs w:val="24"/>
        </w:rPr>
        <w:t>На территории проектирования имеются следующие планировочные ограничения</w:t>
      </w:r>
      <w:r w:rsidR="0062399C">
        <w:rPr>
          <w:rFonts w:ascii="Times New Roman" w:hAnsi="Times New Roman"/>
          <w:sz w:val="24"/>
          <w:szCs w:val="24"/>
        </w:rPr>
        <w:t xml:space="preserve"> - </w:t>
      </w:r>
      <w:r w:rsidRPr="00691D60">
        <w:rPr>
          <w:szCs w:val="24"/>
        </w:rPr>
        <w:t>охранные зон</w:t>
      </w:r>
      <w:r w:rsidR="0062399C">
        <w:rPr>
          <w:szCs w:val="24"/>
        </w:rPr>
        <w:t xml:space="preserve">ы инженерных сетей и </w:t>
      </w:r>
      <w:r w:rsidR="0062399C" w:rsidRPr="0062399C">
        <w:rPr>
          <w:rFonts w:ascii="Times New Roman" w:hAnsi="Times New Roman"/>
          <w:szCs w:val="24"/>
        </w:rPr>
        <w:t>сооружений, а именно:</w:t>
      </w:r>
    </w:p>
    <w:p w:rsidR="0062399C" w:rsidRDefault="0062399C" w:rsidP="0062399C">
      <w:pPr>
        <w:pStyle w:val="afa"/>
        <w:ind w:firstLine="567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охранная зона канализационных сетей;</w:t>
      </w:r>
    </w:p>
    <w:p w:rsidR="0062399C" w:rsidRDefault="0062399C" w:rsidP="0062399C">
      <w:pPr>
        <w:pStyle w:val="afa"/>
        <w:ind w:firstLine="567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охранная зона воздушной и кабельной линии электропередач;</w:t>
      </w:r>
    </w:p>
    <w:p w:rsidR="0062399C" w:rsidRDefault="0062399C" w:rsidP="0062399C">
      <w:pPr>
        <w:pStyle w:val="afa"/>
        <w:ind w:firstLine="567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охранная зона газораспределительных сетей;</w:t>
      </w:r>
    </w:p>
    <w:p w:rsidR="0062399C" w:rsidRDefault="0062399C" w:rsidP="0062399C">
      <w:pPr>
        <w:pStyle w:val="afa"/>
        <w:ind w:firstLine="567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охранная зона водопроводных сетей</w:t>
      </w:r>
      <w:r w:rsidR="002D45B6">
        <w:rPr>
          <w:rFonts w:ascii="Times New Roman" w:hAnsi="Times New Roman"/>
          <w:szCs w:val="24"/>
        </w:rPr>
        <w:t>;</w:t>
      </w:r>
    </w:p>
    <w:p w:rsidR="002D45B6" w:rsidRPr="00691D60" w:rsidRDefault="002D45B6" w:rsidP="0062399C">
      <w:pPr>
        <w:pStyle w:val="afa"/>
        <w:ind w:firstLine="567"/>
        <w:rPr>
          <w:szCs w:val="24"/>
        </w:rPr>
      </w:pPr>
      <w:r>
        <w:rPr>
          <w:rFonts w:ascii="Times New Roman" w:hAnsi="Times New Roman"/>
          <w:szCs w:val="24"/>
        </w:rPr>
        <w:t>- охранная зона сетей связи и сооружений связи.</w:t>
      </w:r>
    </w:p>
    <w:p w:rsidR="008423CC" w:rsidRPr="00691D60" w:rsidRDefault="008423CC" w:rsidP="00A55386">
      <w:pPr>
        <w:pStyle w:val="21"/>
        <w:spacing w:before="120" w:after="0" w:line="360" w:lineRule="auto"/>
        <w:ind w:left="0" w:firstLine="567"/>
        <w:rPr>
          <w:rFonts w:ascii="Times New Roman" w:hAnsi="Times New Roman"/>
          <w:b/>
          <w:sz w:val="24"/>
          <w:szCs w:val="24"/>
        </w:rPr>
      </w:pPr>
      <w:r w:rsidRPr="00691D60">
        <w:rPr>
          <w:rFonts w:ascii="Times New Roman" w:hAnsi="Times New Roman"/>
          <w:b/>
          <w:sz w:val="24"/>
          <w:szCs w:val="24"/>
        </w:rPr>
        <w:t>Охранные зоны инженерных сетей и сооружений</w:t>
      </w:r>
    </w:p>
    <w:p w:rsidR="008423CC" w:rsidRPr="00691D60" w:rsidRDefault="008423CC" w:rsidP="00A55386">
      <w:pPr>
        <w:pStyle w:val="21"/>
        <w:spacing w:before="120" w:after="0" w:line="360" w:lineRule="auto"/>
        <w:ind w:left="0" w:firstLine="567"/>
        <w:rPr>
          <w:rFonts w:ascii="Times New Roman" w:hAnsi="Times New Roman"/>
          <w:sz w:val="24"/>
          <w:szCs w:val="24"/>
        </w:rPr>
      </w:pPr>
      <w:r w:rsidRPr="00691D60">
        <w:rPr>
          <w:rFonts w:ascii="Times New Roman" w:hAnsi="Times New Roman"/>
          <w:sz w:val="24"/>
          <w:szCs w:val="24"/>
        </w:rPr>
        <w:t>Наименование охранных зон инженерных сетей и сооружений на территории проектирования с обоснованием р</w:t>
      </w:r>
      <w:r w:rsidR="001837F7" w:rsidRPr="00691D60">
        <w:rPr>
          <w:rFonts w:ascii="Times New Roman" w:hAnsi="Times New Roman"/>
          <w:sz w:val="24"/>
          <w:szCs w:val="24"/>
        </w:rPr>
        <w:t>азмеров представлены в табл.5</w:t>
      </w:r>
    </w:p>
    <w:p w:rsidR="008423CC" w:rsidRPr="00691D60" w:rsidRDefault="008423CC" w:rsidP="00A55386">
      <w:pPr>
        <w:tabs>
          <w:tab w:val="left" w:pos="2354"/>
        </w:tabs>
        <w:spacing w:line="360" w:lineRule="auto"/>
        <w:ind w:left="1429" w:firstLine="567"/>
        <w:jc w:val="right"/>
        <w:rPr>
          <w:b/>
          <w:i/>
        </w:rPr>
      </w:pPr>
      <w:r w:rsidRPr="00691D60">
        <w:rPr>
          <w:b/>
          <w:i/>
        </w:rPr>
        <w:t xml:space="preserve">Таблица </w:t>
      </w:r>
      <w:r w:rsidR="001837F7" w:rsidRPr="00691D60">
        <w:rPr>
          <w:b/>
          <w:i/>
        </w:rPr>
        <w:t>5.</w:t>
      </w:r>
    </w:p>
    <w:p w:rsidR="008423CC" w:rsidRPr="00691D60" w:rsidRDefault="008423CC" w:rsidP="00A55386">
      <w:pPr>
        <w:spacing w:line="360" w:lineRule="auto"/>
        <w:ind w:left="1429" w:firstLine="567"/>
        <w:jc w:val="center"/>
        <w:rPr>
          <w:b/>
        </w:rPr>
      </w:pPr>
      <w:r w:rsidRPr="00691D60">
        <w:rPr>
          <w:b/>
        </w:rPr>
        <w:lastRenderedPageBreak/>
        <w:t>Охранные зоны инженерных сетей и сооружений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8"/>
        <w:gridCol w:w="3213"/>
        <w:gridCol w:w="6108"/>
      </w:tblGrid>
      <w:tr w:rsidR="008423CC" w:rsidRPr="00691D60" w:rsidTr="0062399C">
        <w:trPr>
          <w:tblHeader/>
        </w:trPr>
        <w:tc>
          <w:tcPr>
            <w:tcW w:w="466" w:type="pct"/>
            <w:vAlign w:val="center"/>
          </w:tcPr>
          <w:p w:rsidR="008423CC" w:rsidRPr="0062399C" w:rsidRDefault="008423CC" w:rsidP="00A55386">
            <w:pPr>
              <w:tabs>
                <w:tab w:val="num" w:pos="426"/>
              </w:tabs>
              <w:ind w:firstLine="567"/>
              <w:jc w:val="center"/>
              <w:rPr>
                <w:b/>
              </w:rPr>
            </w:pPr>
            <w:r w:rsidRPr="0062399C">
              <w:rPr>
                <w:b/>
                <w:sz w:val="22"/>
                <w:szCs w:val="22"/>
              </w:rPr>
              <w:t xml:space="preserve">№ </w:t>
            </w:r>
            <w:proofErr w:type="spellStart"/>
            <w:r w:rsidRPr="0062399C">
              <w:rPr>
                <w:b/>
                <w:sz w:val="22"/>
                <w:szCs w:val="22"/>
              </w:rPr>
              <w:t>п</w:t>
            </w:r>
            <w:proofErr w:type="spellEnd"/>
            <w:r w:rsidRPr="0062399C">
              <w:rPr>
                <w:b/>
                <w:sz w:val="22"/>
                <w:szCs w:val="22"/>
              </w:rPr>
              <w:t>/</w:t>
            </w:r>
            <w:proofErr w:type="spellStart"/>
            <w:r w:rsidRPr="0062399C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63" w:type="pct"/>
            <w:vAlign w:val="center"/>
          </w:tcPr>
          <w:p w:rsidR="008423CC" w:rsidRPr="0062399C" w:rsidRDefault="008423CC" w:rsidP="00A55386">
            <w:pPr>
              <w:tabs>
                <w:tab w:val="num" w:pos="426"/>
              </w:tabs>
              <w:ind w:firstLine="567"/>
              <w:jc w:val="center"/>
              <w:rPr>
                <w:b/>
              </w:rPr>
            </w:pPr>
            <w:r w:rsidRPr="0062399C">
              <w:rPr>
                <w:b/>
                <w:sz w:val="22"/>
                <w:szCs w:val="22"/>
              </w:rPr>
              <w:t>Наименование зоны</w:t>
            </w:r>
          </w:p>
        </w:tc>
        <w:tc>
          <w:tcPr>
            <w:tcW w:w="2971" w:type="pct"/>
            <w:vAlign w:val="center"/>
          </w:tcPr>
          <w:p w:rsidR="008423CC" w:rsidRPr="0062399C" w:rsidRDefault="008423CC" w:rsidP="00A55386">
            <w:pPr>
              <w:tabs>
                <w:tab w:val="num" w:pos="426"/>
              </w:tabs>
              <w:ind w:firstLine="567"/>
              <w:jc w:val="center"/>
              <w:rPr>
                <w:b/>
              </w:rPr>
            </w:pPr>
            <w:r w:rsidRPr="0062399C">
              <w:rPr>
                <w:b/>
                <w:sz w:val="22"/>
                <w:szCs w:val="22"/>
              </w:rPr>
              <w:t>Нормативный документ</w:t>
            </w:r>
          </w:p>
        </w:tc>
      </w:tr>
      <w:tr w:rsidR="003E6436" w:rsidRPr="00691D60" w:rsidTr="0062399C">
        <w:tc>
          <w:tcPr>
            <w:tcW w:w="466" w:type="pct"/>
            <w:vAlign w:val="center"/>
          </w:tcPr>
          <w:p w:rsidR="003E6436" w:rsidRPr="0062399C" w:rsidRDefault="0062399C" w:rsidP="0062399C">
            <w:pPr>
              <w:tabs>
                <w:tab w:val="num" w:pos="426"/>
              </w:tabs>
              <w:ind w:left="567"/>
            </w:pPr>
            <w:r w:rsidRPr="0062399C">
              <w:rPr>
                <w:sz w:val="22"/>
                <w:szCs w:val="22"/>
              </w:rPr>
              <w:t>1</w:t>
            </w:r>
          </w:p>
        </w:tc>
        <w:tc>
          <w:tcPr>
            <w:tcW w:w="1563" w:type="pct"/>
            <w:vAlign w:val="center"/>
          </w:tcPr>
          <w:p w:rsidR="003E6436" w:rsidRPr="0062399C" w:rsidRDefault="003E6436" w:rsidP="0062399C">
            <w:pPr>
              <w:tabs>
                <w:tab w:val="num" w:pos="426"/>
              </w:tabs>
            </w:pPr>
            <w:r w:rsidRPr="0062399C">
              <w:rPr>
                <w:sz w:val="22"/>
                <w:szCs w:val="22"/>
              </w:rPr>
              <w:t>Охранная зона водопроводных сетей</w:t>
            </w:r>
          </w:p>
        </w:tc>
        <w:tc>
          <w:tcPr>
            <w:tcW w:w="2971" w:type="pct"/>
            <w:vAlign w:val="center"/>
          </w:tcPr>
          <w:p w:rsidR="003E6436" w:rsidRPr="0062399C" w:rsidRDefault="003E6436" w:rsidP="0062399C">
            <w:pPr>
              <w:tabs>
                <w:tab w:val="num" w:pos="426"/>
              </w:tabs>
            </w:pPr>
            <w:proofErr w:type="spellStart"/>
            <w:r w:rsidRPr="0062399C">
              <w:rPr>
                <w:sz w:val="22"/>
                <w:szCs w:val="22"/>
              </w:rPr>
              <w:t>СНиП</w:t>
            </w:r>
            <w:proofErr w:type="spellEnd"/>
            <w:r w:rsidRPr="0062399C">
              <w:rPr>
                <w:sz w:val="22"/>
                <w:szCs w:val="22"/>
              </w:rPr>
              <w:t xml:space="preserve"> 2.04.02-84* «Водоснабжение. Наружные сети и сооружения», утв. постановлением Госстроя СССР от 27.07.1984 № 123. </w:t>
            </w:r>
            <w:proofErr w:type="spellStart"/>
            <w:r w:rsidRPr="0062399C">
              <w:rPr>
                <w:sz w:val="22"/>
                <w:szCs w:val="22"/>
              </w:rPr>
              <w:t>СНиП</w:t>
            </w:r>
            <w:proofErr w:type="spellEnd"/>
            <w:r w:rsidRPr="0062399C">
              <w:rPr>
                <w:sz w:val="22"/>
                <w:szCs w:val="22"/>
              </w:rPr>
              <w:t xml:space="preserve"> II-89-80* «Генеральные планы промышленных предприятий»</w:t>
            </w:r>
          </w:p>
        </w:tc>
      </w:tr>
      <w:tr w:rsidR="003E6436" w:rsidRPr="00691D60" w:rsidTr="0062399C">
        <w:tc>
          <w:tcPr>
            <w:tcW w:w="466" w:type="pct"/>
            <w:vAlign w:val="center"/>
          </w:tcPr>
          <w:p w:rsidR="003E6436" w:rsidRPr="0062399C" w:rsidRDefault="0062399C" w:rsidP="0062399C">
            <w:pPr>
              <w:tabs>
                <w:tab w:val="num" w:pos="426"/>
              </w:tabs>
              <w:ind w:left="567"/>
            </w:pPr>
            <w:r w:rsidRPr="0062399C">
              <w:rPr>
                <w:sz w:val="22"/>
                <w:szCs w:val="22"/>
              </w:rPr>
              <w:t>2</w:t>
            </w:r>
          </w:p>
        </w:tc>
        <w:tc>
          <w:tcPr>
            <w:tcW w:w="1563" w:type="pct"/>
            <w:vAlign w:val="center"/>
          </w:tcPr>
          <w:p w:rsidR="003E6436" w:rsidRPr="0062399C" w:rsidRDefault="003E6436" w:rsidP="0062399C">
            <w:pPr>
              <w:tabs>
                <w:tab w:val="num" w:pos="426"/>
              </w:tabs>
            </w:pPr>
            <w:r w:rsidRPr="0062399C">
              <w:rPr>
                <w:sz w:val="22"/>
                <w:szCs w:val="22"/>
              </w:rPr>
              <w:t>Охранная зона газораспределительной сети</w:t>
            </w:r>
          </w:p>
        </w:tc>
        <w:tc>
          <w:tcPr>
            <w:tcW w:w="2971" w:type="pct"/>
            <w:vAlign w:val="center"/>
          </w:tcPr>
          <w:p w:rsidR="003E6436" w:rsidRPr="0062399C" w:rsidRDefault="003E6436" w:rsidP="0062399C">
            <w:pPr>
              <w:tabs>
                <w:tab w:val="num" w:pos="426"/>
              </w:tabs>
            </w:pPr>
            <w:r w:rsidRPr="0062399C">
              <w:rPr>
                <w:sz w:val="22"/>
                <w:szCs w:val="22"/>
              </w:rPr>
              <w:t>Федеральный закон от 31.03.1999 № 69-ФЗ «О газоснабжении в Российской Федерации». Правила охраны газораспределительных сетей, утв. постановлением Правительства РФ от 20.11.2000 № 878</w:t>
            </w:r>
          </w:p>
        </w:tc>
      </w:tr>
      <w:tr w:rsidR="003E6436" w:rsidRPr="00691D60" w:rsidTr="0062399C">
        <w:tc>
          <w:tcPr>
            <w:tcW w:w="466" w:type="pct"/>
            <w:vAlign w:val="center"/>
          </w:tcPr>
          <w:p w:rsidR="003E6436" w:rsidRPr="0062399C" w:rsidRDefault="0062399C" w:rsidP="0062399C">
            <w:pPr>
              <w:tabs>
                <w:tab w:val="num" w:pos="426"/>
              </w:tabs>
              <w:ind w:left="567"/>
            </w:pPr>
            <w:r w:rsidRPr="0062399C">
              <w:rPr>
                <w:sz w:val="22"/>
                <w:szCs w:val="22"/>
              </w:rPr>
              <w:t>3</w:t>
            </w:r>
          </w:p>
        </w:tc>
        <w:tc>
          <w:tcPr>
            <w:tcW w:w="1563" w:type="pct"/>
            <w:vAlign w:val="center"/>
          </w:tcPr>
          <w:p w:rsidR="003E6436" w:rsidRPr="0062399C" w:rsidRDefault="003E6436" w:rsidP="0062399C">
            <w:pPr>
              <w:tabs>
                <w:tab w:val="num" w:pos="426"/>
              </w:tabs>
            </w:pPr>
            <w:r w:rsidRPr="0062399C">
              <w:rPr>
                <w:sz w:val="22"/>
                <w:szCs w:val="22"/>
              </w:rPr>
              <w:t xml:space="preserve">Охранная зона подстанций и других электротехнических сооружений </w:t>
            </w:r>
          </w:p>
        </w:tc>
        <w:tc>
          <w:tcPr>
            <w:tcW w:w="2971" w:type="pct"/>
            <w:vAlign w:val="center"/>
          </w:tcPr>
          <w:p w:rsidR="003E6436" w:rsidRPr="0062399C" w:rsidRDefault="003E6436" w:rsidP="0062399C">
            <w:pPr>
              <w:tabs>
                <w:tab w:val="num" w:pos="426"/>
              </w:tabs>
            </w:pPr>
            <w:r w:rsidRPr="0062399C">
              <w:rPr>
                <w:sz w:val="22"/>
                <w:szCs w:val="22"/>
              </w:rPr>
              <w:t xml:space="preserve">Правила установления охранных зон объектов </w:t>
            </w:r>
            <w:proofErr w:type="spellStart"/>
            <w:r w:rsidRPr="0062399C">
              <w:rPr>
                <w:sz w:val="22"/>
                <w:szCs w:val="22"/>
              </w:rPr>
              <w:t>электросетевого</w:t>
            </w:r>
            <w:proofErr w:type="spellEnd"/>
            <w:r w:rsidRPr="0062399C">
              <w:rPr>
                <w:sz w:val="22"/>
                <w:szCs w:val="22"/>
              </w:rPr>
              <w:t xml:space="preserve"> хозяйства и особых условий использования земельных участков, расположенных в границах таких зон, утв. постановлением Правительства РФ от 24.02.2009 № 160</w:t>
            </w:r>
          </w:p>
        </w:tc>
      </w:tr>
      <w:tr w:rsidR="003E6436" w:rsidRPr="00691D60" w:rsidTr="0062399C">
        <w:tc>
          <w:tcPr>
            <w:tcW w:w="466" w:type="pct"/>
            <w:vAlign w:val="center"/>
          </w:tcPr>
          <w:p w:rsidR="003E6436" w:rsidRPr="0062399C" w:rsidRDefault="0062399C" w:rsidP="0062399C">
            <w:pPr>
              <w:tabs>
                <w:tab w:val="num" w:pos="426"/>
              </w:tabs>
              <w:ind w:left="567"/>
            </w:pPr>
            <w:r w:rsidRPr="0062399C">
              <w:rPr>
                <w:sz w:val="22"/>
                <w:szCs w:val="22"/>
              </w:rPr>
              <w:t>4</w:t>
            </w:r>
          </w:p>
        </w:tc>
        <w:tc>
          <w:tcPr>
            <w:tcW w:w="1563" w:type="pct"/>
            <w:vAlign w:val="center"/>
          </w:tcPr>
          <w:p w:rsidR="003E6436" w:rsidRPr="0062399C" w:rsidRDefault="003E6436" w:rsidP="0062399C">
            <w:pPr>
              <w:tabs>
                <w:tab w:val="num" w:pos="426"/>
              </w:tabs>
            </w:pPr>
            <w:r w:rsidRPr="0062399C">
              <w:rPr>
                <w:sz w:val="22"/>
                <w:szCs w:val="22"/>
              </w:rPr>
              <w:t>Охранная зона канализационных сетей</w:t>
            </w:r>
          </w:p>
        </w:tc>
        <w:tc>
          <w:tcPr>
            <w:tcW w:w="2971" w:type="pct"/>
            <w:vAlign w:val="center"/>
          </w:tcPr>
          <w:p w:rsidR="003E6436" w:rsidRPr="0062399C" w:rsidRDefault="003E6436" w:rsidP="0062399C">
            <w:pPr>
              <w:tabs>
                <w:tab w:val="num" w:pos="426"/>
              </w:tabs>
            </w:pPr>
            <w:r w:rsidRPr="0062399C">
              <w:rPr>
                <w:sz w:val="22"/>
                <w:szCs w:val="22"/>
              </w:rPr>
              <w:t xml:space="preserve">Постановление Правительства РФ от 12.02.1999 № 167 «Об утверждении Правил пользования системами коммунального        водоснабжения и канализации в Российской   Федерации». </w:t>
            </w:r>
          </w:p>
        </w:tc>
      </w:tr>
      <w:tr w:rsidR="002D45B6" w:rsidRPr="00691D60" w:rsidTr="006C6E1F">
        <w:tc>
          <w:tcPr>
            <w:tcW w:w="466" w:type="pct"/>
            <w:vAlign w:val="center"/>
          </w:tcPr>
          <w:p w:rsidR="002D45B6" w:rsidRPr="0062399C" w:rsidRDefault="002D45B6" w:rsidP="0062399C">
            <w:pPr>
              <w:tabs>
                <w:tab w:val="num" w:pos="426"/>
              </w:tabs>
              <w:ind w:left="567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63" w:type="pct"/>
            <w:vAlign w:val="center"/>
          </w:tcPr>
          <w:p w:rsidR="002D45B6" w:rsidRPr="0062399C" w:rsidRDefault="002D45B6" w:rsidP="0062399C">
            <w:pPr>
              <w:tabs>
                <w:tab w:val="num" w:pos="426"/>
              </w:tabs>
            </w:pPr>
            <w:r>
              <w:rPr>
                <w:sz w:val="22"/>
                <w:szCs w:val="22"/>
              </w:rPr>
              <w:t>Охранная зона сетей связи и сооружений связи</w:t>
            </w:r>
          </w:p>
        </w:tc>
        <w:tc>
          <w:tcPr>
            <w:tcW w:w="2971" w:type="pct"/>
          </w:tcPr>
          <w:p w:rsidR="002D45B6" w:rsidRPr="002D45B6" w:rsidRDefault="002D45B6" w:rsidP="006C6E1F">
            <w:pPr>
              <w:tabs>
                <w:tab w:val="num" w:pos="426"/>
              </w:tabs>
            </w:pPr>
            <w:r w:rsidRPr="002D45B6">
              <w:rPr>
                <w:sz w:val="22"/>
                <w:szCs w:val="22"/>
              </w:rPr>
              <w:t>ФЗ от 07.07.2003 № 126-ФЗ «О связи». Правила охраны линий и сооружений связи РФ. Утв. пост. Правительства РФ от 09.06.1995 №578</w:t>
            </w:r>
          </w:p>
        </w:tc>
      </w:tr>
    </w:tbl>
    <w:p w:rsidR="008423CC" w:rsidRDefault="008423CC" w:rsidP="00691D60">
      <w:pPr>
        <w:pStyle w:val="21"/>
        <w:spacing w:after="0" w:line="360" w:lineRule="auto"/>
        <w:ind w:left="0" w:firstLine="680"/>
        <w:rPr>
          <w:rFonts w:ascii="Times New Roman" w:hAnsi="Times New Roman"/>
          <w:sz w:val="24"/>
          <w:szCs w:val="24"/>
        </w:rPr>
      </w:pPr>
      <w:r w:rsidRPr="00691D60">
        <w:rPr>
          <w:rFonts w:ascii="Times New Roman" w:hAnsi="Times New Roman"/>
          <w:sz w:val="24"/>
          <w:szCs w:val="24"/>
        </w:rPr>
        <w:t>Охранные зоны устанавливаются во избежание повреждения инженерных сетей и сооружений. Режим использования земельных участков, расположенных в границах охранных зон, регламентируется соответствующими нормативными документами.</w:t>
      </w:r>
    </w:p>
    <w:p w:rsidR="008423CC" w:rsidRPr="00691D60" w:rsidRDefault="008423CC" w:rsidP="00691D60">
      <w:pPr>
        <w:pStyle w:val="3"/>
      </w:pPr>
      <w:bookmarkStart w:id="125" w:name="_Toc264046976"/>
      <w:bookmarkStart w:id="126" w:name="_Toc289683097"/>
      <w:bookmarkStart w:id="127" w:name="_Toc329875249"/>
      <w:bookmarkStart w:id="128" w:name="_Toc329875510"/>
      <w:bookmarkStart w:id="129" w:name="_Toc329877372"/>
      <w:bookmarkStart w:id="130" w:name="_Toc329877470"/>
      <w:bookmarkStart w:id="131" w:name="_Toc329877538"/>
      <w:bookmarkStart w:id="132" w:name="_Toc329879256"/>
      <w:bookmarkStart w:id="133" w:name="_Toc370826219"/>
      <w:r w:rsidRPr="00691D60">
        <w:t>6.Основные направления развития архитектурно-планировочной и функционально-пространственной структуры территории</w:t>
      </w:r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</w:p>
    <w:p w:rsidR="008423CC" w:rsidRPr="00691D60" w:rsidRDefault="008423CC" w:rsidP="00691D60">
      <w:pPr>
        <w:pStyle w:val="3"/>
      </w:pPr>
      <w:bookmarkStart w:id="134" w:name="_Toc289683098"/>
      <w:bookmarkStart w:id="135" w:name="_Toc329875250"/>
      <w:bookmarkStart w:id="136" w:name="_Toc329875511"/>
      <w:bookmarkStart w:id="137" w:name="_Toc329877373"/>
      <w:bookmarkStart w:id="138" w:name="_Toc329877471"/>
      <w:bookmarkStart w:id="139" w:name="_Toc329877539"/>
      <w:bookmarkStart w:id="140" w:name="_Toc329879257"/>
      <w:bookmarkStart w:id="141" w:name="_Toc370826220"/>
      <w:r w:rsidRPr="00691D60">
        <w:t>6.1. Планировка и функциональное использование территории</w:t>
      </w:r>
      <w:bookmarkEnd w:id="134"/>
      <w:bookmarkEnd w:id="135"/>
      <w:bookmarkEnd w:id="136"/>
      <w:bookmarkEnd w:id="137"/>
      <w:bookmarkEnd w:id="138"/>
      <w:bookmarkEnd w:id="139"/>
      <w:bookmarkEnd w:id="140"/>
      <w:bookmarkEnd w:id="141"/>
    </w:p>
    <w:p w:rsidR="003318E0" w:rsidRPr="00A3787B" w:rsidRDefault="003318E0" w:rsidP="00A55386">
      <w:pPr>
        <w:pStyle w:val="12"/>
        <w:tabs>
          <w:tab w:val="left" w:pos="709"/>
        </w:tabs>
        <w:spacing w:line="360" w:lineRule="auto"/>
        <w:ind w:left="0" w:firstLine="567"/>
        <w:rPr>
          <w:szCs w:val="24"/>
        </w:rPr>
      </w:pPr>
      <w:bookmarkStart w:id="142" w:name="_Toc235369831"/>
      <w:bookmarkStart w:id="143" w:name="_Toc230751605"/>
      <w:bookmarkEnd w:id="114"/>
      <w:bookmarkEnd w:id="115"/>
      <w:bookmarkEnd w:id="116"/>
      <w:r w:rsidRPr="00A3787B">
        <w:rPr>
          <w:szCs w:val="24"/>
        </w:rPr>
        <w:t xml:space="preserve">Основной задачей проектирования рассматриваемой территории является </w:t>
      </w:r>
      <w:r w:rsidR="002341B0" w:rsidRPr="00A3787B">
        <w:rPr>
          <w:szCs w:val="24"/>
        </w:rPr>
        <w:t xml:space="preserve">размещение </w:t>
      </w:r>
      <w:r w:rsidR="00AD6827" w:rsidRPr="00A3787B">
        <w:t xml:space="preserve">автомобильной дороги от автомобильной дороги </w:t>
      </w:r>
      <w:r w:rsidR="00A3787B" w:rsidRPr="00A3787B">
        <w:t>общего пользования местного значения – ул. Спорта в д. Горбунки.</w:t>
      </w:r>
    </w:p>
    <w:p w:rsidR="008423CC" w:rsidRPr="00A3787B" w:rsidRDefault="003318E0" w:rsidP="00CE1167">
      <w:pPr>
        <w:pStyle w:val="12"/>
        <w:tabs>
          <w:tab w:val="left" w:pos="709"/>
        </w:tabs>
        <w:spacing w:line="360" w:lineRule="auto"/>
        <w:ind w:left="0" w:firstLine="567"/>
        <w:jc w:val="right"/>
        <w:rPr>
          <w:b/>
          <w:i/>
        </w:rPr>
      </w:pPr>
      <w:r w:rsidRPr="003C7270">
        <w:rPr>
          <w:color w:val="FF0000"/>
          <w:szCs w:val="24"/>
        </w:rPr>
        <w:t xml:space="preserve">     </w:t>
      </w:r>
      <w:r w:rsidR="008423CC" w:rsidRPr="00A3787B">
        <w:rPr>
          <w:b/>
          <w:i/>
        </w:rPr>
        <w:t>Таблица 6.1</w:t>
      </w:r>
      <w:r w:rsidR="001837F7" w:rsidRPr="00A3787B">
        <w:rPr>
          <w:b/>
          <w:i/>
        </w:rPr>
        <w:t>.1.</w:t>
      </w:r>
    </w:p>
    <w:p w:rsidR="008423CC" w:rsidRPr="00A3787B" w:rsidRDefault="008423CC" w:rsidP="00A55386">
      <w:pPr>
        <w:tabs>
          <w:tab w:val="num" w:pos="1260"/>
        </w:tabs>
        <w:spacing w:after="120" w:line="360" w:lineRule="auto"/>
        <w:ind w:firstLine="567"/>
        <w:jc w:val="center"/>
        <w:rPr>
          <w:b/>
        </w:rPr>
      </w:pPr>
      <w:r w:rsidRPr="00A3787B">
        <w:rPr>
          <w:b/>
        </w:rPr>
        <w:t>Укрупненный баланс территории по функциональному использованию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7"/>
        <w:gridCol w:w="4492"/>
        <w:gridCol w:w="1291"/>
        <w:gridCol w:w="1291"/>
        <w:gridCol w:w="1291"/>
        <w:gridCol w:w="1287"/>
      </w:tblGrid>
      <w:tr w:rsidR="008423CC" w:rsidRPr="00A3787B" w:rsidTr="00DC28D8">
        <w:trPr>
          <w:trHeight w:val="191"/>
          <w:tblHeader/>
        </w:trPr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3CC" w:rsidRPr="00A3787B" w:rsidRDefault="008423CC" w:rsidP="00A55386">
            <w:pPr>
              <w:shd w:val="clear" w:color="auto" w:fill="FFFFFF"/>
              <w:ind w:firstLine="567"/>
              <w:jc w:val="center"/>
              <w:rPr>
                <w:b/>
                <w:sz w:val="18"/>
                <w:szCs w:val="18"/>
              </w:rPr>
            </w:pPr>
            <w:r w:rsidRPr="00A3787B">
              <w:rPr>
                <w:b/>
                <w:sz w:val="18"/>
                <w:szCs w:val="18"/>
              </w:rPr>
              <w:t>N</w:t>
            </w:r>
          </w:p>
          <w:p w:rsidR="008423CC" w:rsidRPr="00A3787B" w:rsidRDefault="008423CC" w:rsidP="00A55386">
            <w:pPr>
              <w:shd w:val="clear" w:color="auto" w:fill="FFFFFF"/>
              <w:ind w:firstLine="567"/>
              <w:jc w:val="center"/>
              <w:rPr>
                <w:b/>
                <w:sz w:val="18"/>
                <w:szCs w:val="18"/>
              </w:rPr>
            </w:pPr>
            <w:proofErr w:type="spellStart"/>
            <w:r w:rsidRPr="00A3787B">
              <w:rPr>
                <w:b/>
                <w:sz w:val="18"/>
                <w:szCs w:val="18"/>
              </w:rPr>
              <w:t>п</w:t>
            </w:r>
            <w:proofErr w:type="spellEnd"/>
            <w:r w:rsidRPr="00A3787B">
              <w:rPr>
                <w:b/>
                <w:sz w:val="18"/>
                <w:szCs w:val="18"/>
              </w:rPr>
              <w:t>/</w:t>
            </w:r>
            <w:proofErr w:type="spellStart"/>
            <w:r w:rsidRPr="00A3787B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3CC" w:rsidRPr="00A3787B" w:rsidRDefault="008423CC" w:rsidP="00A55386">
            <w:pPr>
              <w:shd w:val="clear" w:color="auto" w:fill="FFFFFF"/>
              <w:ind w:firstLine="567"/>
              <w:jc w:val="center"/>
              <w:rPr>
                <w:b/>
                <w:sz w:val="18"/>
                <w:szCs w:val="18"/>
              </w:rPr>
            </w:pPr>
            <w:r w:rsidRPr="00A3787B">
              <w:rPr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3CC" w:rsidRPr="00A3787B" w:rsidRDefault="008423CC" w:rsidP="00A55386">
            <w:pPr>
              <w:shd w:val="clear" w:color="auto" w:fill="FFFFFF"/>
              <w:ind w:firstLine="567"/>
              <w:jc w:val="center"/>
              <w:rPr>
                <w:b/>
                <w:sz w:val="18"/>
                <w:szCs w:val="18"/>
              </w:rPr>
            </w:pPr>
            <w:r w:rsidRPr="00A3787B">
              <w:rPr>
                <w:b/>
                <w:sz w:val="18"/>
                <w:szCs w:val="18"/>
              </w:rPr>
              <w:t>Существующее положение</w:t>
            </w:r>
          </w:p>
        </w:tc>
        <w:tc>
          <w:tcPr>
            <w:tcW w:w="1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3CC" w:rsidRPr="00A3787B" w:rsidRDefault="008423CC" w:rsidP="00A55386">
            <w:pPr>
              <w:shd w:val="clear" w:color="auto" w:fill="FFFFFF"/>
              <w:ind w:firstLine="567"/>
              <w:jc w:val="center"/>
              <w:rPr>
                <w:b/>
                <w:sz w:val="18"/>
                <w:szCs w:val="18"/>
              </w:rPr>
            </w:pPr>
            <w:r w:rsidRPr="00A3787B">
              <w:rPr>
                <w:b/>
                <w:sz w:val="18"/>
                <w:szCs w:val="18"/>
              </w:rPr>
              <w:t xml:space="preserve">Проектные </w:t>
            </w:r>
          </w:p>
          <w:p w:rsidR="008423CC" w:rsidRPr="00A3787B" w:rsidRDefault="008423CC" w:rsidP="00A55386">
            <w:pPr>
              <w:shd w:val="clear" w:color="auto" w:fill="FFFFFF"/>
              <w:ind w:firstLine="567"/>
              <w:jc w:val="center"/>
              <w:rPr>
                <w:b/>
                <w:sz w:val="18"/>
                <w:szCs w:val="18"/>
              </w:rPr>
            </w:pPr>
            <w:r w:rsidRPr="00A3787B">
              <w:rPr>
                <w:b/>
                <w:sz w:val="18"/>
                <w:szCs w:val="18"/>
              </w:rPr>
              <w:t>решения</w:t>
            </w:r>
          </w:p>
        </w:tc>
      </w:tr>
      <w:tr w:rsidR="008423CC" w:rsidRPr="00A3787B" w:rsidTr="00DC28D8">
        <w:trPr>
          <w:trHeight w:val="34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3CC" w:rsidRPr="00A3787B" w:rsidRDefault="008423CC" w:rsidP="00A55386">
            <w:pPr>
              <w:ind w:firstLine="567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3CC" w:rsidRPr="00A3787B" w:rsidRDefault="008423CC" w:rsidP="00A55386">
            <w:pPr>
              <w:ind w:firstLine="567"/>
              <w:rPr>
                <w:b/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3CC" w:rsidRPr="00A3787B" w:rsidRDefault="008423CC" w:rsidP="00A55386">
            <w:pPr>
              <w:shd w:val="clear" w:color="auto" w:fill="FFFFFF"/>
              <w:ind w:firstLine="567"/>
              <w:jc w:val="center"/>
              <w:rPr>
                <w:b/>
                <w:sz w:val="18"/>
                <w:szCs w:val="18"/>
              </w:rPr>
            </w:pPr>
            <w:r w:rsidRPr="00A3787B">
              <w:rPr>
                <w:b/>
                <w:sz w:val="18"/>
                <w:szCs w:val="18"/>
              </w:rPr>
              <w:t xml:space="preserve">Площадь, га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3CC" w:rsidRPr="00A3787B" w:rsidRDefault="008423CC" w:rsidP="00A55386">
            <w:pPr>
              <w:shd w:val="clear" w:color="auto" w:fill="FFFFFF"/>
              <w:ind w:firstLine="567"/>
              <w:jc w:val="center"/>
              <w:rPr>
                <w:b/>
                <w:sz w:val="18"/>
                <w:szCs w:val="18"/>
              </w:rPr>
            </w:pPr>
            <w:r w:rsidRPr="00A3787B">
              <w:rPr>
                <w:b/>
                <w:sz w:val="18"/>
                <w:szCs w:val="18"/>
              </w:rPr>
              <w:t>%%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3CC" w:rsidRPr="00A3787B" w:rsidRDefault="008423CC" w:rsidP="00A55386">
            <w:pPr>
              <w:shd w:val="clear" w:color="auto" w:fill="FFFFFF"/>
              <w:ind w:firstLine="567"/>
              <w:jc w:val="center"/>
              <w:rPr>
                <w:b/>
                <w:sz w:val="18"/>
                <w:szCs w:val="18"/>
              </w:rPr>
            </w:pPr>
            <w:r w:rsidRPr="00A3787B">
              <w:rPr>
                <w:b/>
                <w:sz w:val="18"/>
                <w:szCs w:val="18"/>
              </w:rPr>
              <w:t xml:space="preserve">Площадь, га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3CC" w:rsidRPr="00A3787B" w:rsidRDefault="008423CC" w:rsidP="00A55386">
            <w:pPr>
              <w:shd w:val="clear" w:color="auto" w:fill="FFFFFF"/>
              <w:ind w:firstLine="567"/>
              <w:jc w:val="center"/>
              <w:rPr>
                <w:b/>
                <w:sz w:val="18"/>
                <w:szCs w:val="18"/>
              </w:rPr>
            </w:pPr>
            <w:r w:rsidRPr="00A3787B">
              <w:rPr>
                <w:b/>
                <w:sz w:val="18"/>
                <w:szCs w:val="18"/>
              </w:rPr>
              <w:t>%%</w:t>
            </w:r>
          </w:p>
        </w:tc>
      </w:tr>
      <w:tr w:rsidR="00DD4F34" w:rsidRPr="00A3787B" w:rsidTr="00C02801">
        <w:trPr>
          <w:trHeight w:val="113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A55386">
            <w:pPr>
              <w:shd w:val="clear" w:color="auto" w:fill="FFFFFF"/>
              <w:ind w:firstLine="567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1</w:t>
            </w:r>
          </w:p>
        </w:tc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A55386">
            <w:pPr>
              <w:shd w:val="clear" w:color="auto" w:fill="FFFFFF"/>
              <w:ind w:firstLine="567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В границах проектирования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365063" w:rsidP="00F65CA2">
            <w:pPr>
              <w:ind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4158B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100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365063" w:rsidP="00F65CA2">
            <w:pPr>
              <w:ind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4158B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100</w:t>
            </w:r>
          </w:p>
        </w:tc>
      </w:tr>
      <w:tr w:rsidR="00365063" w:rsidRPr="00A3787B" w:rsidTr="00C02801">
        <w:trPr>
          <w:trHeight w:val="113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63" w:rsidRPr="00A3787B" w:rsidRDefault="00365063" w:rsidP="00A55386">
            <w:pPr>
              <w:shd w:val="clear" w:color="auto" w:fill="FFFFFF"/>
              <w:ind w:firstLine="567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2</w:t>
            </w:r>
          </w:p>
        </w:tc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63" w:rsidRPr="00A3787B" w:rsidRDefault="00365063" w:rsidP="00A55386">
            <w:pPr>
              <w:autoSpaceDE w:val="0"/>
              <w:autoSpaceDN w:val="0"/>
              <w:adjustRightInd w:val="0"/>
              <w:ind w:firstLine="567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Территории вне границ элементов планировочной структуры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63" w:rsidRPr="00A3787B" w:rsidRDefault="00365063" w:rsidP="0035699B">
            <w:pPr>
              <w:ind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63" w:rsidRPr="00A3787B" w:rsidRDefault="00365063" w:rsidP="0035699B">
            <w:pPr>
              <w:ind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63" w:rsidRPr="00A3787B" w:rsidRDefault="00365063" w:rsidP="0035699B">
            <w:pPr>
              <w:ind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63" w:rsidRPr="00A3787B" w:rsidRDefault="00365063" w:rsidP="0035699B">
            <w:pPr>
              <w:ind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DD4F34" w:rsidRPr="00A3787B" w:rsidTr="00C02801">
        <w:trPr>
          <w:trHeight w:val="113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F34" w:rsidRPr="00A3787B" w:rsidRDefault="00DD4F34" w:rsidP="00A55386">
            <w:pPr>
              <w:shd w:val="clear" w:color="auto" w:fill="FFFFFF"/>
              <w:ind w:firstLine="567"/>
              <w:rPr>
                <w:sz w:val="18"/>
                <w:szCs w:val="18"/>
              </w:rPr>
            </w:pPr>
          </w:p>
        </w:tc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A55386">
            <w:pPr>
              <w:shd w:val="clear" w:color="auto" w:fill="FFFFFF"/>
              <w:ind w:firstLine="567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в том числе территорий: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</w:p>
        </w:tc>
      </w:tr>
      <w:tr w:rsidR="00365063" w:rsidRPr="00A3787B" w:rsidTr="00C02801">
        <w:trPr>
          <w:trHeight w:val="7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63" w:rsidRPr="00A3787B" w:rsidRDefault="00365063" w:rsidP="00A55386">
            <w:pPr>
              <w:shd w:val="clear" w:color="auto" w:fill="FFFFFF"/>
              <w:ind w:firstLine="567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2.1</w:t>
            </w:r>
          </w:p>
        </w:tc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63" w:rsidRPr="00A3787B" w:rsidRDefault="00365063" w:rsidP="00A55386">
            <w:pPr>
              <w:shd w:val="clear" w:color="auto" w:fill="FFFFFF"/>
              <w:ind w:firstLine="567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территории улиц, дорог, площадей, проездов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63" w:rsidRPr="00A3787B" w:rsidRDefault="00365063" w:rsidP="0035699B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63" w:rsidRPr="00A3787B" w:rsidRDefault="00365063" w:rsidP="0035699B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63" w:rsidRPr="00A3787B" w:rsidRDefault="00365063" w:rsidP="0035699B">
            <w:pPr>
              <w:ind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63" w:rsidRPr="00A3787B" w:rsidRDefault="00365063" w:rsidP="0035699B">
            <w:pPr>
              <w:ind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DD4F34" w:rsidRPr="00A3787B" w:rsidTr="00C02801">
        <w:trPr>
          <w:trHeight w:val="113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A55386">
            <w:pPr>
              <w:shd w:val="clear" w:color="auto" w:fill="FFFFFF"/>
              <w:ind w:firstLine="567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2.2</w:t>
            </w:r>
          </w:p>
        </w:tc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A55386">
            <w:pPr>
              <w:shd w:val="clear" w:color="auto" w:fill="FFFFFF"/>
              <w:ind w:firstLine="567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территории зеленых насаждений озеленения и благоустройства с включением пешеходных дорожек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</w:tr>
      <w:tr w:rsidR="00DD4F34" w:rsidRPr="00A3787B" w:rsidTr="00C02801">
        <w:trPr>
          <w:trHeight w:val="113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A55386">
            <w:pPr>
              <w:shd w:val="clear" w:color="auto" w:fill="FFFFFF"/>
              <w:ind w:firstLine="567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2.3</w:t>
            </w:r>
          </w:p>
        </w:tc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A55386">
            <w:pPr>
              <w:shd w:val="clear" w:color="auto" w:fill="FFFFFF"/>
              <w:ind w:firstLine="567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прочие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</w:tr>
      <w:tr w:rsidR="00DD4F34" w:rsidRPr="00A3787B" w:rsidTr="00C02801">
        <w:trPr>
          <w:trHeight w:val="113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A55386">
            <w:pPr>
              <w:shd w:val="clear" w:color="auto" w:fill="FFFFFF"/>
              <w:ind w:firstLine="567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2</w:t>
            </w:r>
            <w:r w:rsidRPr="00A3787B">
              <w:rPr>
                <w:sz w:val="18"/>
                <w:szCs w:val="18"/>
                <w:lang w:val="en-US"/>
              </w:rPr>
              <w:t>.</w:t>
            </w:r>
            <w:r w:rsidRPr="00A3787B">
              <w:rPr>
                <w:sz w:val="18"/>
                <w:szCs w:val="18"/>
              </w:rPr>
              <w:t>4</w:t>
            </w:r>
          </w:p>
        </w:tc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A55386">
            <w:pPr>
              <w:shd w:val="clear" w:color="auto" w:fill="FFFFFF"/>
              <w:ind w:firstLine="567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зеленых насаждений, выполняющих специальные функции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</w:tr>
      <w:tr w:rsidR="00DD4F34" w:rsidRPr="00A3787B" w:rsidTr="00C02801">
        <w:trPr>
          <w:trHeight w:val="113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A55386">
            <w:pPr>
              <w:shd w:val="clear" w:color="auto" w:fill="FFFFFF"/>
              <w:ind w:firstLine="567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  <w:lang w:val="en-US"/>
              </w:rPr>
              <w:t>2.</w:t>
            </w:r>
            <w:r w:rsidRPr="00A3787B">
              <w:rPr>
                <w:sz w:val="18"/>
                <w:szCs w:val="18"/>
              </w:rPr>
              <w:t>5</w:t>
            </w:r>
          </w:p>
        </w:tc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A55386">
            <w:pPr>
              <w:shd w:val="clear" w:color="auto" w:fill="FFFFFF"/>
              <w:ind w:firstLine="567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тротуаров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</w:tr>
      <w:tr w:rsidR="00DD4F34" w:rsidRPr="00A3787B" w:rsidTr="00C02801">
        <w:trPr>
          <w:trHeight w:val="113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A55386">
            <w:pPr>
              <w:shd w:val="clear" w:color="auto" w:fill="FFFFFF"/>
              <w:ind w:firstLine="567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  <w:lang w:val="en-US"/>
              </w:rPr>
              <w:lastRenderedPageBreak/>
              <w:t>2.</w:t>
            </w:r>
            <w:r w:rsidRPr="00A3787B">
              <w:rPr>
                <w:sz w:val="18"/>
                <w:szCs w:val="18"/>
              </w:rPr>
              <w:t>6</w:t>
            </w:r>
          </w:p>
        </w:tc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A55386">
            <w:pPr>
              <w:shd w:val="clear" w:color="auto" w:fill="FFFFFF"/>
              <w:ind w:firstLine="567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открытых площадок для хранения автомобилей, расположенных в территориях общего пользования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</w:tr>
      <w:tr w:rsidR="00365063" w:rsidRPr="00A3787B" w:rsidTr="00C02801">
        <w:trPr>
          <w:trHeight w:val="113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63" w:rsidRPr="00A3787B" w:rsidRDefault="00365063" w:rsidP="00A55386">
            <w:pPr>
              <w:shd w:val="clear" w:color="auto" w:fill="FFFFFF"/>
              <w:ind w:firstLine="567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3</w:t>
            </w:r>
          </w:p>
        </w:tc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63" w:rsidRPr="00A3787B" w:rsidRDefault="00365063" w:rsidP="00A55386">
            <w:pPr>
              <w:shd w:val="clear" w:color="auto" w:fill="FFFFFF"/>
              <w:ind w:firstLine="567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В границах элементов планировочной структуры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63" w:rsidRPr="00A3787B" w:rsidRDefault="00365063" w:rsidP="0035699B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63" w:rsidRPr="00A3787B" w:rsidRDefault="00365063" w:rsidP="0035699B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63" w:rsidRPr="00A3787B" w:rsidRDefault="00365063" w:rsidP="0035699B">
            <w:pPr>
              <w:ind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063" w:rsidRPr="00A3787B" w:rsidRDefault="00365063" w:rsidP="0035699B">
            <w:pPr>
              <w:ind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DD4F34" w:rsidRPr="00A3787B" w:rsidTr="00C02801">
        <w:trPr>
          <w:trHeight w:val="113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F34" w:rsidRPr="00A3787B" w:rsidRDefault="00DD4F34" w:rsidP="00A55386">
            <w:pPr>
              <w:shd w:val="clear" w:color="auto" w:fill="FFFFFF"/>
              <w:ind w:firstLine="567"/>
              <w:rPr>
                <w:sz w:val="18"/>
                <w:szCs w:val="18"/>
              </w:rPr>
            </w:pPr>
          </w:p>
        </w:tc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A55386">
            <w:pPr>
              <w:shd w:val="clear" w:color="auto" w:fill="FFFFFF"/>
              <w:ind w:firstLine="567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в том числе территорий: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</w:p>
        </w:tc>
      </w:tr>
      <w:tr w:rsidR="00DD4F34" w:rsidRPr="00A3787B" w:rsidTr="00C02801">
        <w:trPr>
          <w:trHeight w:val="113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F34" w:rsidRPr="00A3787B" w:rsidRDefault="00DD4F34" w:rsidP="00A55386">
            <w:pPr>
              <w:shd w:val="clear" w:color="auto" w:fill="FFFFFF"/>
              <w:ind w:firstLine="567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3.1</w:t>
            </w:r>
          </w:p>
        </w:tc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A55386">
            <w:pPr>
              <w:autoSpaceDE w:val="0"/>
              <w:autoSpaceDN w:val="0"/>
              <w:adjustRightInd w:val="0"/>
              <w:ind w:firstLine="567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территория индивидуальных участков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</w:tr>
      <w:tr w:rsidR="00DD4F34" w:rsidRPr="00A3787B" w:rsidTr="00C02801">
        <w:trPr>
          <w:trHeight w:val="113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F34" w:rsidRPr="00A3787B" w:rsidRDefault="00DD4F34" w:rsidP="00A55386">
            <w:pPr>
              <w:shd w:val="clear" w:color="auto" w:fill="FFFFFF"/>
              <w:ind w:firstLine="567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3.2</w:t>
            </w:r>
          </w:p>
        </w:tc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A55386">
            <w:pPr>
              <w:autoSpaceDE w:val="0"/>
              <w:autoSpaceDN w:val="0"/>
              <w:adjustRightInd w:val="0"/>
              <w:ind w:firstLine="567"/>
              <w:rPr>
                <w:sz w:val="18"/>
                <w:szCs w:val="18"/>
                <w:lang w:val="en-US"/>
              </w:rPr>
            </w:pPr>
            <w:r w:rsidRPr="00A3787B">
              <w:rPr>
                <w:sz w:val="18"/>
                <w:szCs w:val="18"/>
              </w:rPr>
              <w:t>территория объектов образования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</w:tr>
      <w:tr w:rsidR="00DD4F34" w:rsidRPr="00A3787B" w:rsidTr="00C02801">
        <w:trPr>
          <w:trHeight w:val="113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A55386">
            <w:pPr>
              <w:shd w:val="clear" w:color="auto" w:fill="FFFFFF"/>
              <w:ind w:firstLine="567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3.4</w:t>
            </w:r>
          </w:p>
        </w:tc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A55386">
            <w:pPr>
              <w:autoSpaceDE w:val="0"/>
              <w:autoSpaceDN w:val="0"/>
              <w:adjustRightInd w:val="0"/>
              <w:ind w:firstLine="567"/>
              <w:rPr>
                <w:sz w:val="18"/>
                <w:szCs w:val="18"/>
                <w:lang w:val="en-US"/>
              </w:rPr>
            </w:pPr>
            <w:r w:rsidRPr="00A3787B">
              <w:rPr>
                <w:sz w:val="18"/>
                <w:szCs w:val="18"/>
              </w:rPr>
              <w:t>территория объектов коммунального хозяйства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</w:tr>
      <w:tr w:rsidR="00DD4F34" w:rsidRPr="00A3787B" w:rsidTr="00C02801">
        <w:trPr>
          <w:trHeight w:val="113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A55386">
            <w:pPr>
              <w:shd w:val="clear" w:color="auto" w:fill="FFFFFF"/>
              <w:ind w:firstLine="567"/>
              <w:rPr>
                <w:sz w:val="18"/>
                <w:szCs w:val="18"/>
                <w:highlight w:val="yellow"/>
              </w:rPr>
            </w:pPr>
            <w:r w:rsidRPr="00A3787B">
              <w:rPr>
                <w:sz w:val="18"/>
                <w:szCs w:val="18"/>
              </w:rPr>
              <w:t>3.5</w:t>
            </w:r>
          </w:p>
        </w:tc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A55386">
            <w:pPr>
              <w:autoSpaceDE w:val="0"/>
              <w:autoSpaceDN w:val="0"/>
              <w:adjustRightInd w:val="0"/>
              <w:ind w:firstLine="567"/>
              <w:rPr>
                <w:sz w:val="18"/>
                <w:szCs w:val="18"/>
                <w:lang w:val="en-US"/>
              </w:rPr>
            </w:pPr>
            <w:r w:rsidRPr="00A3787B">
              <w:rPr>
                <w:sz w:val="18"/>
                <w:szCs w:val="18"/>
              </w:rPr>
              <w:t>территория промышленных объектов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</w:tr>
      <w:tr w:rsidR="00DD4F34" w:rsidRPr="00A3787B" w:rsidTr="00C02801">
        <w:trPr>
          <w:trHeight w:val="113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A55386">
            <w:pPr>
              <w:shd w:val="clear" w:color="auto" w:fill="FFFFFF"/>
              <w:ind w:firstLine="567"/>
              <w:rPr>
                <w:sz w:val="18"/>
                <w:szCs w:val="18"/>
                <w:lang w:val="en-US"/>
              </w:rPr>
            </w:pPr>
            <w:r w:rsidRPr="00A3787B">
              <w:rPr>
                <w:sz w:val="18"/>
                <w:szCs w:val="18"/>
                <w:lang w:val="en-US"/>
              </w:rPr>
              <w:t>3.6</w:t>
            </w:r>
          </w:p>
        </w:tc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A55386">
            <w:pPr>
              <w:autoSpaceDE w:val="0"/>
              <w:autoSpaceDN w:val="0"/>
              <w:adjustRightInd w:val="0"/>
              <w:ind w:firstLine="567"/>
              <w:rPr>
                <w:sz w:val="18"/>
                <w:szCs w:val="18"/>
                <w:lang w:val="en-US"/>
              </w:rPr>
            </w:pPr>
            <w:r w:rsidRPr="00A3787B">
              <w:rPr>
                <w:sz w:val="18"/>
                <w:szCs w:val="18"/>
              </w:rPr>
              <w:t>территория объектов торговли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</w:tr>
      <w:tr w:rsidR="00DD4F34" w:rsidRPr="00A3787B" w:rsidTr="00C02801">
        <w:trPr>
          <w:trHeight w:val="113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A55386">
            <w:pPr>
              <w:shd w:val="clear" w:color="auto" w:fill="FFFFFF"/>
              <w:ind w:firstLine="567"/>
              <w:rPr>
                <w:sz w:val="18"/>
                <w:szCs w:val="18"/>
                <w:lang w:val="en-US"/>
              </w:rPr>
            </w:pPr>
            <w:r w:rsidRPr="00A3787B">
              <w:rPr>
                <w:sz w:val="18"/>
                <w:szCs w:val="18"/>
                <w:lang w:val="en-US"/>
              </w:rPr>
              <w:t>3.7</w:t>
            </w:r>
          </w:p>
        </w:tc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A55386">
            <w:pPr>
              <w:autoSpaceDE w:val="0"/>
              <w:autoSpaceDN w:val="0"/>
              <w:adjustRightInd w:val="0"/>
              <w:ind w:firstLine="567"/>
              <w:rPr>
                <w:sz w:val="18"/>
                <w:szCs w:val="18"/>
                <w:lang w:val="en-US"/>
              </w:rPr>
            </w:pPr>
            <w:r w:rsidRPr="00A3787B">
              <w:rPr>
                <w:sz w:val="18"/>
                <w:szCs w:val="18"/>
              </w:rPr>
              <w:t>территория объектов науки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</w:tr>
      <w:tr w:rsidR="00DD4F34" w:rsidRPr="00A3787B" w:rsidTr="00C02801">
        <w:trPr>
          <w:trHeight w:val="113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A55386">
            <w:pPr>
              <w:shd w:val="clear" w:color="auto" w:fill="FFFFFF"/>
              <w:ind w:firstLine="567"/>
              <w:rPr>
                <w:sz w:val="18"/>
                <w:szCs w:val="18"/>
                <w:lang w:val="en-US"/>
              </w:rPr>
            </w:pPr>
            <w:r w:rsidRPr="00A3787B">
              <w:rPr>
                <w:sz w:val="18"/>
                <w:szCs w:val="18"/>
                <w:lang w:val="en-US"/>
              </w:rPr>
              <w:t>3.8</w:t>
            </w:r>
          </w:p>
        </w:tc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A55386">
            <w:pPr>
              <w:autoSpaceDE w:val="0"/>
              <w:autoSpaceDN w:val="0"/>
              <w:adjustRightInd w:val="0"/>
              <w:ind w:firstLine="567"/>
              <w:rPr>
                <w:sz w:val="18"/>
                <w:szCs w:val="18"/>
                <w:lang w:val="en-US"/>
              </w:rPr>
            </w:pPr>
            <w:r w:rsidRPr="00A3787B">
              <w:rPr>
                <w:sz w:val="18"/>
                <w:szCs w:val="18"/>
              </w:rPr>
              <w:t>территория объектов бытового обслуживания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</w:tr>
      <w:tr w:rsidR="00DD4F34" w:rsidRPr="00A3787B" w:rsidTr="00C02801">
        <w:trPr>
          <w:trHeight w:val="113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A55386">
            <w:pPr>
              <w:shd w:val="clear" w:color="auto" w:fill="FFFFFF"/>
              <w:ind w:firstLine="567"/>
              <w:rPr>
                <w:sz w:val="18"/>
                <w:szCs w:val="18"/>
                <w:lang w:val="en-US"/>
              </w:rPr>
            </w:pPr>
            <w:r w:rsidRPr="00A3787B">
              <w:rPr>
                <w:sz w:val="18"/>
                <w:szCs w:val="18"/>
                <w:lang w:val="en-US"/>
              </w:rPr>
              <w:t>3.9</w:t>
            </w:r>
          </w:p>
        </w:tc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A55386">
            <w:pPr>
              <w:autoSpaceDE w:val="0"/>
              <w:autoSpaceDN w:val="0"/>
              <w:adjustRightInd w:val="0"/>
              <w:ind w:firstLine="567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территория объектов транспорта (за исключением автозаправочных и газонаполнительных станций, предприятий 0автосервиса, гаражей и автостоянок)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</w:tr>
      <w:tr w:rsidR="00DD4F34" w:rsidRPr="00A3787B" w:rsidTr="00C02801">
        <w:trPr>
          <w:trHeight w:val="7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A55386">
            <w:pPr>
              <w:ind w:firstLine="567"/>
              <w:rPr>
                <w:sz w:val="18"/>
                <w:szCs w:val="18"/>
                <w:lang w:val="en-US"/>
              </w:rPr>
            </w:pPr>
            <w:r w:rsidRPr="00A3787B">
              <w:rPr>
                <w:sz w:val="18"/>
                <w:szCs w:val="18"/>
              </w:rPr>
              <w:t>3.</w:t>
            </w:r>
            <w:r w:rsidRPr="00A3787B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A55386">
            <w:pPr>
              <w:tabs>
                <w:tab w:val="left" w:pos="3165"/>
              </w:tabs>
              <w:ind w:firstLine="567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территории общего пользования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F34" w:rsidRPr="00A3787B" w:rsidRDefault="00DD4F34" w:rsidP="00F65CA2">
            <w:pPr>
              <w:ind w:firstLine="567"/>
              <w:jc w:val="center"/>
              <w:rPr>
                <w:sz w:val="18"/>
                <w:szCs w:val="18"/>
              </w:rPr>
            </w:pPr>
            <w:r w:rsidRPr="00A3787B">
              <w:rPr>
                <w:sz w:val="18"/>
                <w:szCs w:val="18"/>
              </w:rPr>
              <w:t>0</w:t>
            </w:r>
          </w:p>
        </w:tc>
      </w:tr>
    </w:tbl>
    <w:p w:rsidR="008423CC" w:rsidRPr="00A3787B" w:rsidRDefault="008423CC" w:rsidP="00A55386">
      <w:pPr>
        <w:tabs>
          <w:tab w:val="num" w:pos="1260"/>
        </w:tabs>
        <w:spacing w:line="360" w:lineRule="auto"/>
        <w:ind w:firstLine="567"/>
        <w:jc w:val="right"/>
        <w:rPr>
          <w:b/>
          <w:i/>
        </w:rPr>
      </w:pPr>
      <w:r w:rsidRPr="00A3787B">
        <w:rPr>
          <w:b/>
          <w:i/>
        </w:rPr>
        <w:t>Таблица 6.</w:t>
      </w:r>
      <w:r w:rsidR="00CE1167" w:rsidRPr="00A3787B">
        <w:rPr>
          <w:b/>
          <w:i/>
        </w:rPr>
        <w:t>1.</w:t>
      </w:r>
      <w:r w:rsidR="0023797B" w:rsidRPr="00A3787B">
        <w:rPr>
          <w:b/>
          <w:i/>
        </w:rPr>
        <w:t>2</w:t>
      </w:r>
    </w:p>
    <w:p w:rsidR="008423CC" w:rsidRPr="00A3787B" w:rsidRDefault="008423CC" w:rsidP="00A55386">
      <w:pPr>
        <w:ind w:firstLine="567"/>
        <w:jc w:val="center"/>
        <w:rPr>
          <w:b/>
        </w:rPr>
      </w:pPr>
      <w:r w:rsidRPr="00A3787B">
        <w:rPr>
          <w:b/>
        </w:rPr>
        <w:t>Характеристика зон планируемого размещения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27"/>
        <w:gridCol w:w="4251"/>
        <w:gridCol w:w="2073"/>
        <w:gridCol w:w="2328"/>
      </w:tblGrid>
      <w:tr w:rsidR="009F5BD4" w:rsidRPr="00365063" w:rsidTr="009F5BD4">
        <w:trPr>
          <w:tblHeader/>
        </w:trPr>
        <w:tc>
          <w:tcPr>
            <w:tcW w:w="645" w:type="pct"/>
            <w:vAlign w:val="center"/>
          </w:tcPr>
          <w:p w:rsidR="009F5BD4" w:rsidRPr="00365063" w:rsidRDefault="009F5BD4" w:rsidP="00DE44B6">
            <w:pPr>
              <w:rPr>
                <w:b/>
                <w:sz w:val="18"/>
                <w:szCs w:val="18"/>
              </w:rPr>
            </w:pPr>
            <w:r w:rsidRPr="00365063">
              <w:rPr>
                <w:b/>
                <w:sz w:val="18"/>
                <w:szCs w:val="18"/>
              </w:rPr>
              <w:t>№</w:t>
            </w:r>
          </w:p>
          <w:p w:rsidR="009F5BD4" w:rsidRPr="00365063" w:rsidRDefault="009F5BD4" w:rsidP="00DE44B6">
            <w:pPr>
              <w:rPr>
                <w:b/>
                <w:sz w:val="18"/>
                <w:szCs w:val="18"/>
              </w:rPr>
            </w:pPr>
            <w:r w:rsidRPr="00365063">
              <w:rPr>
                <w:b/>
                <w:sz w:val="18"/>
                <w:szCs w:val="18"/>
              </w:rPr>
              <w:t>земельного участка</w:t>
            </w:r>
          </w:p>
        </w:tc>
        <w:tc>
          <w:tcPr>
            <w:tcW w:w="2117" w:type="pct"/>
            <w:vAlign w:val="center"/>
          </w:tcPr>
          <w:p w:rsidR="009F5BD4" w:rsidRPr="00365063" w:rsidRDefault="009F5BD4" w:rsidP="00A55386">
            <w:pPr>
              <w:ind w:firstLine="567"/>
              <w:jc w:val="center"/>
              <w:rPr>
                <w:b/>
                <w:sz w:val="18"/>
                <w:szCs w:val="18"/>
              </w:rPr>
            </w:pPr>
            <w:r w:rsidRPr="00365063">
              <w:rPr>
                <w:b/>
                <w:sz w:val="18"/>
                <w:szCs w:val="18"/>
              </w:rPr>
              <w:t>Функциональное назначение</w:t>
            </w:r>
          </w:p>
          <w:p w:rsidR="009F5BD4" w:rsidRPr="00365063" w:rsidRDefault="009F5BD4" w:rsidP="00A55386">
            <w:pPr>
              <w:ind w:firstLine="567"/>
              <w:jc w:val="center"/>
              <w:rPr>
                <w:b/>
                <w:sz w:val="18"/>
                <w:szCs w:val="18"/>
              </w:rPr>
            </w:pPr>
            <w:r w:rsidRPr="00365063">
              <w:rPr>
                <w:b/>
                <w:sz w:val="18"/>
                <w:szCs w:val="18"/>
              </w:rPr>
              <w:t>объекта капитального строительства</w:t>
            </w:r>
          </w:p>
        </w:tc>
        <w:tc>
          <w:tcPr>
            <w:tcW w:w="1057" w:type="pct"/>
            <w:vAlign w:val="center"/>
          </w:tcPr>
          <w:p w:rsidR="009F5BD4" w:rsidRPr="00365063" w:rsidRDefault="009F5BD4" w:rsidP="00DE44B6">
            <w:pPr>
              <w:rPr>
                <w:b/>
                <w:sz w:val="18"/>
                <w:szCs w:val="18"/>
              </w:rPr>
            </w:pPr>
            <w:r w:rsidRPr="00365063">
              <w:rPr>
                <w:b/>
                <w:sz w:val="18"/>
                <w:szCs w:val="18"/>
              </w:rPr>
              <w:t>Максимальная общая наземная площадь объекта капитального строительства, кв.м.</w:t>
            </w:r>
          </w:p>
        </w:tc>
        <w:tc>
          <w:tcPr>
            <w:tcW w:w="1181" w:type="pct"/>
          </w:tcPr>
          <w:p w:rsidR="009F5BD4" w:rsidRPr="00365063" w:rsidRDefault="009F5BD4" w:rsidP="00DE44B6">
            <w:pPr>
              <w:rPr>
                <w:b/>
                <w:sz w:val="18"/>
                <w:szCs w:val="18"/>
              </w:rPr>
            </w:pPr>
            <w:r w:rsidRPr="00365063">
              <w:rPr>
                <w:b/>
                <w:sz w:val="18"/>
                <w:szCs w:val="18"/>
              </w:rPr>
              <w:t>Максимальная общая площадь объекта капитального строительства, кв.м.</w:t>
            </w:r>
          </w:p>
        </w:tc>
      </w:tr>
      <w:tr w:rsidR="0063604A" w:rsidRPr="00365063" w:rsidTr="009F5BD4">
        <w:trPr>
          <w:trHeight w:val="312"/>
        </w:trPr>
        <w:tc>
          <w:tcPr>
            <w:tcW w:w="645" w:type="pct"/>
            <w:vAlign w:val="center"/>
          </w:tcPr>
          <w:p w:rsidR="0063604A" w:rsidRPr="0062399C" w:rsidRDefault="0062399C" w:rsidP="00365063">
            <w:pPr>
              <w:tabs>
                <w:tab w:val="num" w:pos="1260"/>
              </w:tabs>
              <w:rPr>
                <w:sz w:val="18"/>
                <w:szCs w:val="18"/>
              </w:rPr>
            </w:pPr>
            <w:r w:rsidRPr="0062399C">
              <w:rPr>
                <w:bCs/>
                <w:color w:val="000000"/>
                <w:sz w:val="18"/>
                <w:szCs w:val="18"/>
              </w:rPr>
              <w:t>47:14:0403003:233</w:t>
            </w:r>
          </w:p>
        </w:tc>
        <w:tc>
          <w:tcPr>
            <w:tcW w:w="2117" w:type="pct"/>
            <w:vAlign w:val="center"/>
          </w:tcPr>
          <w:p w:rsidR="0063604A" w:rsidRPr="0062399C" w:rsidRDefault="0063604A" w:rsidP="004905E5">
            <w:pPr>
              <w:ind w:left="-8" w:firstLine="102"/>
              <w:rPr>
                <w:sz w:val="18"/>
                <w:szCs w:val="18"/>
              </w:rPr>
            </w:pPr>
            <w:r w:rsidRPr="0062399C">
              <w:rPr>
                <w:sz w:val="18"/>
                <w:szCs w:val="18"/>
              </w:rPr>
              <w:t>для размещения автодороги</w:t>
            </w:r>
          </w:p>
        </w:tc>
        <w:tc>
          <w:tcPr>
            <w:tcW w:w="1057" w:type="pct"/>
            <w:vAlign w:val="center"/>
          </w:tcPr>
          <w:p w:rsidR="0063604A" w:rsidRPr="00365063" w:rsidRDefault="00CB65B8" w:rsidP="004905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2877</w:t>
            </w:r>
          </w:p>
        </w:tc>
        <w:tc>
          <w:tcPr>
            <w:tcW w:w="1181" w:type="pct"/>
            <w:vAlign w:val="center"/>
          </w:tcPr>
          <w:p w:rsidR="0063604A" w:rsidRPr="00365063" w:rsidRDefault="00CB65B8" w:rsidP="004905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96033" w:rsidRPr="00365063" w:rsidTr="009F5BD4">
        <w:trPr>
          <w:trHeight w:val="312"/>
        </w:trPr>
        <w:tc>
          <w:tcPr>
            <w:tcW w:w="645" w:type="pct"/>
            <w:vAlign w:val="center"/>
          </w:tcPr>
          <w:p w:rsidR="00D96033" w:rsidRPr="0062399C" w:rsidRDefault="00D96033" w:rsidP="00365063">
            <w:pPr>
              <w:tabs>
                <w:tab w:val="num" w:pos="1260"/>
              </w:tabs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ЗУ2</w:t>
            </w:r>
          </w:p>
        </w:tc>
        <w:tc>
          <w:tcPr>
            <w:tcW w:w="2117" w:type="pct"/>
            <w:vAlign w:val="center"/>
          </w:tcPr>
          <w:p w:rsidR="00D96033" w:rsidRPr="0062399C" w:rsidRDefault="00D96033" w:rsidP="004905E5">
            <w:pPr>
              <w:ind w:left="-8" w:firstLine="10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для размещения объектов электроснабжения</w:t>
            </w:r>
          </w:p>
        </w:tc>
        <w:tc>
          <w:tcPr>
            <w:tcW w:w="1057" w:type="pct"/>
            <w:vAlign w:val="center"/>
          </w:tcPr>
          <w:p w:rsidR="00D96033" w:rsidRDefault="00D96033" w:rsidP="004905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383</w:t>
            </w:r>
          </w:p>
        </w:tc>
        <w:tc>
          <w:tcPr>
            <w:tcW w:w="1181" w:type="pct"/>
            <w:vAlign w:val="center"/>
          </w:tcPr>
          <w:p w:rsidR="00D96033" w:rsidRDefault="00D96033" w:rsidP="004905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96033" w:rsidRPr="00365063" w:rsidTr="009F5BD4">
        <w:trPr>
          <w:trHeight w:val="312"/>
        </w:trPr>
        <w:tc>
          <w:tcPr>
            <w:tcW w:w="645" w:type="pct"/>
            <w:vAlign w:val="center"/>
          </w:tcPr>
          <w:p w:rsidR="00D96033" w:rsidRPr="0062399C" w:rsidRDefault="00D96033" w:rsidP="00365063">
            <w:pPr>
              <w:tabs>
                <w:tab w:val="num" w:pos="1260"/>
              </w:tabs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ЗУ3</w:t>
            </w:r>
          </w:p>
        </w:tc>
        <w:tc>
          <w:tcPr>
            <w:tcW w:w="2117" w:type="pct"/>
            <w:vAlign w:val="center"/>
          </w:tcPr>
          <w:p w:rsidR="00D96033" w:rsidRPr="0062399C" w:rsidRDefault="00D96033" w:rsidP="004905E5">
            <w:pPr>
              <w:ind w:left="-8" w:firstLine="10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для размещения объектов водоотведения</w:t>
            </w:r>
          </w:p>
        </w:tc>
        <w:tc>
          <w:tcPr>
            <w:tcW w:w="1057" w:type="pct"/>
            <w:vAlign w:val="center"/>
          </w:tcPr>
          <w:p w:rsidR="00D96033" w:rsidRDefault="00D96033" w:rsidP="004905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</w:t>
            </w:r>
          </w:p>
        </w:tc>
        <w:tc>
          <w:tcPr>
            <w:tcW w:w="1181" w:type="pct"/>
            <w:vAlign w:val="center"/>
          </w:tcPr>
          <w:p w:rsidR="00D96033" w:rsidRDefault="00D96033" w:rsidP="004905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365063" w:rsidRPr="00CB65B8" w:rsidRDefault="00D97D96" w:rsidP="00365063">
      <w:pPr>
        <w:spacing w:line="360" w:lineRule="auto"/>
        <w:ind w:firstLine="567"/>
        <w:jc w:val="both"/>
      </w:pPr>
      <w:r w:rsidRPr="00CB65B8">
        <w:t xml:space="preserve">В настоящее время в границах территории </w:t>
      </w:r>
      <w:r w:rsidR="00F65CA2" w:rsidRPr="00CB65B8">
        <w:t>расположены земли общего пользования, инженерные сети и сооружения.</w:t>
      </w:r>
      <w:bookmarkStart w:id="144" w:name="_Toc289683099"/>
      <w:bookmarkStart w:id="145" w:name="_Toc329875251"/>
      <w:bookmarkStart w:id="146" w:name="_Toc329875512"/>
      <w:bookmarkStart w:id="147" w:name="_Toc329877374"/>
      <w:bookmarkStart w:id="148" w:name="_Toc329877472"/>
      <w:bookmarkStart w:id="149" w:name="_Toc329877540"/>
      <w:bookmarkStart w:id="150" w:name="_Toc329879258"/>
      <w:bookmarkStart w:id="151" w:name="_Toc370826221"/>
      <w:bookmarkStart w:id="152" w:name="_Toc266971395"/>
    </w:p>
    <w:p w:rsidR="008423CC" w:rsidRPr="00365063" w:rsidRDefault="008423CC" w:rsidP="00365063">
      <w:pPr>
        <w:spacing w:before="240" w:line="360" w:lineRule="auto"/>
        <w:ind w:firstLine="567"/>
        <w:jc w:val="both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 w:rsidRPr="00365063">
        <w:rPr>
          <w:rFonts w:asciiTheme="majorHAnsi" w:eastAsiaTheme="majorEastAsia" w:hAnsiTheme="majorHAnsi" w:cstheme="majorBidi"/>
          <w:b/>
          <w:bCs/>
          <w:color w:val="4F81BD" w:themeColor="accent1"/>
        </w:rPr>
        <w:t>6.2.Проектное землепользование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</w:p>
    <w:bookmarkEnd w:id="152"/>
    <w:p w:rsidR="008423CC" w:rsidRPr="00CB65B8" w:rsidRDefault="00680735" w:rsidP="002B3E59">
      <w:pPr>
        <w:spacing w:line="360" w:lineRule="auto"/>
        <w:ind w:firstLine="567"/>
        <w:jc w:val="both"/>
      </w:pPr>
      <w:r w:rsidRPr="00CB65B8">
        <w:t xml:space="preserve">В полосу отвода улицы попадают части земельных участков находящихся в </w:t>
      </w:r>
      <w:r w:rsidR="0062399C">
        <w:t>муници</w:t>
      </w:r>
      <w:r w:rsidR="00CB65B8" w:rsidRPr="00CB65B8">
        <w:t xml:space="preserve">пальной, индивидуальной собственности. </w:t>
      </w:r>
      <w:r w:rsidRPr="00CB65B8">
        <w:t xml:space="preserve">Земли в «красных линиях» подлежат изъятию. </w:t>
      </w:r>
    </w:p>
    <w:p w:rsidR="008423CC" w:rsidRPr="00A2379F" w:rsidRDefault="008423CC" w:rsidP="00A2379F">
      <w:pPr>
        <w:pStyle w:val="3"/>
      </w:pPr>
      <w:bookmarkStart w:id="153" w:name="_Toc329875252"/>
      <w:bookmarkStart w:id="154" w:name="_Toc329875513"/>
      <w:bookmarkStart w:id="155" w:name="_Toc329877375"/>
      <w:bookmarkStart w:id="156" w:name="_Toc329877473"/>
      <w:bookmarkStart w:id="157" w:name="_Toc329877541"/>
      <w:bookmarkStart w:id="158" w:name="_Toc329879259"/>
      <w:bookmarkStart w:id="159" w:name="_Toc370826222"/>
      <w:r w:rsidRPr="00A2379F">
        <w:t>6.2.1. Застроенные земельные участки</w:t>
      </w:r>
      <w:bookmarkEnd w:id="153"/>
      <w:bookmarkEnd w:id="154"/>
      <w:bookmarkEnd w:id="155"/>
      <w:bookmarkEnd w:id="156"/>
      <w:bookmarkEnd w:id="157"/>
      <w:bookmarkEnd w:id="158"/>
      <w:bookmarkEnd w:id="159"/>
    </w:p>
    <w:p w:rsidR="008423CC" w:rsidRPr="00CB65B8" w:rsidRDefault="00676C90" w:rsidP="00A55386">
      <w:pPr>
        <w:spacing w:line="360" w:lineRule="auto"/>
        <w:ind w:firstLine="567"/>
      </w:pPr>
      <w:bookmarkStart w:id="160" w:name="_Toc266971401"/>
      <w:bookmarkStart w:id="161" w:name="_Toc289683101"/>
      <w:r w:rsidRPr="00CB65B8">
        <w:t xml:space="preserve">На рассматриваемой территории </w:t>
      </w:r>
      <w:r w:rsidR="00AF3711" w:rsidRPr="00CB65B8">
        <w:t>расположены</w:t>
      </w:r>
      <w:r w:rsidR="0000011B" w:rsidRPr="00CB65B8">
        <w:t>:</w:t>
      </w:r>
    </w:p>
    <w:p w:rsidR="0000011B" w:rsidRPr="00CB65B8" w:rsidRDefault="00C600BF" w:rsidP="00067DD9">
      <w:pPr>
        <w:pStyle w:val="a3"/>
        <w:numPr>
          <w:ilvl w:val="0"/>
          <w:numId w:val="9"/>
        </w:numPr>
        <w:spacing w:line="360" w:lineRule="auto"/>
      </w:pPr>
      <w:r w:rsidRPr="00CB65B8">
        <w:t>Д</w:t>
      </w:r>
      <w:r w:rsidR="0062399C">
        <w:t>ороги, улицы и проезды;</w:t>
      </w:r>
    </w:p>
    <w:p w:rsidR="00CB65B8" w:rsidRPr="00CB65B8" w:rsidRDefault="00630B46" w:rsidP="00067DD9">
      <w:pPr>
        <w:pStyle w:val="a3"/>
        <w:numPr>
          <w:ilvl w:val="0"/>
          <w:numId w:val="9"/>
        </w:numPr>
        <w:spacing w:line="360" w:lineRule="auto"/>
      </w:pPr>
      <w:r w:rsidRPr="00CB65B8">
        <w:t>Высоковольтные линии электропередач 10 кВт</w:t>
      </w:r>
      <w:r w:rsidR="0062399C">
        <w:t>;</w:t>
      </w:r>
    </w:p>
    <w:p w:rsidR="00630B46" w:rsidRPr="00CB65B8" w:rsidRDefault="0062399C" w:rsidP="00067DD9">
      <w:pPr>
        <w:pStyle w:val="a3"/>
        <w:numPr>
          <w:ilvl w:val="0"/>
          <w:numId w:val="9"/>
        </w:numPr>
        <w:spacing w:line="360" w:lineRule="auto"/>
      </w:pPr>
      <w:r>
        <w:t>Низковольтный линии электро</w:t>
      </w:r>
      <w:r w:rsidR="00630B46" w:rsidRPr="00CB65B8">
        <w:t>передач и электрические кабели</w:t>
      </w:r>
      <w:r>
        <w:t>;</w:t>
      </w:r>
    </w:p>
    <w:p w:rsidR="00630B46" w:rsidRPr="00CB65B8" w:rsidRDefault="00CB65B8" w:rsidP="00067DD9">
      <w:pPr>
        <w:pStyle w:val="a3"/>
        <w:numPr>
          <w:ilvl w:val="0"/>
          <w:numId w:val="9"/>
        </w:numPr>
        <w:spacing w:line="360" w:lineRule="auto"/>
      </w:pPr>
      <w:r w:rsidRPr="00CB65B8">
        <w:t>Газопровод</w:t>
      </w:r>
      <w:r w:rsidR="0062399C">
        <w:t>;</w:t>
      </w:r>
    </w:p>
    <w:p w:rsidR="00630B46" w:rsidRPr="00CB65B8" w:rsidRDefault="00630B46" w:rsidP="00067DD9">
      <w:pPr>
        <w:pStyle w:val="a3"/>
        <w:numPr>
          <w:ilvl w:val="0"/>
          <w:numId w:val="9"/>
        </w:numPr>
        <w:spacing w:line="360" w:lineRule="auto"/>
      </w:pPr>
      <w:r w:rsidRPr="00CB65B8">
        <w:t>Водопровод</w:t>
      </w:r>
      <w:r w:rsidR="0062399C">
        <w:t>;</w:t>
      </w:r>
    </w:p>
    <w:p w:rsidR="00630B46" w:rsidRPr="00CB65B8" w:rsidRDefault="00630B46" w:rsidP="00067DD9">
      <w:pPr>
        <w:pStyle w:val="a3"/>
        <w:numPr>
          <w:ilvl w:val="0"/>
          <w:numId w:val="9"/>
        </w:numPr>
        <w:spacing w:line="360" w:lineRule="auto"/>
      </w:pPr>
      <w:r w:rsidRPr="00CB65B8">
        <w:lastRenderedPageBreak/>
        <w:t>Канализация</w:t>
      </w:r>
      <w:r w:rsidR="0062399C">
        <w:t>;</w:t>
      </w:r>
    </w:p>
    <w:p w:rsidR="00630B46" w:rsidRDefault="00630B46" w:rsidP="00067DD9">
      <w:pPr>
        <w:pStyle w:val="a3"/>
        <w:numPr>
          <w:ilvl w:val="0"/>
          <w:numId w:val="9"/>
        </w:numPr>
        <w:spacing w:line="360" w:lineRule="auto"/>
      </w:pPr>
      <w:r w:rsidRPr="00CB65B8">
        <w:t>Сети свя</w:t>
      </w:r>
      <w:r w:rsidR="00CB65B8">
        <w:t>з</w:t>
      </w:r>
      <w:r w:rsidRPr="00CB65B8">
        <w:t>и</w:t>
      </w:r>
      <w:r w:rsidR="0062399C">
        <w:t>;</w:t>
      </w:r>
    </w:p>
    <w:p w:rsidR="00CB65B8" w:rsidRPr="00CB65B8" w:rsidRDefault="00CB65B8" w:rsidP="00067DD9">
      <w:pPr>
        <w:pStyle w:val="a3"/>
        <w:numPr>
          <w:ilvl w:val="0"/>
          <w:numId w:val="9"/>
        </w:numPr>
        <w:spacing w:line="360" w:lineRule="auto"/>
      </w:pPr>
      <w:r>
        <w:t>Жилые многоквартирные дома</w:t>
      </w:r>
      <w:r w:rsidR="0062399C">
        <w:t>.</w:t>
      </w:r>
    </w:p>
    <w:p w:rsidR="002B3E59" w:rsidRPr="00CB65B8" w:rsidRDefault="002B3E59" w:rsidP="002B3E59">
      <w:pPr>
        <w:spacing w:line="360" w:lineRule="auto"/>
        <w:ind w:firstLine="709"/>
      </w:pPr>
      <w:r w:rsidRPr="00CB65B8">
        <w:t>Строе</w:t>
      </w:r>
      <w:r w:rsidR="00CB65B8" w:rsidRPr="00CB65B8">
        <w:t>ний</w:t>
      </w:r>
      <w:r w:rsidR="0062399C">
        <w:t xml:space="preserve">, </w:t>
      </w:r>
      <w:r w:rsidR="00CB65B8" w:rsidRPr="00CB65B8">
        <w:t>подлежащи</w:t>
      </w:r>
      <w:r w:rsidR="0062399C">
        <w:t xml:space="preserve">х </w:t>
      </w:r>
      <w:r w:rsidR="00CB65B8" w:rsidRPr="00CB65B8">
        <w:t>сносу или выносу - нет</w:t>
      </w:r>
    </w:p>
    <w:p w:rsidR="008423CC" w:rsidRPr="00A2379F" w:rsidRDefault="008423CC" w:rsidP="00A2379F">
      <w:pPr>
        <w:pStyle w:val="3"/>
      </w:pPr>
      <w:bookmarkStart w:id="162" w:name="_Toc329875253"/>
      <w:bookmarkStart w:id="163" w:name="_Toc329875514"/>
      <w:bookmarkStart w:id="164" w:name="_Toc329877376"/>
      <w:bookmarkStart w:id="165" w:name="_Toc329877474"/>
      <w:bookmarkStart w:id="166" w:name="_Toc329877542"/>
      <w:bookmarkStart w:id="167" w:name="_Toc329879260"/>
      <w:bookmarkStart w:id="168" w:name="_Toc370826223"/>
      <w:r w:rsidRPr="00A2379F">
        <w:t>6.2.2. Формируемые земельные участки, планируемые для предоставления физическим и юридическим лицам для строительства</w:t>
      </w:r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</w:p>
    <w:p w:rsidR="00D61BFB" w:rsidRPr="003E60A4" w:rsidRDefault="003E60A4" w:rsidP="003E60A4">
      <w:pPr>
        <w:spacing w:line="360" w:lineRule="auto"/>
        <w:ind w:firstLine="567"/>
        <w:jc w:val="both"/>
      </w:pPr>
      <w:r w:rsidRPr="003E60A4">
        <w:t xml:space="preserve">Отсутствуют. Земельный участок с кадастровым номером </w:t>
      </w:r>
      <w:r w:rsidRPr="003E60A4">
        <w:rPr>
          <w:bCs/>
          <w:color w:val="000000"/>
          <w:sz w:val="22"/>
          <w:szCs w:val="22"/>
        </w:rPr>
        <w:t>47:14:0403003:233. предназначенный для строительства автодороги является территорией общего пользования.</w:t>
      </w:r>
    </w:p>
    <w:p w:rsidR="008423CC" w:rsidRPr="00A2379F" w:rsidRDefault="008423CC" w:rsidP="00A2379F">
      <w:pPr>
        <w:pStyle w:val="3"/>
      </w:pPr>
      <w:bookmarkStart w:id="169" w:name="_Toc266971402"/>
      <w:bookmarkStart w:id="170" w:name="_Toc289683102"/>
      <w:bookmarkStart w:id="171" w:name="_Toc329875254"/>
      <w:bookmarkStart w:id="172" w:name="_Toc329875515"/>
      <w:bookmarkStart w:id="173" w:name="_Toc329877377"/>
      <w:bookmarkStart w:id="174" w:name="_Toc329877475"/>
      <w:bookmarkStart w:id="175" w:name="_Toc329877543"/>
      <w:bookmarkStart w:id="176" w:name="_Toc329879261"/>
      <w:bookmarkStart w:id="177" w:name="_Toc370826224"/>
      <w:r w:rsidRPr="00A2379F">
        <w:t>6.2.3. Земельные участки, предназначенные для размещения объектов капитального строительства федерального, регионального или местного значения</w:t>
      </w:r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</w:p>
    <w:p w:rsidR="008423CC" w:rsidRPr="0035699B" w:rsidRDefault="008423CC" w:rsidP="00A55386">
      <w:pPr>
        <w:spacing w:line="360" w:lineRule="auto"/>
        <w:ind w:firstLine="567"/>
      </w:pPr>
      <w:bookmarkStart w:id="178" w:name="_Toc289683103"/>
      <w:r w:rsidRPr="0035699B">
        <w:t xml:space="preserve">В границах проектирования земельные участки, предназначенные для размещения объектов капитального строительства федерального, регионального или местного значения отсутствуют. </w:t>
      </w:r>
    </w:p>
    <w:p w:rsidR="008423CC" w:rsidRPr="0035699B" w:rsidRDefault="008423CC" w:rsidP="00A55386">
      <w:pPr>
        <w:spacing w:line="360" w:lineRule="auto"/>
        <w:ind w:firstLine="567"/>
        <w:jc w:val="right"/>
        <w:rPr>
          <w:b/>
          <w:i/>
          <w:lang w:val="en-US"/>
        </w:rPr>
      </w:pPr>
      <w:r w:rsidRPr="0035699B">
        <w:rPr>
          <w:b/>
          <w:i/>
        </w:rPr>
        <w:t xml:space="preserve">Таблица </w:t>
      </w:r>
      <w:r w:rsidR="0023797B" w:rsidRPr="0035699B">
        <w:rPr>
          <w:b/>
          <w:i/>
        </w:rPr>
        <w:t>6.2.</w:t>
      </w:r>
      <w:r w:rsidR="00F65CA2" w:rsidRPr="0035699B">
        <w:rPr>
          <w:b/>
          <w:i/>
        </w:rPr>
        <w:t>1</w:t>
      </w:r>
      <w:r w:rsidR="0023797B" w:rsidRPr="0035699B">
        <w:rPr>
          <w:b/>
          <w:i/>
        </w:rPr>
        <w:t>.</w:t>
      </w:r>
    </w:p>
    <w:p w:rsidR="008423CC" w:rsidRPr="0035699B" w:rsidRDefault="008423CC" w:rsidP="00A55386">
      <w:pPr>
        <w:spacing w:line="360" w:lineRule="auto"/>
        <w:ind w:firstLine="567"/>
        <w:jc w:val="center"/>
        <w:rPr>
          <w:b/>
        </w:rPr>
      </w:pPr>
      <w:r w:rsidRPr="0035699B">
        <w:rPr>
          <w:b/>
        </w:rPr>
        <w:t>Характеристики земельных участков</w:t>
      </w:r>
    </w:p>
    <w:tbl>
      <w:tblPr>
        <w:tblW w:w="5187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Look w:val="01E0"/>
      </w:tblPr>
      <w:tblGrid>
        <w:gridCol w:w="704"/>
        <w:gridCol w:w="915"/>
        <w:gridCol w:w="15"/>
        <w:gridCol w:w="2194"/>
        <w:gridCol w:w="2557"/>
        <w:gridCol w:w="2299"/>
        <w:gridCol w:w="1220"/>
        <w:gridCol w:w="759"/>
      </w:tblGrid>
      <w:tr w:rsidR="00B1056C" w:rsidRPr="0035699B" w:rsidTr="00AF3711">
        <w:trPr>
          <w:cantSplit/>
          <w:tblHeader/>
        </w:trPr>
        <w:tc>
          <w:tcPr>
            <w:tcW w:w="33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423CC" w:rsidRPr="0035699B" w:rsidRDefault="008423CC" w:rsidP="00A55386">
            <w:pPr>
              <w:tabs>
                <w:tab w:val="num" w:pos="142"/>
              </w:tabs>
              <w:ind w:firstLine="567"/>
              <w:jc w:val="center"/>
              <w:rPr>
                <w:b/>
                <w:sz w:val="20"/>
              </w:rPr>
            </w:pPr>
            <w:r w:rsidRPr="0035699B">
              <w:rPr>
                <w:b/>
                <w:sz w:val="20"/>
              </w:rPr>
              <w:t>№</w:t>
            </w:r>
          </w:p>
          <w:p w:rsidR="008423CC" w:rsidRPr="0035699B" w:rsidRDefault="008423CC" w:rsidP="00A55386">
            <w:pPr>
              <w:tabs>
                <w:tab w:val="num" w:pos="142"/>
              </w:tabs>
              <w:ind w:firstLine="567"/>
              <w:jc w:val="center"/>
              <w:rPr>
                <w:b/>
                <w:sz w:val="20"/>
              </w:rPr>
            </w:pPr>
            <w:proofErr w:type="spellStart"/>
            <w:r w:rsidRPr="0035699B">
              <w:rPr>
                <w:b/>
                <w:sz w:val="20"/>
              </w:rPr>
              <w:t>п</w:t>
            </w:r>
            <w:r w:rsidR="00072AC1" w:rsidRPr="0035699B">
              <w:rPr>
                <w:b/>
                <w:sz w:val="20"/>
              </w:rPr>
              <w:t>п</w:t>
            </w:r>
            <w:proofErr w:type="spellEnd"/>
            <w:r w:rsidRPr="0035699B">
              <w:rPr>
                <w:b/>
                <w:sz w:val="20"/>
              </w:rPr>
              <w:t>/</w:t>
            </w:r>
            <w:proofErr w:type="spellStart"/>
            <w:r w:rsidRPr="0035699B">
              <w:rPr>
                <w:b/>
                <w:sz w:val="20"/>
              </w:rPr>
              <w:t>п</w:t>
            </w:r>
            <w:proofErr w:type="spellEnd"/>
          </w:p>
        </w:tc>
        <w:tc>
          <w:tcPr>
            <w:tcW w:w="42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423CC" w:rsidRPr="0035699B" w:rsidRDefault="008423CC" w:rsidP="00072AC1">
            <w:pPr>
              <w:tabs>
                <w:tab w:val="num" w:pos="-109"/>
              </w:tabs>
              <w:ind w:left="-60" w:right="-108" w:hanging="41"/>
              <w:jc w:val="center"/>
              <w:rPr>
                <w:b/>
                <w:sz w:val="20"/>
              </w:rPr>
            </w:pPr>
            <w:r w:rsidRPr="0035699B">
              <w:rPr>
                <w:b/>
                <w:sz w:val="20"/>
              </w:rPr>
              <w:t>№ на чертеже межевания</w:t>
            </w:r>
          </w:p>
        </w:tc>
        <w:tc>
          <w:tcPr>
            <w:tcW w:w="1036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423CC" w:rsidRPr="0035699B" w:rsidRDefault="008423CC" w:rsidP="00072AC1">
            <w:pPr>
              <w:tabs>
                <w:tab w:val="num" w:pos="142"/>
              </w:tabs>
              <w:jc w:val="center"/>
              <w:rPr>
                <w:b/>
                <w:sz w:val="20"/>
              </w:rPr>
            </w:pPr>
            <w:r w:rsidRPr="0035699B">
              <w:rPr>
                <w:b/>
                <w:sz w:val="20"/>
              </w:rPr>
              <w:t>Кадастровый номер</w:t>
            </w:r>
          </w:p>
        </w:tc>
        <w:tc>
          <w:tcPr>
            <w:tcW w:w="119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423CC" w:rsidRPr="0035699B" w:rsidRDefault="008423CC" w:rsidP="00072AC1">
            <w:pPr>
              <w:tabs>
                <w:tab w:val="num" w:pos="142"/>
              </w:tabs>
              <w:jc w:val="center"/>
              <w:rPr>
                <w:b/>
                <w:sz w:val="20"/>
              </w:rPr>
            </w:pPr>
            <w:r w:rsidRPr="0035699B">
              <w:rPr>
                <w:b/>
                <w:sz w:val="20"/>
              </w:rPr>
              <w:t>Функциональное назначение объекта капитального строительства</w:t>
            </w:r>
          </w:p>
        </w:tc>
        <w:tc>
          <w:tcPr>
            <w:tcW w:w="107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423CC" w:rsidRPr="0035699B" w:rsidRDefault="008423CC" w:rsidP="00072AC1">
            <w:pPr>
              <w:tabs>
                <w:tab w:val="num" w:pos="142"/>
              </w:tabs>
              <w:ind w:firstLine="102"/>
              <w:jc w:val="center"/>
              <w:rPr>
                <w:b/>
                <w:sz w:val="20"/>
              </w:rPr>
            </w:pPr>
            <w:r w:rsidRPr="0035699B">
              <w:rPr>
                <w:b/>
                <w:sz w:val="20"/>
              </w:rPr>
              <w:t>Адрес</w:t>
            </w:r>
          </w:p>
        </w:tc>
        <w:tc>
          <w:tcPr>
            <w:tcW w:w="57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423CC" w:rsidRPr="0035699B" w:rsidRDefault="008423CC" w:rsidP="00072AC1">
            <w:pPr>
              <w:ind w:left="-79" w:right="-121" w:hanging="60"/>
              <w:jc w:val="center"/>
              <w:rPr>
                <w:b/>
                <w:sz w:val="20"/>
              </w:rPr>
            </w:pPr>
            <w:r w:rsidRPr="0035699B">
              <w:rPr>
                <w:b/>
                <w:sz w:val="20"/>
              </w:rPr>
              <w:t>Площадь земельного участка, кв. м</w:t>
            </w:r>
          </w:p>
        </w:tc>
        <w:tc>
          <w:tcPr>
            <w:tcW w:w="35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423CC" w:rsidRPr="0035699B" w:rsidRDefault="008423CC" w:rsidP="00072AC1">
            <w:pPr>
              <w:tabs>
                <w:tab w:val="num" w:pos="142"/>
              </w:tabs>
              <w:rPr>
                <w:b/>
                <w:sz w:val="20"/>
                <w:vertAlign w:val="superscript"/>
              </w:rPr>
            </w:pPr>
            <w:r w:rsidRPr="0035699B">
              <w:rPr>
                <w:b/>
                <w:sz w:val="20"/>
              </w:rPr>
              <w:t>Прим</w:t>
            </w:r>
          </w:p>
        </w:tc>
      </w:tr>
      <w:tr w:rsidR="008423CC" w:rsidRPr="0035699B" w:rsidTr="00D808D7">
        <w:trPr>
          <w:cantSplit/>
          <w:trHeight w:val="280"/>
        </w:trPr>
        <w:tc>
          <w:tcPr>
            <w:tcW w:w="5000" w:type="pct"/>
            <w:gridSpan w:val="8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423CC" w:rsidRPr="0035699B" w:rsidRDefault="008423CC" w:rsidP="00072AC1">
            <w:pPr>
              <w:tabs>
                <w:tab w:val="num" w:pos="142"/>
              </w:tabs>
              <w:ind w:right="-109" w:hanging="60"/>
              <w:rPr>
                <w:b/>
                <w:sz w:val="20"/>
              </w:rPr>
            </w:pPr>
            <w:r w:rsidRPr="0035699B">
              <w:rPr>
                <w:b/>
                <w:sz w:val="20"/>
              </w:rPr>
              <w:t>застроенные земельные участки:</w:t>
            </w:r>
          </w:p>
        </w:tc>
      </w:tr>
      <w:tr w:rsidR="00B1056C" w:rsidRPr="0035699B" w:rsidTr="00AF3711">
        <w:trPr>
          <w:cantSplit/>
          <w:trHeight w:val="280"/>
        </w:trPr>
        <w:tc>
          <w:tcPr>
            <w:tcW w:w="330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8423CC" w:rsidRPr="0035699B" w:rsidRDefault="008423CC" w:rsidP="00A55386">
            <w:pPr>
              <w:ind w:firstLine="567"/>
              <w:jc w:val="center"/>
              <w:rPr>
                <w:sz w:val="20"/>
              </w:rPr>
            </w:pPr>
            <w:r w:rsidRPr="0035699B">
              <w:rPr>
                <w:sz w:val="20"/>
              </w:rPr>
              <w:t>1</w:t>
            </w:r>
          </w:p>
        </w:tc>
        <w:tc>
          <w:tcPr>
            <w:tcW w:w="429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D808D7" w:rsidRPr="0035699B" w:rsidRDefault="00D808D7" w:rsidP="00A55386">
            <w:pPr>
              <w:ind w:firstLine="567"/>
              <w:jc w:val="center"/>
              <w:rPr>
                <w:sz w:val="20"/>
              </w:rPr>
            </w:pPr>
            <w:r w:rsidRPr="0035699B">
              <w:rPr>
                <w:sz w:val="20"/>
              </w:rPr>
              <w:t>-</w:t>
            </w:r>
          </w:p>
        </w:tc>
        <w:tc>
          <w:tcPr>
            <w:tcW w:w="1036" w:type="pct"/>
            <w:gridSpan w:val="2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8423CC" w:rsidRPr="0035699B" w:rsidRDefault="008423CC" w:rsidP="00A55386">
            <w:pPr>
              <w:tabs>
                <w:tab w:val="num" w:pos="142"/>
              </w:tabs>
              <w:ind w:firstLine="567"/>
              <w:jc w:val="center"/>
              <w:rPr>
                <w:sz w:val="20"/>
              </w:rPr>
            </w:pPr>
            <w:r w:rsidRPr="0035699B">
              <w:rPr>
                <w:sz w:val="20"/>
              </w:rPr>
              <w:t>-</w:t>
            </w:r>
          </w:p>
        </w:tc>
        <w:tc>
          <w:tcPr>
            <w:tcW w:w="1199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8423CC" w:rsidRPr="0035699B" w:rsidRDefault="00B1056C" w:rsidP="00A55386">
            <w:pPr>
              <w:ind w:firstLine="567"/>
              <w:jc w:val="center"/>
              <w:rPr>
                <w:sz w:val="20"/>
              </w:rPr>
            </w:pPr>
            <w:r w:rsidRPr="0035699B">
              <w:rPr>
                <w:sz w:val="20"/>
              </w:rPr>
              <w:t>-</w:t>
            </w:r>
          </w:p>
        </w:tc>
        <w:tc>
          <w:tcPr>
            <w:tcW w:w="1078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8423CC" w:rsidRPr="0035699B" w:rsidRDefault="00B1056C" w:rsidP="00072AC1">
            <w:pPr>
              <w:ind w:firstLine="102"/>
              <w:jc w:val="center"/>
              <w:rPr>
                <w:sz w:val="20"/>
              </w:rPr>
            </w:pPr>
            <w:r w:rsidRPr="0035699B">
              <w:rPr>
                <w:sz w:val="20"/>
              </w:rPr>
              <w:t>-</w:t>
            </w:r>
          </w:p>
        </w:tc>
        <w:tc>
          <w:tcPr>
            <w:tcW w:w="572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8423CC" w:rsidRPr="0035699B" w:rsidRDefault="00B1056C" w:rsidP="00072AC1">
            <w:pPr>
              <w:ind w:hanging="60"/>
              <w:jc w:val="center"/>
              <w:rPr>
                <w:sz w:val="20"/>
              </w:rPr>
            </w:pPr>
            <w:r w:rsidRPr="0035699B"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8423CC" w:rsidRPr="0035699B" w:rsidRDefault="008423CC" w:rsidP="00AF28FF">
            <w:pPr>
              <w:tabs>
                <w:tab w:val="num" w:pos="142"/>
              </w:tabs>
              <w:rPr>
                <w:sz w:val="20"/>
              </w:rPr>
            </w:pPr>
            <w:r w:rsidRPr="0035699B">
              <w:rPr>
                <w:sz w:val="20"/>
              </w:rPr>
              <w:t>-</w:t>
            </w:r>
          </w:p>
        </w:tc>
      </w:tr>
      <w:tr w:rsidR="00B1056C" w:rsidRPr="0035699B" w:rsidTr="00AF3711">
        <w:trPr>
          <w:cantSplit/>
          <w:trHeight w:val="280"/>
        </w:trPr>
        <w:tc>
          <w:tcPr>
            <w:tcW w:w="4072" w:type="pct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423CC" w:rsidRPr="0035699B" w:rsidRDefault="008423CC" w:rsidP="00072AC1">
            <w:pPr>
              <w:ind w:firstLine="102"/>
              <w:jc w:val="right"/>
              <w:rPr>
                <w:sz w:val="20"/>
              </w:rPr>
            </w:pPr>
            <w:r w:rsidRPr="0035699B">
              <w:rPr>
                <w:sz w:val="20"/>
              </w:rPr>
              <w:t>Итого:</w:t>
            </w:r>
          </w:p>
        </w:tc>
        <w:tc>
          <w:tcPr>
            <w:tcW w:w="57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423CC" w:rsidRPr="0035699B" w:rsidRDefault="00D808D7" w:rsidP="00072AC1">
            <w:pPr>
              <w:ind w:hanging="60"/>
              <w:jc w:val="center"/>
              <w:rPr>
                <w:sz w:val="20"/>
              </w:rPr>
            </w:pPr>
            <w:r w:rsidRPr="0035699B"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423CC" w:rsidRPr="0035699B" w:rsidRDefault="008423CC" w:rsidP="00A55386">
            <w:pPr>
              <w:ind w:firstLine="567"/>
              <w:jc w:val="center"/>
              <w:rPr>
                <w:sz w:val="20"/>
              </w:rPr>
            </w:pPr>
          </w:p>
        </w:tc>
      </w:tr>
      <w:tr w:rsidR="008423CC" w:rsidRPr="0035699B" w:rsidTr="00D808D7">
        <w:trPr>
          <w:cantSplit/>
          <w:trHeight w:val="280"/>
        </w:trPr>
        <w:tc>
          <w:tcPr>
            <w:tcW w:w="5000" w:type="pct"/>
            <w:gridSpan w:val="8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423CC" w:rsidRPr="0035699B" w:rsidRDefault="008423CC" w:rsidP="00072AC1">
            <w:pPr>
              <w:ind w:hanging="60"/>
              <w:rPr>
                <w:sz w:val="20"/>
              </w:rPr>
            </w:pPr>
            <w:r w:rsidRPr="0035699B">
              <w:rPr>
                <w:b/>
                <w:sz w:val="20"/>
              </w:rPr>
              <w:t>Формируемые земельные участки, планируемые для предоставления физическим и юридическим лицам для строительства</w:t>
            </w:r>
          </w:p>
        </w:tc>
      </w:tr>
      <w:tr w:rsidR="00180E2C" w:rsidRPr="0035699B" w:rsidTr="00580BA6">
        <w:trPr>
          <w:cantSplit/>
          <w:trHeight w:val="280"/>
        </w:trPr>
        <w:tc>
          <w:tcPr>
            <w:tcW w:w="330" w:type="pct"/>
            <w:tcBorders>
              <w:top w:val="single" w:sz="12" w:space="0" w:color="auto"/>
              <w:bottom w:val="single" w:sz="6" w:space="0" w:color="auto"/>
            </w:tcBorders>
          </w:tcPr>
          <w:p w:rsidR="00180E2C" w:rsidRDefault="00180E2C">
            <w:r w:rsidRPr="006A1C7D">
              <w:rPr>
                <w:sz w:val="20"/>
                <w:szCs w:val="20"/>
              </w:rPr>
              <w:t>-</w:t>
            </w:r>
          </w:p>
        </w:tc>
        <w:tc>
          <w:tcPr>
            <w:tcW w:w="436" w:type="pct"/>
            <w:gridSpan w:val="2"/>
            <w:tcBorders>
              <w:top w:val="single" w:sz="12" w:space="0" w:color="auto"/>
              <w:bottom w:val="single" w:sz="6" w:space="0" w:color="auto"/>
            </w:tcBorders>
          </w:tcPr>
          <w:p w:rsidR="00180E2C" w:rsidRDefault="00180E2C">
            <w:r w:rsidRPr="006A1C7D">
              <w:rPr>
                <w:sz w:val="20"/>
                <w:szCs w:val="20"/>
              </w:rPr>
              <w:t>-</w:t>
            </w:r>
          </w:p>
        </w:tc>
        <w:tc>
          <w:tcPr>
            <w:tcW w:w="1029" w:type="pct"/>
            <w:tcBorders>
              <w:top w:val="single" w:sz="12" w:space="0" w:color="auto"/>
              <w:bottom w:val="single" w:sz="6" w:space="0" w:color="auto"/>
            </w:tcBorders>
          </w:tcPr>
          <w:p w:rsidR="00180E2C" w:rsidRDefault="00180E2C">
            <w:r w:rsidRPr="006A1C7D">
              <w:rPr>
                <w:sz w:val="20"/>
                <w:szCs w:val="20"/>
              </w:rPr>
              <w:t>-</w:t>
            </w:r>
          </w:p>
        </w:tc>
        <w:tc>
          <w:tcPr>
            <w:tcW w:w="1199" w:type="pct"/>
            <w:tcBorders>
              <w:top w:val="single" w:sz="12" w:space="0" w:color="auto"/>
              <w:bottom w:val="single" w:sz="6" w:space="0" w:color="auto"/>
            </w:tcBorders>
          </w:tcPr>
          <w:p w:rsidR="00180E2C" w:rsidRDefault="00180E2C">
            <w:r w:rsidRPr="006A1C7D">
              <w:rPr>
                <w:sz w:val="20"/>
                <w:szCs w:val="20"/>
              </w:rPr>
              <w:t>-</w:t>
            </w:r>
          </w:p>
        </w:tc>
        <w:tc>
          <w:tcPr>
            <w:tcW w:w="1078" w:type="pct"/>
            <w:tcBorders>
              <w:top w:val="single" w:sz="12" w:space="0" w:color="auto"/>
            </w:tcBorders>
          </w:tcPr>
          <w:p w:rsidR="00180E2C" w:rsidRDefault="00180E2C">
            <w:r w:rsidRPr="006A1C7D">
              <w:rPr>
                <w:sz w:val="20"/>
                <w:szCs w:val="20"/>
              </w:rPr>
              <w:t>-</w:t>
            </w:r>
          </w:p>
        </w:tc>
        <w:tc>
          <w:tcPr>
            <w:tcW w:w="572" w:type="pct"/>
            <w:tcBorders>
              <w:top w:val="single" w:sz="12" w:space="0" w:color="auto"/>
              <w:bottom w:val="single" w:sz="6" w:space="0" w:color="auto"/>
            </w:tcBorders>
          </w:tcPr>
          <w:p w:rsidR="00180E2C" w:rsidRDefault="00180E2C">
            <w:r w:rsidRPr="006A1C7D">
              <w:rPr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12" w:space="0" w:color="auto"/>
              <w:bottom w:val="single" w:sz="6" w:space="0" w:color="auto"/>
            </w:tcBorders>
          </w:tcPr>
          <w:p w:rsidR="00180E2C" w:rsidRDefault="00180E2C">
            <w:r w:rsidRPr="006A1C7D">
              <w:rPr>
                <w:sz w:val="20"/>
                <w:szCs w:val="20"/>
              </w:rPr>
              <w:t>-</w:t>
            </w:r>
          </w:p>
        </w:tc>
      </w:tr>
      <w:tr w:rsidR="0015234C" w:rsidRPr="0035699B" w:rsidTr="00AF3711">
        <w:trPr>
          <w:cantSplit/>
          <w:trHeight w:val="280"/>
        </w:trPr>
        <w:tc>
          <w:tcPr>
            <w:tcW w:w="4072" w:type="pct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5234C" w:rsidRPr="0035699B" w:rsidRDefault="0015234C" w:rsidP="00072AC1">
            <w:pPr>
              <w:ind w:firstLine="102"/>
              <w:jc w:val="right"/>
              <w:rPr>
                <w:sz w:val="20"/>
              </w:rPr>
            </w:pPr>
            <w:r w:rsidRPr="0035699B">
              <w:rPr>
                <w:b/>
                <w:sz w:val="20"/>
              </w:rPr>
              <w:t>Итого:</w:t>
            </w:r>
          </w:p>
        </w:tc>
        <w:tc>
          <w:tcPr>
            <w:tcW w:w="57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5234C" w:rsidRPr="0035699B" w:rsidRDefault="0035699B" w:rsidP="00EA7069">
            <w:pPr>
              <w:ind w:hanging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5234C" w:rsidRPr="0035699B" w:rsidRDefault="0015234C" w:rsidP="00A55386">
            <w:pPr>
              <w:ind w:firstLine="567"/>
              <w:jc w:val="center"/>
              <w:rPr>
                <w:sz w:val="20"/>
              </w:rPr>
            </w:pPr>
          </w:p>
        </w:tc>
      </w:tr>
      <w:tr w:rsidR="0015234C" w:rsidRPr="0035699B" w:rsidTr="00AF3711">
        <w:trPr>
          <w:cantSplit/>
          <w:trHeight w:val="280"/>
        </w:trPr>
        <w:tc>
          <w:tcPr>
            <w:tcW w:w="4072" w:type="pct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5234C" w:rsidRPr="0035699B" w:rsidRDefault="0015234C" w:rsidP="00072AC1">
            <w:pPr>
              <w:ind w:firstLine="102"/>
              <w:jc w:val="right"/>
              <w:rPr>
                <w:b/>
                <w:sz w:val="20"/>
              </w:rPr>
            </w:pPr>
            <w:r w:rsidRPr="0035699B">
              <w:rPr>
                <w:b/>
                <w:sz w:val="20"/>
              </w:rPr>
              <w:t>Территории общего пользования в границах элемента планировочной структуры:</w:t>
            </w:r>
          </w:p>
        </w:tc>
        <w:tc>
          <w:tcPr>
            <w:tcW w:w="57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234C" w:rsidRPr="0035699B" w:rsidRDefault="0035699B" w:rsidP="00EA7069">
            <w:pPr>
              <w:ind w:hanging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5234C" w:rsidRPr="0035699B" w:rsidRDefault="0015234C" w:rsidP="00A55386">
            <w:pPr>
              <w:tabs>
                <w:tab w:val="num" w:pos="142"/>
              </w:tabs>
              <w:ind w:firstLine="567"/>
              <w:jc w:val="center"/>
              <w:rPr>
                <w:sz w:val="20"/>
              </w:rPr>
            </w:pPr>
          </w:p>
        </w:tc>
      </w:tr>
      <w:tr w:rsidR="0015234C" w:rsidRPr="0035699B" w:rsidTr="00AF3711">
        <w:trPr>
          <w:cantSplit/>
          <w:trHeight w:val="280"/>
        </w:trPr>
        <w:tc>
          <w:tcPr>
            <w:tcW w:w="4072" w:type="pct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5234C" w:rsidRPr="0035699B" w:rsidRDefault="0015234C" w:rsidP="00072AC1">
            <w:pPr>
              <w:ind w:firstLine="102"/>
              <w:jc w:val="right"/>
              <w:rPr>
                <w:b/>
                <w:sz w:val="20"/>
              </w:rPr>
            </w:pPr>
            <w:r w:rsidRPr="0035699B">
              <w:rPr>
                <w:b/>
                <w:sz w:val="20"/>
              </w:rPr>
              <w:t>Итого в границах элемента планировочной структуры:</w:t>
            </w:r>
          </w:p>
        </w:tc>
        <w:tc>
          <w:tcPr>
            <w:tcW w:w="57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234C" w:rsidRPr="0035699B" w:rsidRDefault="0035699B" w:rsidP="00072AC1">
            <w:pPr>
              <w:tabs>
                <w:tab w:val="num" w:pos="142"/>
              </w:tabs>
              <w:ind w:hanging="6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5234C" w:rsidRPr="0035699B" w:rsidRDefault="0015234C" w:rsidP="00A55386">
            <w:pPr>
              <w:tabs>
                <w:tab w:val="num" w:pos="142"/>
              </w:tabs>
              <w:ind w:firstLine="567"/>
              <w:jc w:val="center"/>
              <w:rPr>
                <w:sz w:val="20"/>
              </w:rPr>
            </w:pPr>
          </w:p>
        </w:tc>
      </w:tr>
      <w:tr w:rsidR="0015234C" w:rsidRPr="0035699B" w:rsidTr="00AF3711">
        <w:trPr>
          <w:cantSplit/>
          <w:trHeight w:val="280"/>
        </w:trPr>
        <w:tc>
          <w:tcPr>
            <w:tcW w:w="4072" w:type="pct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5234C" w:rsidRPr="0035699B" w:rsidRDefault="0015234C" w:rsidP="00072AC1">
            <w:pPr>
              <w:tabs>
                <w:tab w:val="num" w:pos="142"/>
              </w:tabs>
              <w:ind w:firstLine="102"/>
              <w:jc w:val="right"/>
              <w:rPr>
                <w:b/>
                <w:sz w:val="20"/>
              </w:rPr>
            </w:pPr>
            <w:r w:rsidRPr="0035699B">
              <w:rPr>
                <w:b/>
                <w:sz w:val="20"/>
              </w:rPr>
              <w:t>Территория улиц и дорог общего пользования:</w:t>
            </w:r>
          </w:p>
        </w:tc>
        <w:tc>
          <w:tcPr>
            <w:tcW w:w="57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234C" w:rsidRPr="0035699B" w:rsidRDefault="0035699B" w:rsidP="00EA7069">
            <w:pPr>
              <w:ind w:hanging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5234C" w:rsidRPr="0035699B" w:rsidRDefault="0015234C" w:rsidP="00A55386">
            <w:pPr>
              <w:tabs>
                <w:tab w:val="num" w:pos="142"/>
              </w:tabs>
              <w:ind w:firstLine="567"/>
              <w:jc w:val="center"/>
              <w:rPr>
                <w:sz w:val="20"/>
              </w:rPr>
            </w:pPr>
          </w:p>
        </w:tc>
      </w:tr>
      <w:tr w:rsidR="0015234C" w:rsidRPr="0035699B" w:rsidTr="00AF3711">
        <w:trPr>
          <w:cantSplit/>
          <w:trHeight w:val="280"/>
        </w:trPr>
        <w:tc>
          <w:tcPr>
            <w:tcW w:w="4072" w:type="pct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5234C" w:rsidRPr="0035699B" w:rsidRDefault="0015234C" w:rsidP="00072AC1">
            <w:pPr>
              <w:tabs>
                <w:tab w:val="num" w:pos="142"/>
              </w:tabs>
              <w:ind w:firstLine="102"/>
              <w:jc w:val="right"/>
              <w:rPr>
                <w:b/>
                <w:sz w:val="20"/>
              </w:rPr>
            </w:pPr>
            <w:r w:rsidRPr="0035699B">
              <w:rPr>
                <w:b/>
                <w:sz w:val="20"/>
              </w:rPr>
              <w:t>Территория в границах проектирования:</w:t>
            </w:r>
          </w:p>
        </w:tc>
        <w:tc>
          <w:tcPr>
            <w:tcW w:w="57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234C" w:rsidRPr="0035699B" w:rsidRDefault="0035699B" w:rsidP="00EA7069">
            <w:pPr>
              <w:ind w:hanging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5234C" w:rsidRPr="0035699B" w:rsidRDefault="0015234C" w:rsidP="00A55386">
            <w:pPr>
              <w:tabs>
                <w:tab w:val="num" w:pos="142"/>
              </w:tabs>
              <w:ind w:firstLine="567"/>
              <w:jc w:val="center"/>
              <w:rPr>
                <w:sz w:val="20"/>
              </w:rPr>
            </w:pPr>
          </w:p>
        </w:tc>
      </w:tr>
    </w:tbl>
    <w:p w:rsidR="008423CC" w:rsidRPr="00A2379F" w:rsidRDefault="008423CC" w:rsidP="00A2379F">
      <w:pPr>
        <w:pStyle w:val="3"/>
      </w:pPr>
      <w:bookmarkStart w:id="179" w:name="_Toc329875255"/>
      <w:bookmarkStart w:id="180" w:name="_Toc329875516"/>
      <w:bookmarkStart w:id="181" w:name="_Toc329877378"/>
      <w:bookmarkStart w:id="182" w:name="_Toc329877476"/>
      <w:bookmarkStart w:id="183" w:name="_Toc329877544"/>
      <w:bookmarkStart w:id="184" w:name="_Toc329879262"/>
      <w:bookmarkStart w:id="185" w:name="_Toc370826225"/>
      <w:r w:rsidRPr="00A2379F">
        <w:t>6.3. Линии отступа</w:t>
      </w:r>
      <w:bookmarkEnd w:id="178"/>
      <w:bookmarkEnd w:id="179"/>
      <w:bookmarkEnd w:id="180"/>
      <w:bookmarkEnd w:id="181"/>
      <w:bookmarkEnd w:id="182"/>
      <w:bookmarkEnd w:id="183"/>
      <w:bookmarkEnd w:id="184"/>
      <w:bookmarkEnd w:id="185"/>
    </w:p>
    <w:p w:rsidR="008423CC" w:rsidRPr="00F15FC6" w:rsidRDefault="008423CC" w:rsidP="00067DD9">
      <w:pPr>
        <w:pStyle w:val="a3"/>
        <w:numPr>
          <w:ilvl w:val="0"/>
          <w:numId w:val="5"/>
        </w:numPr>
        <w:tabs>
          <w:tab w:val="left" w:pos="993"/>
        </w:tabs>
        <w:spacing w:line="360" w:lineRule="auto"/>
        <w:ind w:left="0" w:firstLine="567"/>
        <w:contextualSpacing w:val="0"/>
      </w:pPr>
      <w:bookmarkStart w:id="186" w:name="_Toc289683104"/>
      <w:r w:rsidRPr="00F15FC6">
        <w:t xml:space="preserve">от красных линий </w:t>
      </w:r>
      <w:r w:rsidR="0003741A" w:rsidRPr="00F15FC6">
        <w:t xml:space="preserve"> улиц и проездов:</w:t>
      </w:r>
    </w:p>
    <w:p w:rsidR="008423CC" w:rsidRPr="00F15FC6" w:rsidRDefault="008423CC" w:rsidP="00067DD9">
      <w:pPr>
        <w:pStyle w:val="a3"/>
        <w:numPr>
          <w:ilvl w:val="0"/>
          <w:numId w:val="6"/>
        </w:numPr>
        <w:tabs>
          <w:tab w:val="left" w:pos="993"/>
        </w:tabs>
        <w:spacing w:line="360" w:lineRule="auto"/>
        <w:ind w:left="0" w:firstLine="567"/>
        <w:contextualSpacing w:val="0"/>
      </w:pPr>
      <w:r w:rsidRPr="00F15FC6">
        <w:t xml:space="preserve">для жилых зданий с квартирами в первых этажах </w:t>
      </w:r>
      <w:r w:rsidR="0003741A" w:rsidRPr="00F15FC6">
        <w:t>5</w:t>
      </w:r>
      <w:r w:rsidRPr="00F15FC6">
        <w:t xml:space="preserve"> м;</w:t>
      </w:r>
    </w:p>
    <w:p w:rsidR="008423CC" w:rsidRPr="00F15FC6" w:rsidRDefault="008423CC" w:rsidP="00067DD9">
      <w:pPr>
        <w:pStyle w:val="a3"/>
        <w:numPr>
          <w:ilvl w:val="0"/>
          <w:numId w:val="6"/>
        </w:numPr>
        <w:tabs>
          <w:tab w:val="left" w:pos="993"/>
        </w:tabs>
        <w:spacing w:line="360" w:lineRule="auto"/>
        <w:ind w:left="0" w:firstLine="567"/>
        <w:contextualSpacing w:val="0"/>
      </w:pPr>
      <w:r w:rsidRPr="00F15FC6">
        <w:t>для прочих зданий, строений, сооружений 0 м.</w:t>
      </w:r>
    </w:p>
    <w:p w:rsidR="008423CC" w:rsidRPr="00F15FC6" w:rsidRDefault="0003741A" w:rsidP="00067DD9">
      <w:pPr>
        <w:pStyle w:val="a3"/>
        <w:numPr>
          <w:ilvl w:val="0"/>
          <w:numId w:val="5"/>
        </w:numPr>
        <w:tabs>
          <w:tab w:val="left" w:pos="993"/>
        </w:tabs>
        <w:spacing w:line="360" w:lineRule="auto"/>
        <w:ind w:left="0" w:firstLine="567"/>
        <w:contextualSpacing w:val="0"/>
      </w:pPr>
      <w:r w:rsidRPr="00F15FC6">
        <w:t>от прочих территорий общего пользования</w:t>
      </w:r>
      <w:r w:rsidR="008423CC" w:rsidRPr="00F15FC6">
        <w:t>.:</w:t>
      </w:r>
    </w:p>
    <w:p w:rsidR="008423CC" w:rsidRPr="00F15FC6" w:rsidRDefault="008423CC" w:rsidP="00067DD9">
      <w:pPr>
        <w:pStyle w:val="a3"/>
        <w:numPr>
          <w:ilvl w:val="0"/>
          <w:numId w:val="6"/>
        </w:numPr>
        <w:tabs>
          <w:tab w:val="left" w:pos="993"/>
        </w:tabs>
        <w:spacing w:line="360" w:lineRule="auto"/>
        <w:ind w:left="0" w:firstLine="567"/>
        <w:contextualSpacing w:val="0"/>
      </w:pPr>
      <w:r w:rsidRPr="00F15FC6">
        <w:t xml:space="preserve">для жилых зданий с квартирами в первых этажах </w:t>
      </w:r>
      <w:r w:rsidR="0003741A" w:rsidRPr="00F15FC6">
        <w:t>5</w:t>
      </w:r>
      <w:r w:rsidRPr="00F15FC6">
        <w:t xml:space="preserve"> м;</w:t>
      </w:r>
    </w:p>
    <w:p w:rsidR="008423CC" w:rsidRPr="00F15FC6" w:rsidRDefault="008423CC" w:rsidP="00067DD9">
      <w:pPr>
        <w:pStyle w:val="a3"/>
        <w:numPr>
          <w:ilvl w:val="0"/>
          <w:numId w:val="6"/>
        </w:numPr>
        <w:tabs>
          <w:tab w:val="left" w:pos="993"/>
        </w:tabs>
        <w:spacing w:line="360" w:lineRule="auto"/>
        <w:ind w:left="0" w:firstLine="567"/>
        <w:contextualSpacing w:val="0"/>
      </w:pPr>
      <w:r w:rsidRPr="00F15FC6">
        <w:t>для прочих зданий, строений, сооружений 0 м.</w:t>
      </w:r>
    </w:p>
    <w:p w:rsidR="008423CC" w:rsidRPr="00A2379F" w:rsidRDefault="008423CC" w:rsidP="00A2379F">
      <w:pPr>
        <w:pStyle w:val="3"/>
      </w:pPr>
      <w:bookmarkStart w:id="187" w:name="_Toc329875256"/>
      <w:bookmarkStart w:id="188" w:name="_Toc329875517"/>
      <w:bookmarkStart w:id="189" w:name="_Toc329877379"/>
      <w:bookmarkStart w:id="190" w:name="_Toc329877477"/>
      <w:bookmarkStart w:id="191" w:name="_Toc329877545"/>
      <w:bookmarkStart w:id="192" w:name="_Toc329879263"/>
      <w:bookmarkStart w:id="193" w:name="_Toc370826226"/>
      <w:r w:rsidRPr="00A2379F">
        <w:lastRenderedPageBreak/>
        <w:t>7. Социально-культурное и коммунально-бытовое обслуживание населения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</w:p>
    <w:p w:rsidR="008423CC" w:rsidRPr="00A2379F" w:rsidRDefault="008423CC" w:rsidP="00A2379F">
      <w:pPr>
        <w:pStyle w:val="3"/>
      </w:pPr>
      <w:bookmarkStart w:id="194" w:name="_Toc289683105"/>
      <w:bookmarkStart w:id="195" w:name="_Toc329875257"/>
      <w:bookmarkStart w:id="196" w:name="_Toc329875518"/>
      <w:bookmarkStart w:id="197" w:name="_Toc329877380"/>
      <w:bookmarkStart w:id="198" w:name="_Toc329877478"/>
      <w:bookmarkStart w:id="199" w:name="_Toc329877546"/>
      <w:bookmarkStart w:id="200" w:name="_Toc329879264"/>
      <w:bookmarkStart w:id="201" w:name="_Toc370826227"/>
      <w:r w:rsidRPr="00A2379F">
        <w:t>7.1. Обеспечение населения социально-культурным и коммунально-бытовым обслуживанием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8423CC" w:rsidRPr="00F15FC6" w:rsidRDefault="008423CC" w:rsidP="00A55386">
      <w:pPr>
        <w:tabs>
          <w:tab w:val="left" w:pos="709"/>
        </w:tabs>
        <w:spacing w:line="360" w:lineRule="auto"/>
        <w:ind w:firstLine="567"/>
        <w:rPr>
          <w:b/>
          <w:i/>
        </w:rPr>
      </w:pPr>
      <w:r w:rsidRPr="00F15FC6">
        <w:rPr>
          <w:b/>
          <w:i/>
        </w:rPr>
        <w:t>Существующее положение</w:t>
      </w:r>
    </w:p>
    <w:p w:rsidR="008423CC" w:rsidRPr="00F15FC6" w:rsidRDefault="008423CC" w:rsidP="00A55386">
      <w:pPr>
        <w:pStyle w:val="12"/>
        <w:tabs>
          <w:tab w:val="left" w:pos="709"/>
        </w:tabs>
        <w:spacing w:line="360" w:lineRule="auto"/>
        <w:ind w:left="0" w:firstLine="567"/>
        <w:rPr>
          <w:szCs w:val="24"/>
        </w:rPr>
      </w:pPr>
      <w:r w:rsidRPr="00F15FC6">
        <w:rPr>
          <w:szCs w:val="24"/>
        </w:rPr>
        <w:t>В границах террит</w:t>
      </w:r>
      <w:r w:rsidR="00E87A2E" w:rsidRPr="00F15FC6">
        <w:rPr>
          <w:szCs w:val="24"/>
        </w:rPr>
        <w:t xml:space="preserve">ории проектирования </w:t>
      </w:r>
      <w:r w:rsidR="00F15FC6">
        <w:rPr>
          <w:szCs w:val="24"/>
        </w:rPr>
        <w:t xml:space="preserve">частично попадают земельные участки </w:t>
      </w:r>
      <w:r w:rsidR="00D61BFB" w:rsidRPr="00F15FC6">
        <w:rPr>
          <w:szCs w:val="24"/>
        </w:rPr>
        <w:t>объект</w:t>
      </w:r>
      <w:r w:rsidR="00F15FC6">
        <w:rPr>
          <w:szCs w:val="24"/>
        </w:rPr>
        <w:t>ов</w:t>
      </w:r>
      <w:r w:rsidR="00D61BFB" w:rsidRPr="00F15FC6">
        <w:rPr>
          <w:szCs w:val="24"/>
        </w:rPr>
        <w:t xml:space="preserve"> социально-культурного и коммунально-бытового назначения</w:t>
      </w:r>
      <w:r w:rsidR="00F15FC6">
        <w:rPr>
          <w:szCs w:val="24"/>
        </w:rPr>
        <w:t>.</w:t>
      </w:r>
    </w:p>
    <w:p w:rsidR="008423CC" w:rsidRPr="00F15FC6" w:rsidRDefault="008423CC" w:rsidP="00A55386">
      <w:pPr>
        <w:tabs>
          <w:tab w:val="left" w:pos="709"/>
        </w:tabs>
        <w:spacing w:line="360" w:lineRule="auto"/>
        <w:ind w:firstLine="567"/>
        <w:rPr>
          <w:b/>
          <w:i/>
        </w:rPr>
      </w:pPr>
      <w:r w:rsidRPr="00F15FC6">
        <w:rPr>
          <w:b/>
          <w:i/>
        </w:rPr>
        <w:t>Проектные решения</w:t>
      </w:r>
    </w:p>
    <w:p w:rsidR="008423CC" w:rsidRPr="00F15FC6" w:rsidRDefault="00B34153" w:rsidP="00A55386">
      <w:pPr>
        <w:pStyle w:val="12"/>
        <w:tabs>
          <w:tab w:val="left" w:pos="709"/>
        </w:tabs>
        <w:spacing w:line="360" w:lineRule="auto"/>
        <w:ind w:left="0" w:firstLine="567"/>
        <w:rPr>
          <w:szCs w:val="24"/>
        </w:rPr>
      </w:pPr>
      <w:r w:rsidRPr="00F15FC6">
        <w:rPr>
          <w:szCs w:val="24"/>
        </w:rPr>
        <w:t xml:space="preserve">Размещение объектов </w:t>
      </w:r>
      <w:r w:rsidR="00D61BFB" w:rsidRPr="00F15FC6">
        <w:rPr>
          <w:szCs w:val="24"/>
        </w:rPr>
        <w:t xml:space="preserve">социально-культурного и коммунально-бытового назначения </w:t>
      </w:r>
      <w:r w:rsidRPr="00F15FC6">
        <w:rPr>
          <w:szCs w:val="24"/>
        </w:rPr>
        <w:t>не планируется</w:t>
      </w:r>
      <w:r w:rsidR="002D45B6">
        <w:rPr>
          <w:szCs w:val="24"/>
        </w:rPr>
        <w:t>.</w:t>
      </w:r>
    </w:p>
    <w:p w:rsidR="008423CC" w:rsidRPr="00A2379F" w:rsidRDefault="008423CC" w:rsidP="00A2379F">
      <w:pPr>
        <w:pStyle w:val="3"/>
      </w:pPr>
      <w:bookmarkStart w:id="202" w:name="_Toc289683106"/>
      <w:bookmarkStart w:id="203" w:name="_Toc329875258"/>
      <w:bookmarkStart w:id="204" w:name="_Toc329875519"/>
      <w:bookmarkStart w:id="205" w:name="_Toc329877381"/>
      <w:bookmarkStart w:id="206" w:name="_Toc329877479"/>
      <w:bookmarkStart w:id="207" w:name="_Toc329877547"/>
      <w:bookmarkStart w:id="208" w:name="_Toc329879265"/>
      <w:bookmarkStart w:id="209" w:name="_Toc370826228"/>
      <w:r w:rsidRPr="00A2379F">
        <w:t>7.2. Обеспечение населения озелененными территориями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</w:p>
    <w:p w:rsidR="008423CC" w:rsidRPr="00F15FC6" w:rsidRDefault="00F15FC6" w:rsidP="00A55386">
      <w:pPr>
        <w:spacing w:line="360" w:lineRule="auto"/>
        <w:ind w:firstLine="567"/>
        <w:jc w:val="both"/>
        <w:rPr>
          <w:noProof/>
        </w:rPr>
      </w:pPr>
      <w:r>
        <w:t>Планируется озеленение земельного участка</w:t>
      </w:r>
      <w:r w:rsidR="002D45B6">
        <w:t>,</w:t>
      </w:r>
      <w:r>
        <w:t xml:space="preserve"> не занятого асфальтовым покрытием</w:t>
      </w:r>
      <w:r w:rsidR="002D45B6">
        <w:t>.</w:t>
      </w:r>
    </w:p>
    <w:p w:rsidR="008423CC" w:rsidRPr="00A2379F" w:rsidRDefault="008423CC" w:rsidP="00A2379F">
      <w:pPr>
        <w:pStyle w:val="3"/>
      </w:pPr>
      <w:bookmarkStart w:id="210" w:name="_Toc289683107"/>
      <w:bookmarkStart w:id="211" w:name="_Toc329875259"/>
      <w:bookmarkStart w:id="212" w:name="_Toc329875520"/>
      <w:bookmarkStart w:id="213" w:name="_Toc329877382"/>
      <w:bookmarkStart w:id="214" w:name="_Toc329877480"/>
      <w:bookmarkStart w:id="215" w:name="_Toc329877548"/>
      <w:bookmarkStart w:id="216" w:name="_Toc329879266"/>
      <w:bookmarkStart w:id="217" w:name="_Toc370826229"/>
      <w:r w:rsidRPr="00A2379F">
        <w:t>8. Транспортное обслуживание территории</w:t>
      </w:r>
      <w:bookmarkEnd w:id="142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8609FC" w:rsidRPr="00F15FC6" w:rsidRDefault="008609FC" w:rsidP="00A55386">
      <w:pPr>
        <w:spacing w:line="360" w:lineRule="auto"/>
        <w:ind w:firstLine="567"/>
        <w:jc w:val="center"/>
        <w:rPr>
          <w:b/>
          <w:i/>
        </w:rPr>
      </w:pPr>
      <w:r w:rsidRPr="00F15FC6">
        <w:rPr>
          <w:b/>
          <w:i/>
        </w:rPr>
        <w:t>Существующее положение</w:t>
      </w:r>
    </w:p>
    <w:p w:rsidR="008609FC" w:rsidRPr="00F15FC6" w:rsidRDefault="008609FC" w:rsidP="00A55386">
      <w:pPr>
        <w:spacing w:line="360" w:lineRule="auto"/>
        <w:ind w:firstLine="567"/>
        <w:rPr>
          <w:i/>
        </w:rPr>
      </w:pPr>
      <w:r w:rsidRPr="00F15FC6">
        <w:rPr>
          <w:i/>
        </w:rPr>
        <w:t>Автомобильные дороги</w:t>
      </w:r>
    </w:p>
    <w:p w:rsidR="00F15FC6" w:rsidRPr="00F15FC6" w:rsidRDefault="00137513" w:rsidP="00F15FC6">
      <w:pPr>
        <w:pStyle w:val="12"/>
        <w:tabs>
          <w:tab w:val="left" w:pos="709"/>
        </w:tabs>
        <w:spacing w:line="360" w:lineRule="auto"/>
        <w:ind w:left="0" w:firstLine="567"/>
        <w:rPr>
          <w:szCs w:val="24"/>
        </w:rPr>
      </w:pPr>
      <w:r>
        <w:rPr>
          <w:szCs w:val="24"/>
        </w:rPr>
        <w:t>В гра</w:t>
      </w:r>
      <w:r w:rsidR="00F15FC6" w:rsidRPr="00F15FC6">
        <w:rPr>
          <w:szCs w:val="24"/>
        </w:rPr>
        <w:t>ницу проектирования частично попадают две автодороги:</w:t>
      </w:r>
      <w:r w:rsidR="00F15FC6">
        <w:rPr>
          <w:szCs w:val="24"/>
        </w:rPr>
        <w:t xml:space="preserve"> </w:t>
      </w:r>
      <w:r w:rsidR="00F15FC6" w:rsidRPr="00F15FC6">
        <w:rPr>
          <w:szCs w:val="24"/>
        </w:rPr>
        <w:t>автомобильная дорога "От территории университета, вдоль школы и детского сада, до дома культуры"</w:t>
      </w:r>
      <w:r w:rsidR="00F15FC6">
        <w:rPr>
          <w:szCs w:val="24"/>
        </w:rPr>
        <w:t xml:space="preserve">, </w:t>
      </w:r>
      <w:r w:rsidR="00F15FC6" w:rsidRPr="00F15FC6">
        <w:rPr>
          <w:szCs w:val="24"/>
        </w:rPr>
        <w:t>автомобильная дорога "От шоссе Стрельна-Кипень-Гатчина до дома культуры, далее до спорткомплекса, далее до бани"</w:t>
      </w:r>
      <w:r w:rsidR="002D45B6">
        <w:rPr>
          <w:szCs w:val="24"/>
        </w:rPr>
        <w:t>.</w:t>
      </w:r>
    </w:p>
    <w:p w:rsidR="008609FC" w:rsidRDefault="008609FC" w:rsidP="00A55386">
      <w:pPr>
        <w:spacing w:line="360" w:lineRule="auto"/>
        <w:ind w:firstLine="567"/>
        <w:jc w:val="center"/>
        <w:rPr>
          <w:b/>
          <w:i/>
        </w:rPr>
      </w:pPr>
      <w:r w:rsidRPr="00F15FC6">
        <w:rPr>
          <w:b/>
          <w:i/>
        </w:rPr>
        <w:t>Проектное предложение</w:t>
      </w:r>
    </w:p>
    <w:p w:rsidR="00F15FC6" w:rsidRDefault="00F15FC6" w:rsidP="00F15FC6">
      <w:pPr>
        <w:spacing w:line="360" w:lineRule="auto"/>
        <w:ind w:firstLine="567"/>
        <w:jc w:val="both"/>
      </w:pPr>
      <w:r>
        <w:t>Планируется строительство автомобильной дороги местного значения с присвоением названия ул. Спорта. Планируема дорога должна соед</w:t>
      </w:r>
      <w:r w:rsidR="00137513">
        <w:t>и</w:t>
      </w:r>
      <w:r>
        <w:t xml:space="preserve">нить две существующие : </w:t>
      </w:r>
      <w:r w:rsidRPr="00F15FC6">
        <w:t>автомобильная дорога "От территории университета, вдоль школы и детского сада, до дома культуры"</w:t>
      </w:r>
      <w:r>
        <w:t xml:space="preserve">, </w:t>
      </w:r>
      <w:r w:rsidRPr="00F15FC6">
        <w:t>автомобильная дорога "От шоссе Стрельна-Кипень-Гатчина до дома культуры, далее до спорткомплекса, далее до бани"</w:t>
      </w:r>
      <w:r w:rsidR="002D45B6">
        <w:t>.</w:t>
      </w:r>
    </w:p>
    <w:p w:rsidR="00180E2C" w:rsidRPr="00F15FC6" w:rsidRDefault="00180E2C" w:rsidP="00F15FC6">
      <w:pPr>
        <w:spacing w:line="360" w:lineRule="auto"/>
        <w:ind w:firstLine="567"/>
        <w:jc w:val="both"/>
      </w:pPr>
      <w:r>
        <w:t xml:space="preserve">Ширина дорожного полотна проектируемой улицы </w:t>
      </w:r>
      <w:r w:rsidR="00E45DA5">
        <w:t>6</w:t>
      </w:r>
      <w:r>
        <w:t>,0 м. Ширина в красных линиях 18 м.</w:t>
      </w:r>
    </w:p>
    <w:p w:rsidR="008423CC" w:rsidRPr="00A2379F" w:rsidRDefault="008423CC" w:rsidP="00A2379F">
      <w:pPr>
        <w:pStyle w:val="3"/>
      </w:pPr>
      <w:bookmarkStart w:id="218" w:name="_Toc289683108"/>
      <w:bookmarkStart w:id="219" w:name="_Toc329875260"/>
      <w:bookmarkStart w:id="220" w:name="_Toc329875521"/>
      <w:bookmarkStart w:id="221" w:name="_Toc329877383"/>
      <w:bookmarkStart w:id="222" w:name="_Toc329877481"/>
      <w:bookmarkStart w:id="223" w:name="_Toc329877549"/>
      <w:bookmarkStart w:id="224" w:name="_Toc329879267"/>
      <w:bookmarkStart w:id="225" w:name="_Toc370826230"/>
      <w:r w:rsidRPr="00A2379F">
        <w:t>9.Инженерно-техническое обеспечение территории</w:t>
      </w:r>
      <w:bookmarkEnd w:id="143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</w:p>
    <w:p w:rsidR="008423CC" w:rsidRPr="00A2379F" w:rsidRDefault="008423CC" w:rsidP="00A2379F">
      <w:pPr>
        <w:pStyle w:val="3"/>
      </w:pPr>
      <w:bookmarkStart w:id="226" w:name="_Toc206936864"/>
      <w:bookmarkStart w:id="227" w:name="_Toc206936929"/>
      <w:bookmarkStart w:id="228" w:name="_Toc230751606"/>
      <w:bookmarkStart w:id="229" w:name="_Toc289683109"/>
      <w:bookmarkStart w:id="230" w:name="_Toc329875261"/>
      <w:bookmarkStart w:id="231" w:name="_Toc329875522"/>
      <w:bookmarkStart w:id="232" w:name="_Toc329877384"/>
      <w:bookmarkStart w:id="233" w:name="_Toc329877482"/>
      <w:bookmarkStart w:id="234" w:name="_Toc329877550"/>
      <w:bookmarkStart w:id="235" w:name="_Toc329879268"/>
      <w:bookmarkStart w:id="236" w:name="_Toc370826231"/>
      <w:r w:rsidRPr="00A2379F">
        <w:t>9.1. Водоснабжение</w:t>
      </w:r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</w:p>
    <w:p w:rsidR="008423CC" w:rsidRPr="00180E2C" w:rsidRDefault="008423CC" w:rsidP="00A55386">
      <w:pPr>
        <w:spacing w:line="360" w:lineRule="auto"/>
        <w:ind w:firstLine="567"/>
        <w:jc w:val="center"/>
        <w:rPr>
          <w:b/>
          <w:i/>
        </w:rPr>
      </w:pPr>
      <w:r w:rsidRPr="00180E2C">
        <w:rPr>
          <w:b/>
          <w:i/>
        </w:rPr>
        <w:t>Существующее положение</w:t>
      </w:r>
    </w:p>
    <w:p w:rsidR="008423CC" w:rsidRPr="00180E2C" w:rsidRDefault="00924B1B" w:rsidP="00A55386">
      <w:pPr>
        <w:tabs>
          <w:tab w:val="num" w:pos="426"/>
        </w:tabs>
        <w:spacing w:line="360" w:lineRule="auto"/>
        <w:ind w:firstLine="567"/>
      </w:pPr>
      <w:r w:rsidRPr="00180E2C">
        <w:t>На территории</w:t>
      </w:r>
      <w:r w:rsidR="00D61BFB" w:rsidRPr="00180E2C">
        <w:t xml:space="preserve"> проектирования </w:t>
      </w:r>
      <w:r w:rsidR="00F60D75" w:rsidRPr="00180E2C">
        <w:t>проходят несколько</w:t>
      </w:r>
      <w:r w:rsidR="00180E2C">
        <w:t xml:space="preserve"> линий водопровода.</w:t>
      </w:r>
    </w:p>
    <w:p w:rsidR="00180E2C" w:rsidRDefault="008423CC" w:rsidP="00180E2C">
      <w:pPr>
        <w:spacing w:line="360" w:lineRule="auto"/>
        <w:ind w:firstLine="567"/>
        <w:jc w:val="center"/>
        <w:rPr>
          <w:b/>
          <w:i/>
        </w:rPr>
      </w:pPr>
      <w:r w:rsidRPr="00180E2C">
        <w:rPr>
          <w:b/>
          <w:i/>
        </w:rPr>
        <w:t>Проектные решения</w:t>
      </w:r>
      <w:bookmarkStart w:id="237" w:name="_Toc206936865"/>
      <w:bookmarkStart w:id="238" w:name="_Toc206936930"/>
      <w:bookmarkStart w:id="239" w:name="_Toc230751607"/>
      <w:bookmarkStart w:id="240" w:name="_Toc289683110"/>
      <w:bookmarkStart w:id="241" w:name="_Toc329875262"/>
      <w:bookmarkStart w:id="242" w:name="_Toc329875523"/>
      <w:bookmarkStart w:id="243" w:name="_Toc329877385"/>
      <w:bookmarkStart w:id="244" w:name="_Toc329877483"/>
      <w:bookmarkStart w:id="245" w:name="_Toc329877551"/>
      <w:bookmarkStart w:id="246" w:name="_Toc329879269"/>
    </w:p>
    <w:p w:rsidR="003342CB" w:rsidRPr="00180E2C" w:rsidRDefault="00180E2C" w:rsidP="00180E2C">
      <w:pPr>
        <w:tabs>
          <w:tab w:val="num" w:pos="426"/>
        </w:tabs>
        <w:spacing w:line="360" w:lineRule="auto"/>
        <w:ind w:firstLine="567"/>
      </w:pPr>
      <w:r w:rsidRPr="00180E2C">
        <w:t>Развитие системы водоснабжения не планируется.</w:t>
      </w:r>
    </w:p>
    <w:p w:rsidR="008423CC" w:rsidRPr="00A2379F" w:rsidRDefault="008423CC" w:rsidP="00A2379F">
      <w:pPr>
        <w:pStyle w:val="3"/>
      </w:pPr>
      <w:bookmarkStart w:id="247" w:name="_Toc370826232"/>
      <w:r w:rsidRPr="00A2379F">
        <w:t xml:space="preserve">9.2. </w:t>
      </w:r>
      <w:bookmarkEnd w:id="237"/>
      <w:bookmarkEnd w:id="238"/>
      <w:bookmarkEnd w:id="239"/>
      <w:r w:rsidRPr="00A2379F">
        <w:t>Водоотведение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</w:p>
    <w:p w:rsidR="008423CC" w:rsidRPr="00346FD2" w:rsidRDefault="008423CC" w:rsidP="00A55386">
      <w:pPr>
        <w:spacing w:line="360" w:lineRule="auto"/>
        <w:ind w:firstLine="567"/>
        <w:jc w:val="center"/>
        <w:rPr>
          <w:b/>
          <w:i/>
        </w:rPr>
      </w:pPr>
      <w:r w:rsidRPr="00346FD2">
        <w:rPr>
          <w:b/>
          <w:i/>
        </w:rPr>
        <w:t>Существующее положение</w:t>
      </w:r>
    </w:p>
    <w:p w:rsidR="00A54762" w:rsidRPr="00346FD2" w:rsidRDefault="00E36BFE" w:rsidP="00346FD2">
      <w:pPr>
        <w:tabs>
          <w:tab w:val="num" w:pos="426"/>
        </w:tabs>
        <w:spacing w:line="360" w:lineRule="auto"/>
        <w:ind w:firstLine="567"/>
        <w:jc w:val="both"/>
      </w:pPr>
      <w:bookmarkStart w:id="248" w:name="_Toc206936866"/>
      <w:bookmarkStart w:id="249" w:name="_Toc206936931"/>
      <w:bookmarkStart w:id="250" w:name="_Toc230751608"/>
      <w:r w:rsidRPr="00346FD2">
        <w:t xml:space="preserve">На территории </w:t>
      </w:r>
      <w:r w:rsidR="00D61BFB" w:rsidRPr="00346FD2">
        <w:t>проектирования</w:t>
      </w:r>
      <w:r w:rsidRPr="00346FD2">
        <w:t xml:space="preserve"> </w:t>
      </w:r>
      <w:r w:rsidR="00F60D75" w:rsidRPr="00346FD2">
        <w:t>проход</w:t>
      </w:r>
      <w:r w:rsidR="00346FD2">
        <w:t>ит</w:t>
      </w:r>
      <w:r w:rsidR="00F60D75" w:rsidRPr="00346FD2">
        <w:t xml:space="preserve"> </w:t>
      </w:r>
      <w:r w:rsidR="002D45B6">
        <w:t>канализация хозяйственно-</w:t>
      </w:r>
      <w:r w:rsidR="00346FD2">
        <w:t>бытового назначения</w:t>
      </w:r>
      <w:r w:rsidR="002D45B6">
        <w:t>.</w:t>
      </w:r>
    </w:p>
    <w:p w:rsidR="008423CC" w:rsidRPr="00346FD2" w:rsidRDefault="008423CC" w:rsidP="00A55386">
      <w:pPr>
        <w:spacing w:line="360" w:lineRule="auto"/>
        <w:ind w:firstLine="567"/>
        <w:jc w:val="center"/>
        <w:rPr>
          <w:b/>
          <w:i/>
        </w:rPr>
      </w:pPr>
      <w:r w:rsidRPr="00346FD2">
        <w:rPr>
          <w:b/>
          <w:i/>
        </w:rPr>
        <w:lastRenderedPageBreak/>
        <w:t>Проектные решения</w:t>
      </w:r>
    </w:p>
    <w:p w:rsidR="00346FD2" w:rsidRPr="00180E2C" w:rsidRDefault="00D96033" w:rsidP="00346FD2">
      <w:pPr>
        <w:tabs>
          <w:tab w:val="num" w:pos="426"/>
        </w:tabs>
        <w:spacing w:line="360" w:lineRule="auto"/>
        <w:ind w:firstLine="567"/>
      </w:pPr>
      <w:bookmarkStart w:id="251" w:name="_Toc289683111"/>
      <w:bookmarkStart w:id="252" w:name="_Toc329875263"/>
      <w:bookmarkStart w:id="253" w:name="_Toc329875524"/>
      <w:bookmarkStart w:id="254" w:name="_Toc329877386"/>
      <w:bookmarkStart w:id="255" w:name="_Toc329877484"/>
      <w:bookmarkStart w:id="256" w:name="_Toc329877552"/>
      <w:bookmarkStart w:id="257" w:name="_Toc329879270"/>
      <w:bookmarkStart w:id="258" w:name="_Toc370826233"/>
      <w:r>
        <w:t>Планируется  строительство ливневой канализации для водоотведения с автомобильной дороги ул. Спорта.</w:t>
      </w:r>
    </w:p>
    <w:p w:rsidR="008423CC" w:rsidRPr="00A2379F" w:rsidRDefault="008423CC" w:rsidP="00A2379F">
      <w:pPr>
        <w:pStyle w:val="3"/>
      </w:pPr>
      <w:r w:rsidRPr="00A2379F">
        <w:t>9.3. Теплоснабжение</w:t>
      </w:r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8423CC" w:rsidRPr="00346FD2" w:rsidRDefault="008423CC" w:rsidP="00A55386">
      <w:pPr>
        <w:tabs>
          <w:tab w:val="center" w:pos="4535"/>
          <w:tab w:val="left" w:pos="6533"/>
        </w:tabs>
        <w:spacing w:line="360" w:lineRule="auto"/>
        <w:ind w:firstLine="567"/>
        <w:jc w:val="center"/>
        <w:rPr>
          <w:b/>
          <w:bCs/>
          <w:i/>
        </w:rPr>
      </w:pPr>
      <w:bookmarkStart w:id="259" w:name="_Toc206936867"/>
      <w:bookmarkStart w:id="260" w:name="_Toc206936932"/>
      <w:bookmarkStart w:id="261" w:name="_Toc230751609"/>
      <w:r w:rsidRPr="00346FD2">
        <w:rPr>
          <w:b/>
          <w:bCs/>
          <w:i/>
        </w:rPr>
        <w:t>Существующее положение</w:t>
      </w:r>
    </w:p>
    <w:p w:rsidR="00346FD2" w:rsidRPr="00346FD2" w:rsidRDefault="00346FD2" w:rsidP="00346FD2">
      <w:pPr>
        <w:tabs>
          <w:tab w:val="num" w:pos="426"/>
        </w:tabs>
        <w:spacing w:line="360" w:lineRule="auto"/>
        <w:ind w:firstLine="567"/>
        <w:jc w:val="both"/>
      </w:pPr>
      <w:r w:rsidRPr="00346FD2">
        <w:t>На территории проектирования объектов теплоснабжения нет</w:t>
      </w:r>
      <w:r w:rsidR="002D45B6">
        <w:t>.</w:t>
      </w:r>
    </w:p>
    <w:p w:rsidR="008423CC" w:rsidRPr="00346FD2" w:rsidRDefault="008423CC" w:rsidP="00A55386">
      <w:pPr>
        <w:tabs>
          <w:tab w:val="center" w:pos="4535"/>
          <w:tab w:val="left" w:pos="6533"/>
        </w:tabs>
        <w:spacing w:line="360" w:lineRule="auto"/>
        <w:ind w:firstLine="567"/>
        <w:jc w:val="center"/>
        <w:rPr>
          <w:b/>
          <w:bCs/>
          <w:i/>
        </w:rPr>
      </w:pPr>
      <w:r w:rsidRPr="00346FD2">
        <w:rPr>
          <w:b/>
          <w:bCs/>
          <w:i/>
        </w:rPr>
        <w:t>Проектные решения</w:t>
      </w:r>
    </w:p>
    <w:p w:rsidR="00346FD2" w:rsidRPr="00180E2C" w:rsidRDefault="00346FD2" w:rsidP="00346FD2">
      <w:pPr>
        <w:tabs>
          <w:tab w:val="num" w:pos="426"/>
        </w:tabs>
        <w:spacing w:line="360" w:lineRule="auto"/>
        <w:ind w:firstLine="567"/>
      </w:pPr>
      <w:bookmarkStart w:id="262" w:name="_Toc289683112"/>
      <w:bookmarkStart w:id="263" w:name="_Toc329875264"/>
      <w:bookmarkStart w:id="264" w:name="_Toc329875525"/>
      <w:bookmarkStart w:id="265" w:name="_Toc329877387"/>
      <w:bookmarkStart w:id="266" w:name="_Toc329877485"/>
      <w:bookmarkStart w:id="267" w:name="_Toc329877553"/>
      <w:bookmarkStart w:id="268" w:name="_Toc329879271"/>
      <w:bookmarkStart w:id="269" w:name="_Toc370826234"/>
      <w:r w:rsidRPr="00180E2C">
        <w:t xml:space="preserve">Развитие системы </w:t>
      </w:r>
      <w:r w:rsidR="00812262">
        <w:t>теплоснабжения</w:t>
      </w:r>
      <w:r w:rsidRPr="00180E2C">
        <w:t xml:space="preserve"> не планируется.</w:t>
      </w:r>
    </w:p>
    <w:p w:rsidR="008423CC" w:rsidRPr="00A2379F" w:rsidRDefault="008423CC" w:rsidP="00A2379F">
      <w:pPr>
        <w:pStyle w:val="3"/>
      </w:pPr>
      <w:r w:rsidRPr="00A2379F">
        <w:t>9.4. Газоснабжение</w:t>
      </w:r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</w:p>
    <w:p w:rsidR="008423CC" w:rsidRPr="00812262" w:rsidRDefault="008423CC" w:rsidP="00A55386">
      <w:pPr>
        <w:spacing w:line="360" w:lineRule="auto"/>
        <w:ind w:firstLine="567"/>
        <w:jc w:val="center"/>
        <w:rPr>
          <w:b/>
          <w:bCs/>
          <w:i/>
        </w:rPr>
      </w:pPr>
      <w:r w:rsidRPr="00812262">
        <w:rPr>
          <w:b/>
          <w:bCs/>
          <w:i/>
        </w:rPr>
        <w:t>Существующее положение</w:t>
      </w:r>
    </w:p>
    <w:p w:rsidR="00245317" w:rsidRPr="00812262" w:rsidRDefault="00812262" w:rsidP="005E1EEF">
      <w:pPr>
        <w:tabs>
          <w:tab w:val="num" w:pos="426"/>
        </w:tabs>
        <w:spacing w:line="360" w:lineRule="auto"/>
        <w:ind w:firstLine="567"/>
        <w:jc w:val="both"/>
      </w:pPr>
      <w:bookmarkStart w:id="270" w:name="_Toc206936868"/>
      <w:bookmarkStart w:id="271" w:name="_Toc206936933"/>
      <w:bookmarkStart w:id="272" w:name="_Toc230751610"/>
      <w:r w:rsidRPr="00812262">
        <w:t>На территории проектирования проходит газопровод высокого давления.</w:t>
      </w:r>
    </w:p>
    <w:p w:rsidR="008423CC" w:rsidRPr="00812262" w:rsidRDefault="008423CC" w:rsidP="00A55386">
      <w:pPr>
        <w:spacing w:line="360" w:lineRule="auto"/>
        <w:ind w:firstLine="567"/>
        <w:jc w:val="center"/>
        <w:rPr>
          <w:b/>
          <w:bCs/>
          <w:i/>
        </w:rPr>
      </w:pPr>
      <w:r w:rsidRPr="00812262">
        <w:rPr>
          <w:b/>
          <w:bCs/>
          <w:i/>
        </w:rPr>
        <w:t>Проектные решения</w:t>
      </w:r>
    </w:p>
    <w:p w:rsidR="00C20289" w:rsidRPr="00812262" w:rsidRDefault="00812262" w:rsidP="00812262">
      <w:pPr>
        <w:tabs>
          <w:tab w:val="num" w:pos="426"/>
        </w:tabs>
        <w:spacing w:line="360" w:lineRule="auto"/>
        <w:ind w:firstLine="567"/>
        <w:jc w:val="both"/>
      </w:pPr>
      <w:bookmarkStart w:id="273" w:name="_Toc289683113"/>
      <w:bookmarkStart w:id="274" w:name="_Toc329875265"/>
      <w:bookmarkStart w:id="275" w:name="_Toc329875526"/>
      <w:bookmarkStart w:id="276" w:name="_Toc329877388"/>
      <w:bookmarkStart w:id="277" w:name="_Toc329877554"/>
      <w:bookmarkStart w:id="278" w:name="_Toc329879272"/>
      <w:r w:rsidRPr="00812262">
        <w:t>Развитие системы газоснабжения не планируется</w:t>
      </w:r>
      <w:r w:rsidR="002D45B6">
        <w:t>.</w:t>
      </w:r>
    </w:p>
    <w:p w:rsidR="008423CC" w:rsidRPr="00A2379F" w:rsidRDefault="008423CC" w:rsidP="00A2379F">
      <w:pPr>
        <w:pStyle w:val="3"/>
      </w:pPr>
      <w:bookmarkStart w:id="279" w:name="_Toc370826235"/>
      <w:r w:rsidRPr="00A2379F">
        <w:t>9.5. Электроснабжение</w:t>
      </w:r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</w:p>
    <w:p w:rsidR="008423CC" w:rsidRPr="00812262" w:rsidRDefault="008423CC" w:rsidP="002A467C">
      <w:pPr>
        <w:spacing w:line="360" w:lineRule="auto"/>
        <w:ind w:firstLine="567"/>
        <w:jc w:val="center"/>
        <w:rPr>
          <w:b/>
          <w:bCs/>
          <w:i/>
        </w:rPr>
      </w:pPr>
      <w:r w:rsidRPr="00812262">
        <w:rPr>
          <w:b/>
          <w:bCs/>
          <w:i/>
        </w:rPr>
        <w:t>Существующее положение</w:t>
      </w:r>
    </w:p>
    <w:p w:rsidR="002E4AD7" w:rsidRPr="00812262" w:rsidRDefault="002E4AD7" w:rsidP="002E4AD7">
      <w:pPr>
        <w:tabs>
          <w:tab w:val="num" w:pos="426"/>
        </w:tabs>
        <w:spacing w:line="360" w:lineRule="auto"/>
        <w:ind w:firstLine="567"/>
      </w:pPr>
      <w:r w:rsidRPr="00812262">
        <w:t xml:space="preserve">На территории проектирования  расположены несколько линий </w:t>
      </w:r>
      <w:r w:rsidR="00137513">
        <w:t>электро</w:t>
      </w:r>
      <w:r w:rsidR="00E37F23" w:rsidRPr="00812262">
        <w:t>передач мощностью 0,4 кВ., 10 кВ, и электрические кабели.</w:t>
      </w:r>
    </w:p>
    <w:p w:rsidR="008423CC" w:rsidRPr="00812262" w:rsidRDefault="008423CC" w:rsidP="00341BD6">
      <w:pPr>
        <w:spacing w:line="360" w:lineRule="auto"/>
        <w:ind w:firstLine="567"/>
        <w:jc w:val="center"/>
        <w:rPr>
          <w:b/>
          <w:i/>
        </w:rPr>
      </w:pPr>
      <w:r w:rsidRPr="00812262">
        <w:rPr>
          <w:b/>
          <w:i/>
        </w:rPr>
        <w:t>Проектные решения</w:t>
      </w:r>
    </w:p>
    <w:p w:rsidR="00F87E76" w:rsidRDefault="00137513" w:rsidP="00137513">
      <w:pPr>
        <w:pStyle w:val="12"/>
        <w:tabs>
          <w:tab w:val="left" w:pos="709"/>
        </w:tabs>
        <w:spacing w:line="360" w:lineRule="auto"/>
        <w:ind w:left="0"/>
        <w:rPr>
          <w:szCs w:val="24"/>
        </w:rPr>
      </w:pPr>
      <w:bookmarkStart w:id="280" w:name="_Toc206936869"/>
      <w:bookmarkStart w:id="281" w:name="_Toc206936934"/>
      <w:bookmarkStart w:id="282" w:name="_Toc230751611"/>
      <w:bookmarkStart w:id="283" w:name="_Toc289683114"/>
      <w:bookmarkStart w:id="284" w:name="_Toc329875266"/>
      <w:bookmarkStart w:id="285" w:name="_Toc329875527"/>
      <w:bookmarkStart w:id="286" w:name="_Toc329877389"/>
      <w:bookmarkStart w:id="287" w:name="_Toc329877555"/>
      <w:bookmarkStart w:id="288" w:name="_Toc329879273"/>
      <w:r>
        <w:rPr>
          <w:szCs w:val="24"/>
        </w:rPr>
        <w:t xml:space="preserve">          </w:t>
      </w:r>
      <w:r w:rsidR="00D96033">
        <w:rPr>
          <w:szCs w:val="24"/>
        </w:rPr>
        <w:t>Планируется прокладка кабельной линии электропередач для устройства уличного освещения ул. Спорта.</w:t>
      </w:r>
    </w:p>
    <w:p w:rsidR="008423CC" w:rsidRDefault="008423CC" w:rsidP="00A2379F">
      <w:pPr>
        <w:pStyle w:val="3"/>
      </w:pPr>
      <w:bookmarkStart w:id="289" w:name="_Toc370826236"/>
      <w:r w:rsidRPr="00A2379F">
        <w:t>9.6. Сети связ</w:t>
      </w:r>
      <w:bookmarkEnd w:id="280"/>
      <w:bookmarkEnd w:id="281"/>
      <w:r w:rsidRPr="00A2379F">
        <w:t>и</w:t>
      </w:r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:rsidR="002D45B6" w:rsidRPr="00812262" w:rsidRDefault="002D45B6" w:rsidP="002D45B6">
      <w:pPr>
        <w:spacing w:line="360" w:lineRule="auto"/>
        <w:ind w:firstLine="567"/>
        <w:jc w:val="center"/>
        <w:rPr>
          <w:b/>
          <w:bCs/>
          <w:i/>
        </w:rPr>
      </w:pPr>
      <w:r w:rsidRPr="00812262">
        <w:rPr>
          <w:b/>
          <w:bCs/>
          <w:i/>
        </w:rPr>
        <w:t>Существующее положение</w:t>
      </w:r>
    </w:p>
    <w:p w:rsidR="00812262" w:rsidRPr="00812262" w:rsidRDefault="00812262" w:rsidP="00812262">
      <w:pPr>
        <w:pStyle w:val="12"/>
        <w:tabs>
          <w:tab w:val="left" w:pos="709"/>
        </w:tabs>
        <w:spacing w:line="360" w:lineRule="auto"/>
        <w:rPr>
          <w:szCs w:val="24"/>
        </w:rPr>
      </w:pPr>
      <w:r>
        <w:rPr>
          <w:szCs w:val="24"/>
        </w:rPr>
        <w:t>По территории проектирования проходит подземный кабель связи</w:t>
      </w:r>
      <w:r w:rsidR="002D45B6">
        <w:rPr>
          <w:szCs w:val="24"/>
        </w:rPr>
        <w:t>.</w:t>
      </w:r>
    </w:p>
    <w:p w:rsidR="002D45B6" w:rsidRPr="00812262" w:rsidRDefault="002D45B6" w:rsidP="002D45B6">
      <w:pPr>
        <w:spacing w:line="360" w:lineRule="auto"/>
        <w:ind w:firstLine="567"/>
        <w:jc w:val="center"/>
        <w:rPr>
          <w:b/>
          <w:i/>
        </w:rPr>
      </w:pPr>
      <w:r w:rsidRPr="00812262">
        <w:rPr>
          <w:b/>
          <w:i/>
        </w:rPr>
        <w:t>Проектные решения</w:t>
      </w:r>
    </w:p>
    <w:p w:rsidR="00812262" w:rsidRPr="00812262" w:rsidRDefault="002D45B6" w:rsidP="0027088B">
      <w:pPr>
        <w:spacing w:line="360" w:lineRule="auto"/>
        <w:jc w:val="both"/>
      </w:pPr>
      <w:r>
        <w:t xml:space="preserve">          </w:t>
      </w:r>
      <w:r w:rsidRPr="00812262">
        <w:t>Развитие системы электроснабжения не планируется</w:t>
      </w:r>
      <w:r>
        <w:t>.</w:t>
      </w:r>
      <w:r w:rsidR="0027088B">
        <w:t xml:space="preserve"> Предусматривается перенос 1 электрического столба с фонарём.</w:t>
      </w:r>
    </w:p>
    <w:p w:rsidR="008423CC" w:rsidRPr="00A2379F" w:rsidRDefault="008423CC" w:rsidP="00A2379F">
      <w:pPr>
        <w:pStyle w:val="3"/>
      </w:pPr>
      <w:bookmarkStart w:id="290" w:name="_Toc206936870"/>
      <w:bookmarkStart w:id="291" w:name="_Toc206936935"/>
      <w:bookmarkStart w:id="292" w:name="_Toc230751612"/>
      <w:bookmarkStart w:id="293" w:name="_Toc289683115"/>
      <w:bookmarkStart w:id="294" w:name="_Toc329879274"/>
      <w:bookmarkStart w:id="295" w:name="_Toc370826237"/>
      <w:r w:rsidRPr="00A2379F">
        <w:t>9.6.1. Телефонизация</w:t>
      </w:r>
      <w:bookmarkEnd w:id="290"/>
      <w:bookmarkEnd w:id="291"/>
      <w:bookmarkEnd w:id="292"/>
      <w:bookmarkEnd w:id="293"/>
      <w:bookmarkEnd w:id="294"/>
      <w:bookmarkEnd w:id="295"/>
    </w:p>
    <w:p w:rsidR="008423CC" w:rsidRPr="00977F96" w:rsidRDefault="008423CC" w:rsidP="001F6C90">
      <w:pPr>
        <w:spacing w:line="360" w:lineRule="auto"/>
        <w:ind w:firstLine="567"/>
        <w:jc w:val="center"/>
        <w:rPr>
          <w:b/>
          <w:bCs/>
          <w:i/>
        </w:rPr>
      </w:pPr>
      <w:bookmarkStart w:id="296" w:name="_Toc230751613"/>
      <w:r w:rsidRPr="00977F96">
        <w:rPr>
          <w:b/>
          <w:bCs/>
          <w:i/>
        </w:rPr>
        <w:t>Существующее положение</w:t>
      </w:r>
    </w:p>
    <w:p w:rsidR="00681E9A" w:rsidRPr="00977F96" w:rsidRDefault="00681E9A" w:rsidP="00681E9A">
      <w:pPr>
        <w:tabs>
          <w:tab w:val="num" w:pos="426"/>
        </w:tabs>
        <w:spacing w:line="360" w:lineRule="auto"/>
        <w:ind w:firstLine="567"/>
      </w:pPr>
      <w:r w:rsidRPr="00977F96">
        <w:t>Территория находится в зоне мобильной сотовой связи</w:t>
      </w:r>
      <w:r w:rsidR="002D45B6">
        <w:t>.</w:t>
      </w:r>
    </w:p>
    <w:p w:rsidR="008423CC" w:rsidRPr="00977F96" w:rsidRDefault="008423CC" w:rsidP="001F6C90">
      <w:pPr>
        <w:spacing w:line="360" w:lineRule="auto"/>
        <w:ind w:firstLine="567"/>
        <w:jc w:val="center"/>
        <w:rPr>
          <w:b/>
          <w:i/>
        </w:rPr>
      </w:pPr>
      <w:r w:rsidRPr="00977F96">
        <w:rPr>
          <w:b/>
          <w:i/>
        </w:rPr>
        <w:t>Проектные решения</w:t>
      </w:r>
    </w:p>
    <w:p w:rsidR="00681E9A" w:rsidRPr="00977F96" w:rsidRDefault="00681E9A" w:rsidP="00681E9A">
      <w:pPr>
        <w:pStyle w:val="12"/>
        <w:tabs>
          <w:tab w:val="left" w:pos="709"/>
        </w:tabs>
        <w:spacing w:line="360" w:lineRule="auto"/>
        <w:ind w:left="0" w:firstLine="567"/>
        <w:rPr>
          <w:szCs w:val="24"/>
        </w:rPr>
      </w:pPr>
      <w:bookmarkStart w:id="297" w:name="_Toc289683116"/>
      <w:bookmarkStart w:id="298" w:name="_Toc329879275"/>
      <w:r w:rsidRPr="00977F96">
        <w:rPr>
          <w:szCs w:val="24"/>
        </w:rPr>
        <w:t>Размещение объектов не планируется</w:t>
      </w:r>
      <w:r w:rsidR="002D45B6">
        <w:rPr>
          <w:szCs w:val="24"/>
        </w:rPr>
        <w:t>.</w:t>
      </w:r>
    </w:p>
    <w:p w:rsidR="008423CC" w:rsidRPr="00A2379F" w:rsidRDefault="008423CC" w:rsidP="00A2379F">
      <w:pPr>
        <w:pStyle w:val="3"/>
      </w:pPr>
      <w:bookmarkStart w:id="299" w:name="_Toc370826238"/>
      <w:r w:rsidRPr="00A2379F">
        <w:t>9.6.2. Радиофикация</w:t>
      </w:r>
      <w:bookmarkEnd w:id="296"/>
      <w:bookmarkEnd w:id="297"/>
      <w:bookmarkEnd w:id="298"/>
      <w:bookmarkEnd w:id="299"/>
    </w:p>
    <w:p w:rsidR="008423CC" w:rsidRPr="00977F96" w:rsidRDefault="008423CC" w:rsidP="00DE58FD">
      <w:pPr>
        <w:spacing w:line="360" w:lineRule="auto"/>
        <w:ind w:firstLine="567"/>
        <w:jc w:val="center"/>
        <w:rPr>
          <w:b/>
          <w:bCs/>
          <w:i/>
        </w:rPr>
      </w:pPr>
      <w:r w:rsidRPr="00977F96">
        <w:rPr>
          <w:b/>
          <w:bCs/>
          <w:i/>
        </w:rPr>
        <w:t>Существующее положение</w:t>
      </w:r>
    </w:p>
    <w:p w:rsidR="008423CC" w:rsidRPr="00977F96" w:rsidRDefault="00DE58FD" w:rsidP="00A55386">
      <w:pPr>
        <w:tabs>
          <w:tab w:val="num" w:pos="426"/>
        </w:tabs>
        <w:spacing w:line="360" w:lineRule="auto"/>
        <w:ind w:firstLine="567"/>
      </w:pPr>
      <w:r w:rsidRPr="00977F96">
        <w:lastRenderedPageBreak/>
        <w:t>Территория не радиофицирована.</w:t>
      </w:r>
    </w:p>
    <w:p w:rsidR="008423CC" w:rsidRPr="00977F96" w:rsidRDefault="008423CC" w:rsidP="00DE58FD">
      <w:pPr>
        <w:spacing w:line="360" w:lineRule="auto"/>
        <w:ind w:firstLine="567"/>
        <w:jc w:val="center"/>
        <w:rPr>
          <w:b/>
          <w:i/>
        </w:rPr>
      </w:pPr>
      <w:r w:rsidRPr="00977F96">
        <w:rPr>
          <w:b/>
          <w:i/>
        </w:rPr>
        <w:t>Проектные решения</w:t>
      </w:r>
    </w:p>
    <w:p w:rsidR="008423CC" w:rsidRPr="00977F96" w:rsidRDefault="00DE58FD" w:rsidP="00A55386">
      <w:pPr>
        <w:pStyle w:val="affc"/>
        <w:ind w:firstLine="567"/>
      </w:pPr>
      <w:r w:rsidRPr="00977F96">
        <w:t>Мероприятия по радиофикации не планируются.</w:t>
      </w:r>
    </w:p>
    <w:p w:rsidR="008423CC" w:rsidRPr="00A2379F" w:rsidRDefault="008423CC" w:rsidP="00A2379F">
      <w:pPr>
        <w:pStyle w:val="3"/>
        <w:rPr>
          <w:webHidden/>
        </w:rPr>
      </w:pPr>
      <w:bookmarkStart w:id="300" w:name="_Toc289683117"/>
      <w:bookmarkStart w:id="301" w:name="_Toc329879276"/>
      <w:bookmarkStart w:id="302" w:name="_Toc370826239"/>
      <w:r w:rsidRPr="00A2379F">
        <w:t>9.6.3. Телевидение</w:t>
      </w:r>
      <w:bookmarkEnd w:id="300"/>
      <w:bookmarkEnd w:id="301"/>
      <w:bookmarkEnd w:id="302"/>
    </w:p>
    <w:p w:rsidR="008423CC" w:rsidRPr="00977F96" w:rsidRDefault="008423CC" w:rsidP="001651D3">
      <w:pPr>
        <w:spacing w:line="360" w:lineRule="auto"/>
        <w:ind w:firstLine="567"/>
        <w:jc w:val="center"/>
        <w:rPr>
          <w:b/>
          <w:i/>
        </w:rPr>
      </w:pPr>
      <w:r w:rsidRPr="00977F96">
        <w:rPr>
          <w:b/>
          <w:i/>
        </w:rPr>
        <w:t>Проектные решения</w:t>
      </w:r>
    </w:p>
    <w:p w:rsidR="00681E9A" w:rsidRPr="00977F96" w:rsidRDefault="00681E9A" w:rsidP="00681E9A">
      <w:pPr>
        <w:pStyle w:val="12"/>
        <w:tabs>
          <w:tab w:val="left" w:pos="709"/>
        </w:tabs>
        <w:spacing w:line="360" w:lineRule="auto"/>
        <w:ind w:left="0" w:firstLine="567"/>
        <w:rPr>
          <w:szCs w:val="24"/>
        </w:rPr>
      </w:pPr>
      <w:bookmarkStart w:id="303" w:name="_Toc289683119"/>
      <w:bookmarkStart w:id="304" w:name="_Toc329875267"/>
      <w:bookmarkStart w:id="305" w:name="_Toc329875528"/>
      <w:bookmarkStart w:id="306" w:name="_Toc329877390"/>
      <w:bookmarkStart w:id="307" w:name="_Toc329877556"/>
      <w:bookmarkStart w:id="308" w:name="_Toc329879278"/>
      <w:r w:rsidRPr="00977F96">
        <w:rPr>
          <w:szCs w:val="24"/>
        </w:rPr>
        <w:t>Размещение объектов не планируется</w:t>
      </w:r>
    </w:p>
    <w:p w:rsidR="008423CC" w:rsidRPr="00A2379F" w:rsidRDefault="00BA0BCB" w:rsidP="00A2379F">
      <w:pPr>
        <w:pStyle w:val="3"/>
      </w:pPr>
      <w:bookmarkStart w:id="309" w:name="_Toc370826240"/>
      <w:r w:rsidRPr="00A2379F">
        <w:t xml:space="preserve">10. </w:t>
      </w:r>
      <w:r w:rsidR="008423CC" w:rsidRPr="00A2379F">
        <w:t>Вертикальная планировка и инженерная подготовка</w:t>
      </w:r>
      <w:bookmarkEnd w:id="303"/>
      <w:bookmarkEnd w:id="304"/>
      <w:bookmarkEnd w:id="305"/>
      <w:bookmarkEnd w:id="306"/>
      <w:bookmarkEnd w:id="307"/>
      <w:bookmarkEnd w:id="308"/>
      <w:bookmarkEnd w:id="309"/>
    </w:p>
    <w:p w:rsidR="008423CC" w:rsidRPr="00580BA6" w:rsidRDefault="008423CC" w:rsidP="00A55386">
      <w:pPr>
        <w:spacing w:line="360" w:lineRule="auto"/>
        <w:ind w:firstLine="567"/>
      </w:pPr>
      <w:r w:rsidRPr="00580BA6">
        <w:t>Решения по вертикальной планировке территории отображены на «</w:t>
      </w:r>
      <w:r w:rsidR="006D7574" w:rsidRPr="00580BA6">
        <w:t>Схема поперечных профилей улиц и проездов, включая окаймляющие элементы улично-дорожной сети)</w:t>
      </w:r>
      <w:r w:rsidRPr="00580BA6">
        <w:t>»</w:t>
      </w:r>
      <w:r w:rsidR="00137513">
        <w:t>.</w:t>
      </w:r>
      <w:r w:rsidRPr="00580BA6">
        <w:t xml:space="preserve"> </w:t>
      </w:r>
    </w:p>
    <w:p w:rsidR="00BC6531" w:rsidRPr="00A2379F" w:rsidRDefault="00735D5E" w:rsidP="00A2379F">
      <w:pPr>
        <w:pStyle w:val="3"/>
      </w:pPr>
      <w:bookmarkStart w:id="310" w:name="_Toc370826241"/>
      <w:r w:rsidRPr="00A2379F">
        <w:t>11. Защита территории от чрезвычайных ситуаций природного и техногенного характера, проведение мероприятий по гражданской обороне и пожарной безопасности</w:t>
      </w:r>
      <w:bookmarkEnd w:id="310"/>
    </w:p>
    <w:p w:rsidR="00F6415D" w:rsidRPr="00580BA6" w:rsidRDefault="00F6415D" w:rsidP="00B542E7">
      <w:pPr>
        <w:spacing w:line="360" w:lineRule="auto"/>
        <w:ind w:firstLine="709"/>
        <w:rPr>
          <w:rFonts w:eastAsia="Arial Unicode MS"/>
        </w:rPr>
      </w:pPr>
      <w:r w:rsidRPr="00580BA6">
        <w:rPr>
          <w:rFonts w:eastAsia="Arial Unicode MS"/>
        </w:rPr>
        <w:t xml:space="preserve">Возможными источниками чрезвычайных ситуаций  техногенного и природного характера могут </w:t>
      </w:r>
      <w:r w:rsidR="00E40450" w:rsidRPr="00580BA6">
        <w:rPr>
          <w:rFonts w:eastAsia="Arial Unicode MS"/>
        </w:rPr>
        <w:t>являться</w:t>
      </w:r>
      <w:r w:rsidRPr="00580BA6">
        <w:rPr>
          <w:rFonts w:eastAsia="Arial Unicode MS"/>
        </w:rPr>
        <w:t>:</w:t>
      </w:r>
    </w:p>
    <w:p w:rsidR="00F6415D" w:rsidRPr="00580BA6" w:rsidRDefault="002D45B6" w:rsidP="002D45B6">
      <w:pPr>
        <w:pStyle w:val="a3"/>
        <w:numPr>
          <w:ilvl w:val="0"/>
          <w:numId w:val="8"/>
        </w:numPr>
        <w:spacing w:line="360" w:lineRule="auto"/>
        <w:jc w:val="both"/>
        <w:rPr>
          <w:rFonts w:eastAsia="Arial Unicode MS"/>
        </w:rPr>
      </w:pPr>
      <w:r>
        <w:rPr>
          <w:rFonts w:eastAsia="Arial Unicode MS"/>
        </w:rPr>
        <w:t>а</w:t>
      </w:r>
      <w:r w:rsidR="00F6415D" w:rsidRPr="00580BA6">
        <w:rPr>
          <w:rFonts w:eastAsia="Arial Unicode MS"/>
        </w:rPr>
        <w:t>варии на проектируемом объекте, которые могут возникнуть в связи с дефектами оборудования</w:t>
      </w:r>
      <w:r w:rsidR="0003739A" w:rsidRPr="00580BA6">
        <w:rPr>
          <w:rFonts w:eastAsia="Arial Unicode MS"/>
        </w:rPr>
        <w:t xml:space="preserve"> инженерных сетей</w:t>
      </w:r>
      <w:r w:rsidR="00F6415D" w:rsidRPr="00580BA6">
        <w:rPr>
          <w:rFonts w:eastAsia="Arial Unicode MS"/>
        </w:rPr>
        <w:t xml:space="preserve">, механическими повреждениями при нарушении режима </w:t>
      </w:r>
      <w:r w:rsidR="007F1FAB" w:rsidRPr="00580BA6">
        <w:rPr>
          <w:rFonts w:eastAsia="Arial Unicode MS"/>
        </w:rPr>
        <w:t>эксплуатации</w:t>
      </w:r>
      <w:r w:rsidR="00F6415D" w:rsidRPr="00580BA6">
        <w:rPr>
          <w:rFonts w:eastAsia="Arial Unicode MS"/>
        </w:rPr>
        <w:t xml:space="preserve"> ил</w:t>
      </w:r>
      <w:r>
        <w:rPr>
          <w:rFonts w:eastAsia="Arial Unicode MS"/>
        </w:rPr>
        <w:t>и несоблюдении мер безопасности;</w:t>
      </w:r>
    </w:p>
    <w:p w:rsidR="00F6415D" w:rsidRPr="00580BA6" w:rsidRDefault="002D45B6" w:rsidP="002D45B6">
      <w:pPr>
        <w:pStyle w:val="a3"/>
        <w:numPr>
          <w:ilvl w:val="0"/>
          <w:numId w:val="8"/>
        </w:numPr>
        <w:spacing w:line="360" w:lineRule="auto"/>
        <w:jc w:val="both"/>
        <w:rPr>
          <w:rFonts w:eastAsia="Arial Unicode MS"/>
        </w:rPr>
      </w:pPr>
      <w:r>
        <w:rPr>
          <w:rFonts w:eastAsia="Arial Unicode MS"/>
        </w:rPr>
        <w:t>а</w:t>
      </w:r>
      <w:r w:rsidR="00F6415D" w:rsidRPr="00580BA6">
        <w:rPr>
          <w:rFonts w:eastAsia="Arial Unicode MS"/>
        </w:rPr>
        <w:t>варии на автомобильной дорог</w:t>
      </w:r>
      <w:r w:rsidR="0003739A" w:rsidRPr="00580BA6">
        <w:rPr>
          <w:rFonts w:eastAsia="Arial Unicode MS"/>
        </w:rPr>
        <w:t>е</w:t>
      </w:r>
      <w:r w:rsidR="00F6415D" w:rsidRPr="00580BA6">
        <w:rPr>
          <w:rFonts w:eastAsia="Arial Unicode MS"/>
        </w:rPr>
        <w:t>, по которому могут перевозится аварийно химически опасные вещества, горюче-смазочные материалы, сжиженные углеводородные газы, при разливе которых возможно образование зоны химического поражения с смертельной концентрацией АХОВ, зон разрушения и пожаров, в которые может попасть проектируемый объект</w:t>
      </w:r>
      <w:r>
        <w:rPr>
          <w:rFonts w:eastAsia="Arial Unicode MS"/>
        </w:rPr>
        <w:t>;</w:t>
      </w:r>
    </w:p>
    <w:p w:rsidR="00F6415D" w:rsidRPr="00580BA6" w:rsidRDefault="002D45B6" w:rsidP="002D45B6">
      <w:pPr>
        <w:pStyle w:val="a3"/>
        <w:numPr>
          <w:ilvl w:val="0"/>
          <w:numId w:val="8"/>
        </w:numPr>
        <w:spacing w:line="360" w:lineRule="auto"/>
        <w:jc w:val="both"/>
        <w:rPr>
          <w:rFonts w:eastAsia="Arial Unicode MS"/>
        </w:rPr>
      </w:pPr>
      <w:r>
        <w:rPr>
          <w:rFonts w:eastAsia="Arial Unicode MS"/>
        </w:rPr>
        <w:t>о</w:t>
      </w:r>
      <w:r w:rsidR="00F6415D" w:rsidRPr="00580BA6">
        <w:rPr>
          <w:rFonts w:eastAsia="Arial Unicode MS"/>
        </w:rPr>
        <w:t>пасные природные процессы(шквалистый ветер скоростью более 25 м/сек, сильные снегопады и морозы, ливневые дожди, гололёд)</w:t>
      </w:r>
      <w:r w:rsidR="00C75D44" w:rsidRPr="00580BA6">
        <w:rPr>
          <w:rFonts w:eastAsia="Arial Unicode MS"/>
        </w:rPr>
        <w:t xml:space="preserve"> которые могут привести к аварии на проектируемом объекте</w:t>
      </w:r>
      <w:r>
        <w:rPr>
          <w:rFonts w:eastAsia="Arial Unicode MS"/>
        </w:rPr>
        <w:t>.</w:t>
      </w:r>
    </w:p>
    <w:p w:rsidR="00E40450" w:rsidRPr="00580BA6" w:rsidRDefault="00C93250" w:rsidP="002D45B6">
      <w:pPr>
        <w:spacing w:line="360" w:lineRule="auto"/>
        <w:ind w:firstLine="709"/>
        <w:jc w:val="both"/>
        <w:rPr>
          <w:rFonts w:eastAsia="Arial Unicode MS"/>
        </w:rPr>
      </w:pPr>
      <w:r w:rsidRPr="00580BA6">
        <w:rPr>
          <w:rFonts w:eastAsia="Arial Unicode MS"/>
        </w:rPr>
        <w:t xml:space="preserve">В связи с этим </w:t>
      </w:r>
      <w:r w:rsidR="007F1FAB" w:rsidRPr="00580BA6">
        <w:rPr>
          <w:rFonts w:eastAsia="Arial Unicode MS"/>
        </w:rPr>
        <w:t>при дальней</w:t>
      </w:r>
      <w:r w:rsidR="002D45B6">
        <w:rPr>
          <w:rFonts w:eastAsia="Arial Unicode MS"/>
        </w:rPr>
        <w:t xml:space="preserve">шем проектировании будет </w:t>
      </w:r>
      <w:r w:rsidRPr="00580BA6">
        <w:rPr>
          <w:rFonts w:eastAsia="Arial Unicode MS"/>
        </w:rPr>
        <w:t>разработан</w:t>
      </w:r>
      <w:r w:rsidR="00E40450" w:rsidRPr="00580BA6">
        <w:rPr>
          <w:rFonts w:eastAsia="Arial Unicode MS"/>
        </w:rPr>
        <w:t xml:space="preserve"> раздел «Перечень мероприятий по гражданской обороне, мероприятий по предупреждению чрезвычайных ситуаций природного и техногенного характера</w:t>
      </w:r>
      <w:r w:rsidRPr="00580BA6">
        <w:rPr>
          <w:rFonts w:eastAsia="Arial Unicode MS"/>
        </w:rPr>
        <w:t xml:space="preserve">», где </w:t>
      </w:r>
      <w:r w:rsidR="002D45B6">
        <w:rPr>
          <w:rFonts w:eastAsia="Arial Unicode MS"/>
        </w:rPr>
        <w:t>данные вопросы будут изучены более подробно</w:t>
      </w:r>
      <w:r w:rsidR="007F1FAB" w:rsidRPr="00580BA6">
        <w:rPr>
          <w:rFonts w:eastAsia="Arial Unicode MS"/>
        </w:rPr>
        <w:t>.</w:t>
      </w:r>
    </w:p>
    <w:p w:rsidR="008423CC" w:rsidRPr="00A2379F" w:rsidRDefault="008423CC" w:rsidP="00A2379F">
      <w:pPr>
        <w:pStyle w:val="3"/>
      </w:pPr>
      <w:bookmarkStart w:id="311" w:name="_Toc289683122"/>
      <w:bookmarkStart w:id="312" w:name="_Toc329875270"/>
      <w:bookmarkStart w:id="313" w:name="_Toc329875531"/>
      <w:bookmarkStart w:id="314" w:name="_Toc329877393"/>
      <w:bookmarkStart w:id="315" w:name="_Toc329877559"/>
      <w:bookmarkStart w:id="316" w:name="_Toc329879281"/>
      <w:bookmarkStart w:id="317" w:name="_Toc370826242"/>
      <w:r w:rsidRPr="00A2379F">
        <w:t>1</w:t>
      </w:r>
      <w:r w:rsidR="00735D5E" w:rsidRPr="00A2379F">
        <w:t>2</w:t>
      </w:r>
      <w:r w:rsidRPr="00A2379F">
        <w:t>.Технико-экономические показатели</w:t>
      </w:r>
      <w:bookmarkEnd w:id="311"/>
      <w:bookmarkEnd w:id="312"/>
      <w:bookmarkEnd w:id="313"/>
      <w:bookmarkEnd w:id="314"/>
      <w:bookmarkEnd w:id="315"/>
      <w:bookmarkEnd w:id="316"/>
      <w:bookmarkEnd w:id="317"/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4992"/>
        <w:gridCol w:w="1464"/>
        <w:gridCol w:w="1464"/>
        <w:gridCol w:w="1470"/>
      </w:tblGrid>
      <w:tr w:rsidR="003E766C" w:rsidRPr="00580BA6" w:rsidTr="00B10CD8">
        <w:trPr>
          <w:trHeight w:val="20"/>
          <w:tblHeader/>
        </w:trPr>
        <w:tc>
          <w:tcPr>
            <w:tcW w:w="817" w:type="dxa"/>
            <w:vAlign w:val="center"/>
          </w:tcPr>
          <w:p w:rsidR="003E766C" w:rsidRPr="00580BA6" w:rsidRDefault="003E766C" w:rsidP="00B10CD8">
            <w:pPr>
              <w:shd w:val="clear" w:color="auto" w:fill="FFFFFF"/>
              <w:jc w:val="center"/>
              <w:rPr>
                <w:b/>
                <w:sz w:val="20"/>
              </w:rPr>
            </w:pPr>
            <w:r w:rsidRPr="00580BA6">
              <w:rPr>
                <w:b/>
                <w:sz w:val="20"/>
              </w:rPr>
              <w:t>N</w:t>
            </w:r>
          </w:p>
          <w:p w:rsidR="003E766C" w:rsidRPr="00580BA6" w:rsidRDefault="003E766C" w:rsidP="00B10CD8">
            <w:pPr>
              <w:shd w:val="clear" w:color="auto" w:fill="FFFFFF"/>
              <w:jc w:val="center"/>
              <w:rPr>
                <w:b/>
                <w:sz w:val="20"/>
              </w:rPr>
            </w:pPr>
            <w:proofErr w:type="spellStart"/>
            <w:r w:rsidRPr="00580BA6">
              <w:rPr>
                <w:b/>
                <w:spacing w:val="-2"/>
                <w:sz w:val="20"/>
              </w:rPr>
              <w:t>п</w:t>
            </w:r>
            <w:proofErr w:type="spellEnd"/>
            <w:r w:rsidRPr="00580BA6">
              <w:rPr>
                <w:b/>
                <w:spacing w:val="-2"/>
                <w:sz w:val="20"/>
              </w:rPr>
              <w:t>/</w:t>
            </w:r>
            <w:proofErr w:type="spellStart"/>
            <w:r w:rsidRPr="00580BA6">
              <w:rPr>
                <w:b/>
                <w:spacing w:val="-2"/>
                <w:sz w:val="20"/>
              </w:rPr>
              <w:t>п</w:t>
            </w:r>
            <w:proofErr w:type="spellEnd"/>
          </w:p>
        </w:tc>
        <w:tc>
          <w:tcPr>
            <w:tcW w:w="4992" w:type="dxa"/>
            <w:vAlign w:val="center"/>
          </w:tcPr>
          <w:p w:rsidR="003E766C" w:rsidRPr="00580BA6" w:rsidRDefault="003E766C" w:rsidP="00B10CD8">
            <w:pPr>
              <w:shd w:val="clear" w:color="auto" w:fill="FFFFFF"/>
              <w:ind w:firstLine="34"/>
              <w:jc w:val="center"/>
              <w:rPr>
                <w:b/>
                <w:sz w:val="20"/>
              </w:rPr>
            </w:pPr>
            <w:r w:rsidRPr="00580BA6">
              <w:rPr>
                <w:b/>
                <w:sz w:val="20"/>
              </w:rPr>
              <w:t>Наименование показателя</w:t>
            </w:r>
          </w:p>
        </w:tc>
        <w:tc>
          <w:tcPr>
            <w:tcW w:w="1464" w:type="dxa"/>
            <w:vAlign w:val="center"/>
          </w:tcPr>
          <w:p w:rsidR="003E766C" w:rsidRPr="00580BA6" w:rsidRDefault="003E766C" w:rsidP="00B10CD8">
            <w:pPr>
              <w:shd w:val="clear" w:color="auto" w:fill="FFFFFF"/>
              <w:ind w:left="53" w:firstLine="92"/>
              <w:jc w:val="center"/>
              <w:rPr>
                <w:b/>
                <w:sz w:val="20"/>
              </w:rPr>
            </w:pPr>
            <w:r w:rsidRPr="00580BA6">
              <w:rPr>
                <w:b/>
                <w:sz w:val="20"/>
              </w:rPr>
              <w:t>Единицы</w:t>
            </w:r>
          </w:p>
          <w:p w:rsidR="003E766C" w:rsidRPr="00580BA6" w:rsidRDefault="003E766C" w:rsidP="00B10CD8">
            <w:pPr>
              <w:shd w:val="clear" w:color="auto" w:fill="FFFFFF"/>
              <w:ind w:left="53" w:firstLine="92"/>
              <w:jc w:val="center"/>
              <w:rPr>
                <w:b/>
                <w:sz w:val="20"/>
              </w:rPr>
            </w:pPr>
            <w:r w:rsidRPr="00580BA6">
              <w:rPr>
                <w:b/>
                <w:sz w:val="20"/>
              </w:rPr>
              <w:t>измерения</w:t>
            </w:r>
          </w:p>
        </w:tc>
        <w:tc>
          <w:tcPr>
            <w:tcW w:w="1464" w:type="dxa"/>
            <w:vAlign w:val="center"/>
          </w:tcPr>
          <w:p w:rsidR="003E766C" w:rsidRPr="00580BA6" w:rsidRDefault="003E766C" w:rsidP="00B10CD8">
            <w:pPr>
              <w:shd w:val="clear" w:color="auto" w:fill="FFFFFF"/>
              <w:jc w:val="center"/>
              <w:rPr>
                <w:b/>
                <w:sz w:val="20"/>
              </w:rPr>
            </w:pPr>
            <w:r w:rsidRPr="00580BA6">
              <w:rPr>
                <w:b/>
                <w:sz w:val="20"/>
              </w:rPr>
              <w:t>Современное состояние</w:t>
            </w:r>
          </w:p>
        </w:tc>
        <w:tc>
          <w:tcPr>
            <w:tcW w:w="1470" w:type="dxa"/>
            <w:vAlign w:val="center"/>
          </w:tcPr>
          <w:p w:rsidR="003E766C" w:rsidRPr="00580BA6" w:rsidRDefault="003E766C" w:rsidP="00B10CD8">
            <w:pPr>
              <w:shd w:val="clear" w:color="auto" w:fill="FFFFFF"/>
              <w:jc w:val="center"/>
              <w:rPr>
                <w:b/>
                <w:sz w:val="20"/>
              </w:rPr>
            </w:pPr>
            <w:r w:rsidRPr="00580BA6">
              <w:rPr>
                <w:b/>
                <w:sz w:val="20"/>
              </w:rPr>
              <w:t>На</w:t>
            </w:r>
          </w:p>
          <w:p w:rsidR="003E766C" w:rsidRPr="00580BA6" w:rsidRDefault="003E766C" w:rsidP="00B10CD8">
            <w:pPr>
              <w:shd w:val="clear" w:color="auto" w:fill="FFFFFF"/>
              <w:jc w:val="center"/>
              <w:rPr>
                <w:b/>
                <w:sz w:val="20"/>
              </w:rPr>
            </w:pPr>
            <w:r w:rsidRPr="00580BA6">
              <w:rPr>
                <w:b/>
                <w:sz w:val="20"/>
              </w:rPr>
              <w:t>расчетный</w:t>
            </w:r>
          </w:p>
          <w:p w:rsidR="003E766C" w:rsidRPr="00580BA6" w:rsidRDefault="003E766C" w:rsidP="00B10CD8">
            <w:pPr>
              <w:shd w:val="clear" w:color="auto" w:fill="FFFFFF"/>
              <w:jc w:val="center"/>
              <w:rPr>
                <w:b/>
                <w:sz w:val="20"/>
              </w:rPr>
            </w:pPr>
            <w:r w:rsidRPr="00580BA6">
              <w:rPr>
                <w:b/>
                <w:sz w:val="20"/>
              </w:rPr>
              <w:t>год</w:t>
            </w:r>
          </w:p>
        </w:tc>
      </w:tr>
      <w:tr w:rsidR="000C0B29" w:rsidRPr="00580BA6" w:rsidTr="00B10CD8">
        <w:trPr>
          <w:trHeight w:val="20"/>
        </w:trPr>
        <w:tc>
          <w:tcPr>
            <w:tcW w:w="817" w:type="dxa"/>
          </w:tcPr>
          <w:p w:rsidR="000C0B29" w:rsidRPr="00580BA6" w:rsidRDefault="000C0B29" w:rsidP="00B10CD8">
            <w:pPr>
              <w:shd w:val="clear" w:color="auto" w:fill="FFFFFF"/>
              <w:jc w:val="center"/>
              <w:rPr>
                <w:sz w:val="20"/>
              </w:rPr>
            </w:pPr>
            <w:r w:rsidRPr="00580BA6">
              <w:rPr>
                <w:sz w:val="20"/>
              </w:rPr>
              <w:t>1.</w:t>
            </w:r>
          </w:p>
        </w:tc>
        <w:tc>
          <w:tcPr>
            <w:tcW w:w="4992" w:type="dxa"/>
          </w:tcPr>
          <w:p w:rsidR="000C0B29" w:rsidRPr="00580BA6" w:rsidRDefault="000C0B29" w:rsidP="00B10CD8">
            <w:pPr>
              <w:shd w:val="clear" w:color="auto" w:fill="FFFFFF"/>
              <w:ind w:firstLine="34"/>
              <w:rPr>
                <w:sz w:val="20"/>
              </w:rPr>
            </w:pPr>
            <w:r w:rsidRPr="00580BA6">
              <w:rPr>
                <w:sz w:val="20"/>
              </w:rPr>
              <w:t>Территория</w:t>
            </w:r>
          </w:p>
        </w:tc>
        <w:tc>
          <w:tcPr>
            <w:tcW w:w="1464" w:type="dxa"/>
          </w:tcPr>
          <w:p w:rsidR="000C0B29" w:rsidRPr="00580BA6" w:rsidRDefault="000C0B29" w:rsidP="00B10CD8">
            <w:pPr>
              <w:shd w:val="clear" w:color="auto" w:fill="FFFFFF"/>
              <w:ind w:left="53" w:firstLine="92"/>
              <w:jc w:val="center"/>
              <w:rPr>
                <w:sz w:val="20"/>
              </w:rPr>
            </w:pPr>
          </w:p>
        </w:tc>
        <w:tc>
          <w:tcPr>
            <w:tcW w:w="1464" w:type="dxa"/>
          </w:tcPr>
          <w:p w:rsidR="000C0B29" w:rsidRPr="00580BA6" w:rsidRDefault="000C0B29" w:rsidP="001837F7">
            <w:pPr>
              <w:shd w:val="clear" w:color="auto" w:fill="FFFFFF"/>
              <w:ind w:left="53"/>
              <w:jc w:val="center"/>
              <w:rPr>
                <w:sz w:val="20"/>
              </w:rPr>
            </w:pPr>
          </w:p>
        </w:tc>
        <w:tc>
          <w:tcPr>
            <w:tcW w:w="1470" w:type="dxa"/>
          </w:tcPr>
          <w:p w:rsidR="000C0B29" w:rsidRPr="00580BA6" w:rsidRDefault="000C0B29" w:rsidP="001837F7">
            <w:pPr>
              <w:shd w:val="clear" w:color="auto" w:fill="FFFFFF"/>
              <w:jc w:val="center"/>
              <w:rPr>
                <w:sz w:val="20"/>
              </w:rPr>
            </w:pPr>
          </w:p>
        </w:tc>
      </w:tr>
      <w:tr w:rsidR="00580BA6" w:rsidRPr="00580BA6" w:rsidTr="00B10CD8">
        <w:trPr>
          <w:trHeight w:val="20"/>
        </w:trPr>
        <w:tc>
          <w:tcPr>
            <w:tcW w:w="817" w:type="dxa"/>
          </w:tcPr>
          <w:p w:rsidR="00580BA6" w:rsidRPr="00580BA6" w:rsidRDefault="00580BA6" w:rsidP="00B10CD8">
            <w:pPr>
              <w:shd w:val="clear" w:color="auto" w:fill="FFFFFF"/>
              <w:jc w:val="center"/>
              <w:rPr>
                <w:sz w:val="20"/>
              </w:rPr>
            </w:pPr>
            <w:r w:rsidRPr="00580BA6">
              <w:rPr>
                <w:sz w:val="20"/>
              </w:rPr>
              <w:t>1.1</w:t>
            </w:r>
          </w:p>
        </w:tc>
        <w:tc>
          <w:tcPr>
            <w:tcW w:w="4992" w:type="dxa"/>
            <w:vAlign w:val="center"/>
          </w:tcPr>
          <w:p w:rsidR="00580BA6" w:rsidRPr="00580BA6" w:rsidRDefault="00580BA6" w:rsidP="00B10CD8">
            <w:pPr>
              <w:shd w:val="clear" w:color="auto" w:fill="FFFFFF"/>
              <w:ind w:firstLine="34"/>
              <w:rPr>
                <w:sz w:val="20"/>
              </w:rPr>
            </w:pPr>
            <w:r w:rsidRPr="00580BA6">
              <w:rPr>
                <w:sz w:val="20"/>
              </w:rPr>
              <w:t>В границах проектирования</w:t>
            </w:r>
          </w:p>
        </w:tc>
        <w:tc>
          <w:tcPr>
            <w:tcW w:w="1464" w:type="dxa"/>
          </w:tcPr>
          <w:p w:rsidR="00580BA6" w:rsidRPr="00580BA6" w:rsidRDefault="00580BA6" w:rsidP="00B10CD8">
            <w:pPr>
              <w:shd w:val="clear" w:color="auto" w:fill="FFFFFF"/>
              <w:ind w:left="53" w:firstLine="92"/>
              <w:jc w:val="center"/>
              <w:rPr>
                <w:sz w:val="20"/>
              </w:rPr>
            </w:pPr>
            <w:r w:rsidRPr="00580BA6">
              <w:rPr>
                <w:sz w:val="20"/>
              </w:rPr>
              <w:t>га</w:t>
            </w:r>
          </w:p>
        </w:tc>
        <w:tc>
          <w:tcPr>
            <w:tcW w:w="1464" w:type="dxa"/>
            <w:vAlign w:val="center"/>
          </w:tcPr>
          <w:p w:rsidR="00580BA6" w:rsidRPr="00580BA6" w:rsidRDefault="00580BA6" w:rsidP="00580BA6">
            <w:pPr>
              <w:tabs>
                <w:tab w:val="left" w:pos="70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1,2</w:t>
            </w:r>
          </w:p>
        </w:tc>
        <w:tc>
          <w:tcPr>
            <w:tcW w:w="1470" w:type="dxa"/>
            <w:vAlign w:val="center"/>
          </w:tcPr>
          <w:p w:rsidR="00580BA6" w:rsidRPr="00580BA6" w:rsidRDefault="00580BA6" w:rsidP="00580BA6">
            <w:pPr>
              <w:tabs>
                <w:tab w:val="left" w:pos="70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1,2</w:t>
            </w:r>
          </w:p>
        </w:tc>
      </w:tr>
      <w:tr w:rsidR="00580BA6" w:rsidRPr="00580BA6" w:rsidTr="00B10CD8">
        <w:trPr>
          <w:trHeight w:val="20"/>
        </w:trPr>
        <w:tc>
          <w:tcPr>
            <w:tcW w:w="817" w:type="dxa"/>
          </w:tcPr>
          <w:p w:rsidR="00580BA6" w:rsidRPr="00580BA6" w:rsidRDefault="00580BA6" w:rsidP="00B10CD8">
            <w:pPr>
              <w:shd w:val="clear" w:color="auto" w:fill="FFFFFF"/>
              <w:jc w:val="center"/>
              <w:rPr>
                <w:sz w:val="20"/>
              </w:rPr>
            </w:pPr>
            <w:r w:rsidRPr="00580BA6">
              <w:rPr>
                <w:sz w:val="20"/>
              </w:rPr>
              <w:t>1.2</w:t>
            </w:r>
          </w:p>
        </w:tc>
        <w:tc>
          <w:tcPr>
            <w:tcW w:w="4992" w:type="dxa"/>
            <w:vAlign w:val="center"/>
          </w:tcPr>
          <w:p w:rsidR="00580BA6" w:rsidRPr="00580BA6" w:rsidRDefault="00580BA6" w:rsidP="00B10CD8">
            <w:pPr>
              <w:autoSpaceDE w:val="0"/>
              <w:autoSpaceDN w:val="0"/>
              <w:adjustRightInd w:val="0"/>
              <w:ind w:firstLine="34"/>
              <w:rPr>
                <w:sz w:val="20"/>
              </w:rPr>
            </w:pPr>
            <w:r w:rsidRPr="00580BA6">
              <w:rPr>
                <w:sz w:val="20"/>
              </w:rPr>
              <w:t>Территории вне границ элементов планировочной структуры</w:t>
            </w:r>
          </w:p>
        </w:tc>
        <w:tc>
          <w:tcPr>
            <w:tcW w:w="1464" w:type="dxa"/>
            <w:vAlign w:val="center"/>
          </w:tcPr>
          <w:p w:rsidR="00580BA6" w:rsidRPr="00580BA6" w:rsidRDefault="00580BA6" w:rsidP="00B10CD8">
            <w:pPr>
              <w:ind w:firstLine="92"/>
              <w:jc w:val="center"/>
              <w:rPr>
                <w:sz w:val="20"/>
              </w:rPr>
            </w:pPr>
          </w:p>
        </w:tc>
        <w:tc>
          <w:tcPr>
            <w:tcW w:w="1464" w:type="dxa"/>
            <w:vAlign w:val="center"/>
          </w:tcPr>
          <w:p w:rsidR="00580BA6" w:rsidRPr="00580BA6" w:rsidRDefault="00580BA6" w:rsidP="00580BA6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580BA6" w:rsidRPr="00580BA6" w:rsidRDefault="00580BA6" w:rsidP="00580BA6">
            <w:pPr>
              <w:tabs>
                <w:tab w:val="left" w:pos="70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0,6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sz w:val="20"/>
              </w:rPr>
            </w:pPr>
          </w:p>
        </w:tc>
        <w:tc>
          <w:tcPr>
            <w:tcW w:w="4992" w:type="dxa"/>
            <w:vAlign w:val="center"/>
          </w:tcPr>
          <w:p w:rsidR="007F1FAB" w:rsidRPr="00580BA6" w:rsidRDefault="007F1FAB" w:rsidP="00B10CD8">
            <w:pPr>
              <w:shd w:val="clear" w:color="auto" w:fill="FFFFFF"/>
              <w:ind w:firstLine="34"/>
              <w:rPr>
                <w:sz w:val="20"/>
              </w:rPr>
            </w:pPr>
            <w:r w:rsidRPr="00580BA6">
              <w:rPr>
                <w:sz w:val="20"/>
              </w:rPr>
              <w:t>в том числе территорий:</w:t>
            </w:r>
          </w:p>
        </w:tc>
        <w:tc>
          <w:tcPr>
            <w:tcW w:w="1464" w:type="dxa"/>
            <w:vAlign w:val="center"/>
          </w:tcPr>
          <w:p w:rsidR="007F1FAB" w:rsidRPr="00580BA6" w:rsidRDefault="007F1FAB" w:rsidP="00B10CD8">
            <w:pPr>
              <w:ind w:firstLine="92"/>
              <w:jc w:val="center"/>
              <w:rPr>
                <w:sz w:val="20"/>
              </w:rPr>
            </w:pPr>
          </w:p>
        </w:tc>
        <w:tc>
          <w:tcPr>
            <w:tcW w:w="1464" w:type="dxa"/>
            <w:vAlign w:val="center"/>
          </w:tcPr>
          <w:p w:rsidR="007F1FAB" w:rsidRPr="00580BA6" w:rsidRDefault="007F1FAB" w:rsidP="00574035">
            <w:pPr>
              <w:ind w:firstLine="567"/>
              <w:jc w:val="center"/>
              <w:rPr>
                <w:sz w:val="20"/>
              </w:rPr>
            </w:pPr>
          </w:p>
        </w:tc>
        <w:tc>
          <w:tcPr>
            <w:tcW w:w="1470" w:type="dxa"/>
            <w:vAlign w:val="center"/>
          </w:tcPr>
          <w:p w:rsidR="007F1FAB" w:rsidRPr="00580BA6" w:rsidRDefault="007F1FAB" w:rsidP="00574035">
            <w:pPr>
              <w:ind w:firstLine="567"/>
              <w:jc w:val="center"/>
              <w:rPr>
                <w:sz w:val="20"/>
              </w:rPr>
            </w:pPr>
          </w:p>
        </w:tc>
      </w:tr>
      <w:tr w:rsidR="00580BA6" w:rsidRPr="00580BA6" w:rsidTr="00B10CD8">
        <w:trPr>
          <w:trHeight w:val="20"/>
        </w:trPr>
        <w:tc>
          <w:tcPr>
            <w:tcW w:w="817" w:type="dxa"/>
          </w:tcPr>
          <w:p w:rsidR="00580BA6" w:rsidRPr="00580BA6" w:rsidRDefault="00580BA6" w:rsidP="00B10CD8">
            <w:pPr>
              <w:shd w:val="clear" w:color="auto" w:fill="FFFFFF"/>
              <w:jc w:val="center"/>
              <w:rPr>
                <w:sz w:val="20"/>
              </w:rPr>
            </w:pPr>
            <w:r w:rsidRPr="00580BA6">
              <w:rPr>
                <w:sz w:val="20"/>
              </w:rPr>
              <w:t>1.2.1</w:t>
            </w:r>
          </w:p>
        </w:tc>
        <w:tc>
          <w:tcPr>
            <w:tcW w:w="4992" w:type="dxa"/>
            <w:vAlign w:val="center"/>
          </w:tcPr>
          <w:p w:rsidR="00580BA6" w:rsidRPr="00580BA6" w:rsidRDefault="00580BA6" w:rsidP="00B10CD8">
            <w:pPr>
              <w:shd w:val="clear" w:color="auto" w:fill="FFFFFF"/>
              <w:ind w:firstLine="34"/>
              <w:rPr>
                <w:sz w:val="20"/>
              </w:rPr>
            </w:pPr>
            <w:r w:rsidRPr="00580BA6">
              <w:rPr>
                <w:sz w:val="20"/>
              </w:rPr>
              <w:t>территории улиц, дорог, площадей, проездов</w:t>
            </w:r>
          </w:p>
        </w:tc>
        <w:tc>
          <w:tcPr>
            <w:tcW w:w="1464" w:type="dxa"/>
            <w:vAlign w:val="center"/>
          </w:tcPr>
          <w:p w:rsidR="00580BA6" w:rsidRPr="00580BA6" w:rsidRDefault="00580BA6" w:rsidP="00B10CD8">
            <w:pPr>
              <w:ind w:firstLine="92"/>
              <w:jc w:val="center"/>
              <w:rPr>
                <w:sz w:val="20"/>
              </w:rPr>
            </w:pPr>
          </w:p>
        </w:tc>
        <w:tc>
          <w:tcPr>
            <w:tcW w:w="1464" w:type="dxa"/>
            <w:vAlign w:val="center"/>
          </w:tcPr>
          <w:p w:rsidR="00580BA6" w:rsidRPr="00580BA6" w:rsidRDefault="00580BA6" w:rsidP="00580BA6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580BA6" w:rsidRPr="00580BA6" w:rsidRDefault="00580BA6" w:rsidP="00580BA6">
            <w:pPr>
              <w:tabs>
                <w:tab w:val="left" w:pos="70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0,6</w:t>
            </w:r>
          </w:p>
        </w:tc>
      </w:tr>
      <w:tr w:rsidR="00580BA6" w:rsidRPr="00580BA6" w:rsidTr="00B10CD8">
        <w:trPr>
          <w:trHeight w:val="20"/>
        </w:trPr>
        <w:tc>
          <w:tcPr>
            <w:tcW w:w="817" w:type="dxa"/>
          </w:tcPr>
          <w:p w:rsidR="00580BA6" w:rsidRPr="00580BA6" w:rsidRDefault="00580BA6" w:rsidP="00B10CD8">
            <w:pPr>
              <w:shd w:val="clear" w:color="auto" w:fill="FFFFFF"/>
              <w:jc w:val="center"/>
              <w:rPr>
                <w:sz w:val="20"/>
              </w:rPr>
            </w:pPr>
            <w:r w:rsidRPr="00580BA6">
              <w:rPr>
                <w:sz w:val="20"/>
              </w:rPr>
              <w:t>1.2.2</w:t>
            </w:r>
          </w:p>
        </w:tc>
        <w:tc>
          <w:tcPr>
            <w:tcW w:w="4992" w:type="dxa"/>
            <w:vAlign w:val="center"/>
          </w:tcPr>
          <w:p w:rsidR="00580BA6" w:rsidRPr="00580BA6" w:rsidRDefault="00580BA6" w:rsidP="00B10CD8">
            <w:pPr>
              <w:shd w:val="clear" w:color="auto" w:fill="FFFFFF"/>
              <w:ind w:firstLine="34"/>
              <w:rPr>
                <w:sz w:val="20"/>
              </w:rPr>
            </w:pPr>
            <w:r w:rsidRPr="00580BA6">
              <w:rPr>
                <w:sz w:val="20"/>
              </w:rPr>
              <w:t>территории зеленых насаждений озеленения и благоустройства с включением пешеходных дорожек</w:t>
            </w:r>
          </w:p>
        </w:tc>
        <w:tc>
          <w:tcPr>
            <w:tcW w:w="1464" w:type="dxa"/>
            <w:vAlign w:val="center"/>
          </w:tcPr>
          <w:p w:rsidR="00580BA6" w:rsidRPr="00580BA6" w:rsidRDefault="00580BA6" w:rsidP="00B10CD8">
            <w:pPr>
              <w:ind w:firstLine="92"/>
              <w:jc w:val="center"/>
              <w:rPr>
                <w:sz w:val="20"/>
              </w:rPr>
            </w:pPr>
          </w:p>
        </w:tc>
        <w:tc>
          <w:tcPr>
            <w:tcW w:w="1464" w:type="dxa"/>
            <w:vAlign w:val="center"/>
          </w:tcPr>
          <w:p w:rsidR="00580BA6" w:rsidRPr="00580BA6" w:rsidRDefault="00580BA6" w:rsidP="00580BA6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580BA6" w:rsidRPr="00580BA6" w:rsidRDefault="00580BA6" w:rsidP="00580BA6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580BA6" w:rsidRPr="00580BA6" w:rsidTr="00B10CD8">
        <w:trPr>
          <w:trHeight w:val="20"/>
        </w:trPr>
        <w:tc>
          <w:tcPr>
            <w:tcW w:w="817" w:type="dxa"/>
          </w:tcPr>
          <w:p w:rsidR="00580BA6" w:rsidRPr="00580BA6" w:rsidRDefault="00580BA6" w:rsidP="00B10CD8">
            <w:pPr>
              <w:shd w:val="clear" w:color="auto" w:fill="FFFFFF"/>
              <w:jc w:val="center"/>
              <w:rPr>
                <w:sz w:val="20"/>
              </w:rPr>
            </w:pPr>
            <w:r w:rsidRPr="00580BA6">
              <w:rPr>
                <w:sz w:val="20"/>
              </w:rPr>
              <w:t>1.2.3</w:t>
            </w:r>
          </w:p>
        </w:tc>
        <w:tc>
          <w:tcPr>
            <w:tcW w:w="4992" w:type="dxa"/>
            <w:vAlign w:val="center"/>
          </w:tcPr>
          <w:p w:rsidR="00580BA6" w:rsidRPr="00580BA6" w:rsidRDefault="00580BA6" w:rsidP="00B10CD8">
            <w:pPr>
              <w:shd w:val="clear" w:color="auto" w:fill="FFFFFF"/>
              <w:ind w:firstLine="34"/>
              <w:rPr>
                <w:sz w:val="20"/>
              </w:rPr>
            </w:pPr>
            <w:r w:rsidRPr="00580BA6">
              <w:rPr>
                <w:sz w:val="20"/>
              </w:rPr>
              <w:t>прочие</w:t>
            </w:r>
          </w:p>
        </w:tc>
        <w:tc>
          <w:tcPr>
            <w:tcW w:w="1464" w:type="dxa"/>
            <w:vAlign w:val="center"/>
          </w:tcPr>
          <w:p w:rsidR="00580BA6" w:rsidRPr="00580BA6" w:rsidRDefault="00580BA6" w:rsidP="00B10CD8">
            <w:pPr>
              <w:ind w:firstLine="92"/>
              <w:jc w:val="center"/>
              <w:rPr>
                <w:sz w:val="20"/>
              </w:rPr>
            </w:pPr>
          </w:p>
        </w:tc>
        <w:tc>
          <w:tcPr>
            <w:tcW w:w="1464" w:type="dxa"/>
            <w:vAlign w:val="center"/>
          </w:tcPr>
          <w:p w:rsidR="00580BA6" w:rsidRPr="00580BA6" w:rsidRDefault="00580BA6" w:rsidP="00580BA6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580BA6" w:rsidRPr="00580BA6" w:rsidRDefault="00580BA6" w:rsidP="00580BA6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580BA6" w:rsidRPr="00580BA6" w:rsidTr="00B10CD8">
        <w:trPr>
          <w:trHeight w:val="20"/>
        </w:trPr>
        <w:tc>
          <w:tcPr>
            <w:tcW w:w="817" w:type="dxa"/>
          </w:tcPr>
          <w:p w:rsidR="00580BA6" w:rsidRPr="00580BA6" w:rsidRDefault="00580BA6" w:rsidP="00B10CD8">
            <w:pPr>
              <w:shd w:val="clear" w:color="auto" w:fill="FFFFFF"/>
              <w:jc w:val="center"/>
              <w:rPr>
                <w:sz w:val="20"/>
              </w:rPr>
            </w:pPr>
            <w:r w:rsidRPr="00580BA6">
              <w:rPr>
                <w:sz w:val="20"/>
              </w:rPr>
              <w:t>1.2.4</w:t>
            </w:r>
          </w:p>
        </w:tc>
        <w:tc>
          <w:tcPr>
            <w:tcW w:w="4992" w:type="dxa"/>
            <w:vAlign w:val="center"/>
          </w:tcPr>
          <w:p w:rsidR="00580BA6" w:rsidRPr="00580BA6" w:rsidRDefault="00580BA6" w:rsidP="00B10CD8">
            <w:pPr>
              <w:shd w:val="clear" w:color="auto" w:fill="FFFFFF"/>
              <w:ind w:firstLine="34"/>
              <w:rPr>
                <w:sz w:val="20"/>
              </w:rPr>
            </w:pPr>
            <w:r w:rsidRPr="00580BA6">
              <w:rPr>
                <w:sz w:val="20"/>
              </w:rPr>
              <w:t>зеленых насаждений, выполняющих специальные функции</w:t>
            </w:r>
          </w:p>
        </w:tc>
        <w:tc>
          <w:tcPr>
            <w:tcW w:w="1464" w:type="dxa"/>
            <w:vAlign w:val="center"/>
          </w:tcPr>
          <w:p w:rsidR="00580BA6" w:rsidRPr="00580BA6" w:rsidRDefault="00580BA6" w:rsidP="00B10CD8">
            <w:pPr>
              <w:ind w:firstLine="92"/>
              <w:jc w:val="center"/>
              <w:rPr>
                <w:sz w:val="20"/>
              </w:rPr>
            </w:pPr>
          </w:p>
        </w:tc>
        <w:tc>
          <w:tcPr>
            <w:tcW w:w="1464" w:type="dxa"/>
            <w:vAlign w:val="center"/>
          </w:tcPr>
          <w:p w:rsidR="00580BA6" w:rsidRPr="00580BA6" w:rsidRDefault="00580BA6" w:rsidP="00580BA6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580BA6" w:rsidRPr="00580BA6" w:rsidRDefault="00580BA6" w:rsidP="00580BA6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580BA6" w:rsidRPr="00580BA6" w:rsidTr="00B10CD8">
        <w:trPr>
          <w:trHeight w:val="20"/>
        </w:trPr>
        <w:tc>
          <w:tcPr>
            <w:tcW w:w="817" w:type="dxa"/>
          </w:tcPr>
          <w:p w:rsidR="00580BA6" w:rsidRPr="00580BA6" w:rsidRDefault="00580BA6" w:rsidP="00B10CD8">
            <w:pPr>
              <w:shd w:val="clear" w:color="auto" w:fill="FFFFFF"/>
              <w:jc w:val="center"/>
              <w:rPr>
                <w:sz w:val="20"/>
              </w:rPr>
            </w:pPr>
            <w:r w:rsidRPr="00580BA6">
              <w:rPr>
                <w:sz w:val="20"/>
              </w:rPr>
              <w:t>1.2.5</w:t>
            </w:r>
          </w:p>
        </w:tc>
        <w:tc>
          <w:tcPr>
            <w:tcW w:w="4992" w:type="dxa"/>
            <w:vAlign w:val="center"/>
          </w:tcPr>
          <w:p w:rsidR="00580BA6" w:rsidRPr="00580BA6" w:rsidRDefault="00580BA6" w:rsidP="00B10CD8">
            <w:pPr>
              <w:shd w:val="clear" w:color="auto" w:fill="FFFFFF"/>
              <w:ind w:firstLine="34"/>
              <w:rPr>
                <w:sz w:val="20"/>
              </w:rPr>
            </w:pPr>
            <w:r w:rsidRPr="00580BA6">
              <w:rPr>
                <w:sz w:val="20"/>
              </w:rPr>
              <w:t>тротуаров</w:t>
            </w:r>
          </w:p>
        </w:tc>
        <w:tc>
          <w:tcPr>
            <w:tcW w:w="1464" w:type="dxa"/>
            <w:vAlign w:val="center"/>
          </w:tcPr>
          <w:p w:rsidR="00580BA6" w:rsidRPr="00580BA6" w:rsidRDefault="00580BA6" w:rsidP="00B10CD8">
            <w:pPr>
              <w:ind w:firstLine="92"/>
              <w:jc w:val="center"/>
              <w:rPr>
                <w:sz w:val="20"/>
              </w:rPr>
            </w:pPr>
          </w:p>
        </w:tc>
        <w:tc>
          <w:tcPr>
            <w:tcW w:w="1464" w:type="dxa"/>
            <w:vAlign w:val="center"/>
          </w:tcPr>
          <w:p w:rsidR="00580BA6" w:rsidRPr="00580BA6" w:rsidRDefault="00580BA6" w:rsidP="00580BA6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580BA6" w:rsidRPr="00580BA6" w:rsidRDefault="00580BA6" w:rsidP="00580BA6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580BA6" w:rsidRPr="00580BA6" w:rsidTr="00B10CD8">
        <w:trPr>
          <w:trHeight w:val="20"/>
        </w:trPr>
        <w:tc>
          <w:tcPr>
            <w:tcW w:w="817" w:type="dxa"/>
          </w:tcPr>
          <w:p w:rsidR="00580BA6" w:rsidRPr="00580BA6" w:rsidRDefault="00580BA6" w:rsidP="00B10CD8">
            <w:pPr>
              <w:shd w:val="clear" w:color="auto" w:fill="FFFFFF"/>
              <w:jc w:val="center"/>
              <w:rPr>
                <w:sz w:val="20"/>
              </w:rPr>
            </w:pPr>
            <w:r w:rsidRPr="00580BA6">
              <w:rPr>
                <w:sz w:val="20"/>
              </w:rPr>
              <w:t>1.2.6</w:t>
            </w:r>
          </w:p>
        </w:tc>
        <w:tc>
          <w:tcPr>
            <w:tcW w:w="4992" w:type="dxa"/>
            <w:vAlign w:val="center"/>
          </w:tcPr>
          <w:p w:rsidR="00580BA6" w:rsidRPr="00580BA6" w:rsidRDefault="00580BA6" w:rsidP="00B10CD8">
            <w:pPr>
              <w:shd w:val="clear" w:color="auto" w:fill="FFFFFF"/>
              <w:ind w:firstLine="34"/>
              <w:rPr>
                <w:sz w:val="20"/>
              </w:rPr>
            </w:pPr>
            <w:r w:rsidRPr="00580BA6">
              <w:rPr>
                <w:sz w:val="20"/>
              </w:rPr>
              <w:t>открытых площадок для хранения автомобилей, расположенных в территориях общего пользования</w:t>
            </w:r>
          </w:p>
        </w:tc>
        <w:tc>
          <w:tcPr>
            <w:tcW w:w="1464" w:type="dxa"/>
            <w:vAlign w:val="center"/>
          </w:tcPr>
          <w:p w:rsidR="00580BA6" w:rsidRPr="00580BA6" w:rsidRDefault="00580BA6" w:rsidP="00B10CD8">
            <w:pPr>
              <w:ind w:firstLine="92"/>
              <w:jc w:val="center"/>
              <w:rPr>
                <w:sz w:val="20"/>
              </w:rPr>
            </w:pPr>
          </w:p>
        </w:tc>
        <w:tc>
          <w:tcPr>
            <w:tcW w:w="1464" w:type="dxa"/>
            <w:vAlign w:val="center"/>
          </w:tcPr>
          <w:p w:rsidR="00580BA6" w:rsidRPr="00580BA6" w:rsidRDefault="00580BA6" w:rsidP="00580BA6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580BA6" w:rsidRPr="00580BA6" w:rsidRDefault="00580BA6" w:rsidP="00580BA6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580BA6" w:rsidRPr="00580BA6" w:rsidTr="00B10CD8">
        <w:trPr>
          <w:trHeight w:val="20"/>
        </w:trPr>
        <w:tc>
          <w:tcPr>
            <w:tcW w:w="817" w:type="dxa"/>
          </w:tcPr>
          <w:p w:rsidR="00580BA6" w:rsidRPr="00580BA6" w:rsidRDefault="00580BA6" w:rsidP="00B10CD8">
            <w:pPr>
              <w:shd w:val="clear" w:color="auto" w:fill="FFFFFF"/>
              <w:jc w:val="center"/>
              <w:rPr>
                <w:sz w:val="20"/>
              </w:rPr>
            </w:pPr>
            <w:r w:rsidRPr="00580BA6">
              <w:rPr>
                <w:sz w:val="20"/>
              </w:rPr>
              <w:t>1.3</w:t>
            </w:r>
          </w:p>
        </w:tc>
        <w:tc>
          <w:tcPr>
            <w:tcW w:w="4992" w:type="dxa"/>
            <w:vAlign w:val="center"/>
          </w:tcPr>
          <w:p w:rsidR="00580BA6" w:rsidRPr="00580BA6" w:rsidRDefault="00580BA6" w:rsidP="00B10CD8">
            <w:pPr>
              <w:shd w:val="clear" w:color="auto" w:fill="FFFFFF"/>
              <w:ind w:firstLine="34"/>
              <w:rPr>
                <w:sz w:val="20"/>
              </w:rPr>
            </w:pPr>
            <w:r w:rsidRPr="00580BA6">
              <w:rPr>
                <w:sz w:val="20"/>
              </w:rPr>
              <w:t>В границах элементов планировочной структуры</w:t>
            </w:r>
          </w:p>
        </w:tc>
        <w:tc>
          <w:tcPr>
            <w:tcW w:w="1464" w:type="dxa"/>
            <w:vAlign w:val="center"/>
          </w:tcPr>
          <w:p w:rsidR="00580BA6" w:rsidRPr="00580BA6" w:rsidRDefault="00580BA6" w:rsidP="00B10CD8">
            <w:pPr>
              <w:ind w:firstLine="92"/>
              <w:jc w:val="center"/>
              <w:rPr>
                <w:sz w:val="20"/>
              </w:rPr>
            </w:pPr>
          </w:p>
        </w:tc>
        <w:tc>
          <w:tcPr>
            <w:tcW w:w="1464" w:type="dxa"/>
            <w:vAlign w:val="center"/>
          </w:tcPr>
          <w:p w:rsidR="00580BA6" w:rsidRPr="00580BA6" w:rsidRDefault="00580BA6" w:rsidP="00580BA6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580BA6" w:rsidRPr="00580BA6" w:rsidRDefault="00580BA6" w:rsidP="00580BA6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580BA6" w:rsidRPr="00580BA6" w:rsidTr="00B10CD8">
        <w:trPr>
          <w:trHeight w:val="20"/>
        </w:trPr>
        <w:tc>
          <w:tcPr>
            <w:tcW w:w="817" w:type="dxa"/>
          </w:tcPr>
          <w:p w:rsidR="00580BA6" w:rsidRPr="00580BA6" w:rsidRDefault="00580BA6" w:rsidP="00B10CD8">
            <w:pPr>
              <w:shd w:val="clear" w:color="auto" w:fill="FFFFFF"/>
              <w:jc w:val="center"/>
              <w:rPr>
                <w:sz w:val="20"/>
              </w:rPr>
            </w:pPr>
          </w:p>
        </w:tc>
        <w:tc>
          <w:tcPr>
            <w:tcW w:w="4992" w:type="dxa"/>
            <w:vAlign w:val="center"/>
          </w:tcPr>
          <w:p w:rsidR="00580BA6" w:rsidRPr="00580BA6" w:rsidRDefault="00580BA6" w:rsidP="00B10CD8">
            <w:pPr>
              <w:shd w:val="clear" w:color="auto" w:fill="FFFFFF"/>
              <w:ind w:firstLine="34"/>
              <w:rPr>
                <w:sz w:val="20"/>
              </w:rPr>
            </w:pPr>
            <w:r w:rsidRPr="00580BA6">
              <w:rPr>
                <w:sz w:val="20"/>
              </w:rPr>
              <w:t>в том числе территорий:</w:t>
            </w:r>
          </w:p>
        </w:tc>
        <w:tc>
          <w:tcPr>
            <w:tcW w:w="1464" w:type="dxa"/>
            <w:vAlign w:val="center"/>
          </w:tcPr>
          <w:p w:rsidR="00580BA6" w:rsidRPr="00580BA6" w:rsidRDefault="00580BA6" w:rsidP="00B10CD8">
            <w:pPr>
              <w:ind w:firstLine="92"/>
              <w:jc w:val="center"/>
              <w:rPr>
                <w:sz w:val="20"/>
              </w:rPr>
            </w:pPr>
          </w:p>
        </w:tc>
        <w:tc>
          <w:tcPr>
            <w:tcW w:w="1464" w:type="dxa"/>
            <w:vAlign w:val="center"/>
          </w:tcPr>
          <w:p w:rsidR="00580BA6" w:rsidRPr="00580BA6" w:rsidRDefault="00580BA6" w:rsidP="00580BA6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580BA6" w:rsidRPr="00580BA6" w:rsidRDefault="00580BA6" w:rsidP="00580BA6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580BA6" w:rsidRPr="00580BA6" w:rsidTr="00B10CD8">
        <w:trPr>
          <w:trHeight w:val="20"/>
        </w:trPr>
        <w:tc>
          <w:tcPr>
            <w:tcW w:w="817" w:type="dxa"/>
          </w:tcPr>
          <w:p w:rsidR="00580BA6" w:rsidRPr="00580BA6" w:rsidRDefault="00580BA6" w:rsidP="00B10CD8">
            <w:pPr>
              <w:shd w:val="clear" w:color="auto" w:fill="FFFFFF"/>
              <w:jc w:val="center"/>
              <w:rPr>
                <w:sz w:val="20"/>
              </w:rPr>
            </w:pPr>
            <w:r w:rsidRPr="00580BA6">
              <w:rPr>
                <w:sz w:val="20"/>
              </w:rPr>
              <w:t>1.3.1</w:t>
            </w:r>
          </w:p>
        </w:tc>
        <w:tc>
          <w:tcPr>
            <w:tcW w:w="4992" w:type="dxa"/>
            <w:vAlign w:val="center"/>
          </w:tcPr>
          <w:p w:rsidR="00580BA6" w:rsidRPr="00580BA6" w:rsidRDefault="00580BA6" w:rsidP="00B10CD8">
            <w:pPr>
              <w:autoSpaceDE w:val="0"/>
              <w:autoSpaceDN w:val="0"/>
              <w:adjustRightInd w:val="0"/>
              <w:ind w:firstLine="34"/>
              <w:rPr>
                <w:sz w:val="20"/>
              </w:rPr>
            </w:pPr>
            <w:r w:rsidRPr="00580BA6">
              <w:rPr>
                <w:sz w:val="20"/>
              </w:rPr>
              <w:t>территория жилого дома (жилых домов)</w:t>
            </w:r>
          </w:p>
        </w:tc>
        <w:tc>
          <w:tcPr>
            <w:tcW w:w="1464" w:type="dxa"/>
            <w:vAlign w:val="center"/>
          </w:tcPr>
          <w:p w:rsidR="00580BA6" w:rsidRPr="00580BA6" w:rsidRDefault="00580BA6" w:rsidP="00B10CD8">
            <w:pPr>
              <w:ind w:firstLine="92"/>
              <w:jc w:val="center"/>
              <w:rPr>
                <w:sz w:val="20"/>
              </w:rPr>
            </w:pPr>
          </w:p>
        </w:tc>
        <w:tc>
          <w:tcPr>
            <w:tcW w:w="1464" w:type="dxa"/>
            <w:vAlign w:val="center"/>
          </w:tcPr>
          <w:p w:rsidR="00580BA6" w:rsidRPr="00580BA6" w:rsidRDefault="00580BA6" w:rsidP="00580BA6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580BA6" w:rsidRPr="00580BA6" w:rsidRDefault="00580BA6" w:rsidP="00580BA6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580BA6" w:rsidRPr="00580BA6" w:rsidTr="00B10CD8">
        <w:trPr>
          <w:trHeight w:val="20"/>
        </w:trPr>
        <w:tc>
          <w:tcPr>
            <w:tcW w:w="817" w:type="dxa"/>
          </w:tcPr>
          <w:p w:rsidR="00580BA6" w:rsidRPr="00580BA6" w:rsidRDefault="00580BA6" w:rsidP="00B10CD8">
            <w:pPr>
              <w:shd w:val="clear" w:color="auto" w:fill="FFFFFF"/>
              <w:jc w:val="center"/>
              <w:rPr>
                <w:sz w:val="20"/>
              </w:rPr>
            </w:pPr>
            <w:r w:rsidRPr="00580BA6">
              <w:rPr>
                <w:sz w:val="20"/>
              </w:rPr>
              <w:t>1.3.2</w:t>
            </w:r>
          </w:p>
        </w:tc>
        <w:tc>
          <w:tcPr>
            <w:tcW w:w="4992" w:type="dxa"/>
            <w:vAlign w:val="center"/>
          </w:tcPr>
          <w:p w:rsidR="00580BA6" w:rsidRPr="00580BA6" w:rsidRDefault="00580BA6" w:rsidP="00B10CD8">
            <w:pPr>
              <w:autoSpaceDE w:val="0"/>
              <w:autoSpaceDN w:val="0"/>
              <w:adjustRightInd w:val="0"/>
              <w:ind w:firstLine="34"/>
              <w:rPr>
                <w:sz w:val="20"/>
                <w:lang w:val="en-US"/>
              </w:rPr>
            </w:pPr>
            <w:r w:rsidRPr="00580BA6">
              <w:rPr>
                <w:sz w:val="20"/>
              </w:rPr>
              <w:t>территория объектов образования</w:t>
            </w:r>
          </w:p>
        </w:tc>
        <w:tc>
          <w:tcPr>
            <w:tcW w:w="1464" w:type="dxa"/>
            <w:vAlign w:val="center"/>
          </w:tcPr>
          <w:p w:rsidR="00580BA6" w:rsidRPr="00580BA6" w:rsidRDefault="00580BA6" w:rsidP="00B10CD8">
            <w:pPr>
              <w:ind w:firstLine="92"/>
              <w:jc w:val="center"/>
              <w:rPr>
                <w:sz w:val="20"/>
              </w:rPr>
            </w:pPr>
          </w:p>
        </w:tc>
        <w:tc>
          <w:tcPr>
            <w:tcW w:w="1464" w:type="dxa"/>
            <w:vAlign w:val="center"/>
          </w:tcPr>
          <w:p w:rsidR="00580BA6" w:rsidRPr="00580BA6" w:rsidRDefault="00580BA6" w:rsidP="00580BA6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580BA6" w:rsidRPr="00580BA6" w:rsidRDefault="00580BA6" w:rsidP="00580BA6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580BA6" w:rsidRPr="00580BA6" w:rsidTr="00B10CD8">
        <w:trPr>
          <w:trHeight w:val="20"/>
        </w:trPr>
        <w:tc>
          <w:tcPr>
            <w:tcW w:w="817" w:type="dxa"/>
          </w:tcPr>
          <w:p w:rsidR="00580BA6" w:rsidRPr="00580BA6" w:rsidRDefault="00580BA6" w:rsidP="00B10CD8">
            <w:pPr>
              <w:shd w:val="clear" w:color="auto" w:fill="FFFFFF"/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</w:rPr>
              <w:t>1</w:t>
            </w:r>
            <w:r w:rsidRPr="00580BA6">
              <w:rPr>
                <w:sz w:val="20"/>
                <w:lang w:val="en-US"/>
              </w:rPr>
              <w:t>.3.3</w:t>
            </w:r>
          </w:p>
        </w:tc>
        <w:tc>
          <w:tcPr>
            <w:tcW w:w="4992" w:type="dxa"/>
            <w:vAlign w:val="center"/>
          </w:tcPr>
          <w:p w:rsidR="00580BA6" w:rsidRPr="00580BA6" w:rsidRDefault="00580BA6" w:rsidP="00B10CD8">
            <w:pPr>
              <w:autoSpaceDE w:val="0"/>
              <w:autoSpaceDN w:val="0"/>
              <w:adjustRightInd w:val="0"/>
              <w:ind w:firstLine="34"/>
              <w:rPr>
                <w:sz w:val="20"/>
                <w:lang w:val="en-US"/>
              </w:rPr>
            </w:pPr>
            <w:r w:rsidRPr="00580BA6">
              <w:rPr>
                <w:sz w:val="20"/>
              </w:rPr>
              <w:t>территория объектов коммунального хозяйства</w:t>
            </w:r>
          </w:p>
        </w:tc>
        <w:tc>
          <w:tcPr>
            <w:tcW w:w="1464" w:type="dxa"/>
            <w:vAlign w:val="center"/>
          </w:tcPr>
          <w:p w:rsidR="00580BA6" w:rsidRPr="00580BA6" w:rsidRDefault="00580BA6" w:rsidP="00B10CD8">
            <w:pPr>
              <w:ind w:firstLine="92"/>
              <w:jc w:val="center"/>
              <w:rPr>
                <w:sz w:val="20"/>
              </w:rPr>
            </w:pPr>
          </w:p>
        </w:tc>
        <w:tc>
          <w:tcPr>
            <w:tcW w:w="1464" w:type="dxa"/>
            <w:vAlign w:val="center"/>
          </w:tcPr>
          <w:p w:rsidR="00580BA6" w:rsidRPr="00580BA6" w:rsidRDefault="00580BA6" w:rsidP="00580BA6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580BA6" w:rsidRPr="00580BA6" w:rsidRDefault="00580BA6" w:rsidP="00580BA6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580BA6" w:rsidRPr="00580BA6" w:rsidTr="00B10CD8">
        <w:trPr>
          <w:trHeight w:val="20"/>
        </w:trPr>
        <w:tc>
          <w:tcPr>
            <w:tcW w:w="817" w:type="dxa"/>
          </w:tcPr>
          <w:p w:rsidR="00580BA6" w:rsidRPr="00580BA6" w:rsidRDefault="00580BA6" w:rsidP="00B10CD8">
            <w:pPr>
              <w:shd w:val="clear" w:color="auto" w:fill="FFFFFF"/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1.3.4</w:t>
            </w:r>
          </w:p>
        </w:tc>
        <w:tc>
          <w:tcPr>
            <w:tcW w:w="4992" w:type="dxa"/>
            <w:vAlign w:val="center"/>
          </w:tcPr>
          <w:p w:rsidR="00580BA6" w:rsidRPr="00580BA6" w:rsidRDefault="00580BA6" w:rsidP="00B10CD8">
            <w:pPr>
              <w:autoSpaceDE w:val="0"/>
              <w:autoSpaceDN w:val="0"/>
              <w:adjustRightInd w:val="0"/>
              <w:ind w:firstLine="34"/>
              <w:rPr>
                <w:sz w:val="20"/>
              </w:rPr>
            </w:pPr>
            <w:r w:rsidRPr="00580BA6">
              <w:rPr>
                <w:sz w:val="20"/>
              </w:rPr>
              <w:t>территория объектов транспорта (под гаражи и автостоянки)</w:t>
            </w:r>
          </w:p>
        </w:tc>
        <w:tc>
          <w:tcPr>
            <w:tcW w:w="1464" w:type="dxa"/>
            <w:vAlign w:val="center"/>
          </w:tcPr>
          <w:p w:rsidR="00580BA6" w:rsidRPr="00580BA6" w:rsidRDefault="00580BA6" w:rsidP="00B10CD8">
            <w:pPr>
              <w:ind w:firstLine="92"/>
              <w:jc w:val="center"/>
              <w:rPr>
                <w:sz w:val="20"/>
              </w:rPr>
            </w:pPr>
          </w:p>
        </w:tc>
        <w:tc>
          <w:tcPr>
            <w:tcW w:w="1464" w:type="dxa"/>
            <w:vAlign w:val="center"/>
          </w:tcPr>
          <w:p w:rsidR="00580BA6" w:rsidRPr="00580BA6" w:rsidRDefault="00580BA6" w:rsidP="00580BA6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580BA6" w:rsidRPr="00580BA6" w:rsidRDefault="00580BA6" w:rsidP="00580BA6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580BA6" w:rsidRPr="00580BA6" w:rsidTr="00B10CD8">
        <w:trPr>
          <w:trHeight w:val="20"/>
        </w:trPr>
        <w:tc>
          <w:tcPr>
            <w:tcW w:w="817" w:type="dxa"/>
          </w:tcPr>
          <w:p w:rsidR="00580BA6" w:rsidRPr="00580BA6" w:rsidRDefault="00580BA6" w:rsidP="00B10CD8">
            <w:pPr>
              <w:shd w:val="clear" w:color="auto" w:fill="FFFFFF"/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1.3.5</w:t>
            </w:r>
          </w:p>
        </w:tc>
        <w:tc>
          <w:tcPr>
            <w:tcW w:w="4992" w:type="dxa"/>
            <w:vAlign w:val="center"/>
          </w:tcPr>
          <w:p w:rsidR="00580BA6" w:rsidRPr="00580BA6" w:rsidRDefault="00580BA6" w:rsidP="00B10CD8">
            <w:pPr>
              <w:autoSpaceDE w:val="0"/>
              <w:autoSpaceDN w:val="0"/>
              <w:adjustRightInd w:val="0"/>
              <w:ind w:firstLine="34"/>
              <w:rPr>
                <w:sz w:val="20"/>
                <w:lang w:val="en-US"/>
              </w:rPr>
            </w:pPr>
            <w:r w:rsidRPr="00580BA6">
              <w:rPr>
                <w:sz w:val="20"/>
              </w:rPr>
              <w:t>территория промышленных объектов</w:t>
            </w:r>
          </w:p>
        </w:tc>
        <w:tc>
          <w:tcPr>
            <w:tcW w:w="1464" w:type="dxa"/>
            <w:vAlign w:val="center"/>
          </w:tcPr>
          <w:p w:rsidR="00580BA6" w:rsidRPr="00580BA6" w:rsidRDefault="00580BA6" w:rsidP="00B10CD8">
            <w:pPr>
              <w:ind w:firstLine="92"/>
              <w:jc w:val="center"/>
              <w:rPr>
                <w:sz w:val="20"/>
              </w:rPr>
            </w:pPr>
          </w:p>
        </w:tc>
        <w:tc>
          <w:tcPr>
            <w:tcW w:w="1464" w:type="dxa"/>
            <w:vAlign w:val="center"/>
          </w:tcPr>
          <w:p w:rsidR="00580BA6" w:rsidRPr="00580BA6" w:rsidRDefault="00580BA6" w:rsidP="00580BA6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580BA6" w:rsidRPr="00580BA6" w:rsidRDefault="00580BA6" w:rsidP="00580BA6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580BA6" w:rsidRPr="00580BA6" w:rsidTr="00B10CD8">
        <w:trPr>
          <w:trHeight w:val="20"/>
        </w:trPr>
        <w:tc>
          <w:tcPr>
            <w:tcW w:w="817" w:type="dxa"/>
          </w:tcPr>
          <w:p w:rsidR="00580BA6" w:rsidRPr="00580BA6" w:rsidRDefault="00580BA6" w:rsidP="00B10CD8">
            <w:pPr>
              <w:shd w:val="clear" w:color="auto" w:fill="FFFFFF"/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1.3.6</w:t>
            </w:r>
          </w:p>
        </w:tc>
        <w:tc>
          <w:tcPr>
            <w:tcW w:w="4992" w:type="dxa"/>
            <w:vAlign w:val="center"/>
          </w:tcPr>
          <w:p w:rsidR="00580BA6" w:rsidRPr="00580BA6" w:rsidRDefault="00580BA6" w:rsidP="00B10CD8">
            <w:pPr>
              <w:autoSpaceDE w:val="0"/>
              <w:autoSpaceDN w:val="0"/>
              <w:adjustRightInd w:val="0"/>
              <w:ind w:firstLine="34"/>
              <w:rPr>
                <w:sz w:val="20"/>
                <w:lang w:val="en-US"/>
              </w:rPr>
            </w:pPr>
            <w:r w:rsidRPr="00580BA6">
              <w:rPr>
                <w:sz w:val="20"/>
              </w:rPr>
              <w:t>территория объектов торговли</w:t>
            </w:r>
          </w:p>
        </w:tc>
        <w:tc>
          <w:tcPr>
            <w:tcW w:w="1464" w:type="dxa"/>
            <w:vAlign w:val="center"/>
          </w:tcPr>
          <w:p w:rsidR="00580BA6" w:rsidRPr="00580BA6" w:rsidRDefault="00580BA6" w:rsidP="00B10CD8">
            <w:pPr>
              <w:ind w:firstLine="92"/>
              <w:jc w:val="center"/>
              <w:rPr>
                <w:sz w:val="20"/>
              </w:rPr>
            </w:pPr>
          </w:p>
        </w:tc>
        <w:tc>
          <w:tcPr>
            <w:tcW w:w="1464" w:type="dxa"/>
            <w:vAlign w:val="center"/>
          </w:tcPr>
          <w:p w:rsidR="00580BA6" w:rsidRPr="00580BA6" w:rsidRDefault="00580BA6" w:rsidP="00580BA6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580BA6" w:rsidRPr="00580BA6" w:rsidRDefault="00580BA6" w:rsidP="00580BA6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580BA6" w:rsidRPr="00580BA6" w:rsidTr="00B10CD8">
        <w:trPr>
          <w:trHeight w:val="20"/>
        </w:trPr>
        <w:tc>
          <w:tcPr>
            <w:tcW w:w="817" w:type="dxa"/>
          </w:tcPr>
          <w:p w:rsidR="00580BA6" w:rsidRPr="00580BA6" w:rsidRDefault="00580BA6" w:rsidP="00B10CD8">
            <w:pPr>
              <w:shd w:val="clear" w:color="auto" w:fill="FFFFFF"/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1.3.7</w:t>
            </w:r>
          </w:p>
        </w:tc>
        <w:tc>
          <w:tcPr>
            <w:tcW w:w="4992" w:type="dxa"/>
            <w:vAlign w:val="center"/>
          </w:tcPr>
          <w:p w:rsidR="00580BA6" w:rsidRPr="00580BA6" w:rsidRDefault="00580BA6" w:rsidP="00B10CD8">
            <w:pPr>
              <w:autoSpaceDE w:val="0"/>
              <w:autoSpaceDN w:val="0"/>
              <w:adjustRightInd w:val="0"/>
              <w:ind w:firstLine="34"/>
              <w:rPr>
                <w:sz w:val="20"/>
                <w:lang w:val="en-US"/>
              </w:rPr>
            </w:pPr>
            <w:r w:rsidRPr="00580BA6">
              <w:rPr>
                <w:sz w:val="20"/>
              </w:rPr>
              <w:t>территория объектов науки</w:t>
            </w:r>
          </w:p>
        </w:tc>
        <w:tc>
          <w:tcPr>
            <w:tcW w:w="1464" w:type="dxa"/>
            <w:vAlign w:val="center"/>
          </w:tcPr>
          <w:p w:rsidR="00580BA6" w:rsidRPr="00580BA6" w:rsidRDefault="00580BA6" w:rsidP="00B10CD8">
            <w:pPr>
              <w:ind w:firstLine="92"/>
              <w:jc w:val="center"/>
              <w:rPr>
                <w:sz w:val="20"/>
              </w:rPr>
            </w:pPr>
          </w:p>
        </w:tc>
        <w:tc>
          <w:tcPr>
            <w:tcW w:w="1464" w:type="dxa"/>
            <w:vAlign w:val="center"/>
          </w:tcPr>
          <w:p w:rsidR="00580BA6" w:rsidRPr="00580BA6" w:rsidRDefault="00580BA6" w:rsidP="00580BA6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580BA6" w:rsidRPr="00580BA6" w:rsidRDefault="00580BA6" w:rsidP="00580BA6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580BA6" w:rsidRPr="00580BA6" w:rsidTr="00B10CD8">
        <w:trPr>
          <w:trHeight w:val="20"/>
        </w:trPr>
        <w:tc>
          <w:tcPr>
            <w:tcW w:w="817" w:type="dxa"/>
          </w:tcPr>
          <w:p w:rsidR="00580BA6" w:rsidRPr="00580BA6" w:rsidRDefault="00580BA6" w:rsidP="00B10CD8">
            <w:pPr>
              <w:shd w:val="clear" w:color="auto" w:fill="FFFFFF"/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1.3.8</w:t>
            </w:r>
          </w:p>
        </w:tc>
        <w:tc>
          <w:tcPr>
            <w:tcW w:w="4992" w:type="dxa"/>
            <w:vAlign w:val="center"/>
          </w:tcPr>
          <w:p w:rsidR="00580BA6" w:rsidRPr="00580BA6" w:rsidRDefault="00580BA6" w:rsidP="00B10CD8">
            <w:pPr>
              <w:autoSpaceDE w:val="0"/>
              <w:autoSpaceDN w:val="0"/>
              <w:adjustRightInd w:val="0"/>
              <w:ind w:firstLine="34"/>
              <w:rPr>
                <w:sz w:val="20"/>
                <w:lang w:val="en-US"/>
              </w:rPr>
            </w:pPr>
            <w:r w:rsidRPr="00580BA6">
              <w:rPr>
                <w:sz w:val="20"/>
              </w:rPr>
              <w:t>территория объектов бытового обслуживания</w:t>
            </w:r>
          </w:p>
        </w:tc>
        <w:tc>
          <w:tcPr>
            <w:tcW w:w="1464" w:type="dxa"/>
            <w:vAlign w:val="center"/>
          </w:tcPr>
          <w:p w:rsidR="00580BA6" w:rsidRPr="00580BA6" w:rsidRDefault="00580BA6" w:rsidP="00B10CD8">
            <w:pPr>
              <w:ind w:firstLine="92"/>
              <w:jc w:val="center"/>
              <w:rPr>
                <w:sz w:val="20"/>
              </w:rPr>
            </w:pPr>
          </w:p>
        </w:tc>
        <w:tc>
          <w:tcPr>
            <w:tcW w:w="1464" w:type="dxa"/>
            <w:vAlign w:val="center"/>
          </w:tcPr>
          <w:p w:rsidR="00580BA6" w:rsidRPr="00580BA6" w:rsidRDefault="00580BA6" w:rsidP="00580BA6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580BA6" w:rsidRPr="00580BA6" w:rsidRDefault="00580BA6" w:rsidP="00580BA6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580BA6" w:rsidRPr="00580BA6" w:rsidTr="00B10CD8">
        <w:trPr>
          <w:trHeight w:val="20"/>
        </w:trPr>
        <w:tc>
          <w:tcPr>
            <w:tcW w:w="817" w:type="dxa"/>
          </w:tcPr>
          <w:p w:rsidR="00580BA6" w:rsidRPr="00580BA6" w:rsidRDefault="00580BA6" w:rsidP="00B10CD8">
            <w:pPr>
              <w:shd w:val="clear" w:color="auto" w:fill="FFFFFF"/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1.3.9</w:t>
            </w:r>
          </w:p>
        </w:tc>
        <w:tc>
          <w:tcPr>
            <w:tcW w:w="4992" w:type="dxa"/>
            <w:vAlign w:val="center"/>
          </w:tcPr>
          <w:p w:rsidR="00580BA6" w:rsidRPr="00580BA6" w:rsidRDefault="00580BA6" w:rsidP="00B10CD8">
            <w:pPr>
              <w:autoSpaceDE w:val="0"/>
              <w:autoSpaceDN w:val="0"/>
              <w:adjustRightInd w:val="0"/>
              <w:ind w:firstLine="34"/>
              <w:rPr>
                <w:sz w:val="20"/>
              </w:rPr>
            </w:pPr>
            <w:r w:rsidRPr="00580BA6">
              <w:rPr>
                <w:sz w:val="20"/>
              </w:rPr>
              <w:t>территория объектов транспорта (за исключением автозаправочных и газонаполнительных</w:t>
            </w:r>
            <w:r w:rsidRPr="00580BA6">
              <w:rPr>
                <w:sz w:val="20"/>
              </w:rPr>
              <w:br/>
              <w:t>станций, предприятий автосервиса, гаражей и автостоянок)</w:t>
            </w:r>
          </w:p>
        </w:tc>
        <w:tc>
          <w:tcPr>
            <w:tcW w:w="1464" w:type="dxa"/>
            <w:vAlign w:val="center"/>
          </w:tcPr>
          <w:p w:rsidR="00580BA6" w:rsidRPr="00580BA6" w:rsidRDefault="00580BA6" w:rsidP="00B10CD8">
            <w:pPr>
              <w:ind w:firstLine="92"/>
              <w:jc w:val="center"/>
              <w:rPr>
                <w:sz w:val="20"/>
              </w:rPr>
            </w:pPr>
          </w:p>
        </w:tc>
        <w:tc>
          <w:tcPr>
            <w:tcW w:w="1464" w:type="dxa"/>
            <w:vAlign w:val="center"/>
          </w:tcPr>
          <w:p w:rsidR="00580BA6" w:rsidRPr="00580BA6" w:rsidRDefault="00580BA6" w:rsidP="00580BA6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580BA6" w:rsidRPr="00580BA6" w:rsidRDefault="00580BA6" w:rsidP="00580BA6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580BA6" w:rsidRPr="00580BA6" w:rsidTr="00B10CD8">
        <w:trPr>
          <w:trHeight w:val="20"/>
        </w:trPr>
        <w:tc>
          <w:tcPr>
            <w:tcW w:w="817" w:type="dxa"/>
          </w:tcPr>
          <w:p w:rsidR="00580BA6" w:rsidRPr="00580BA6" w:rsidRDefault="00580BA6" w:rsidP="00B10CD8">
            <w:pPr>
              <w:shd w:val="clear" w:color="auto" w:fill="FFFFFF"/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1.3.10</w:t>
            </w:r>
          </w:p>
        </w:tc>
        <w:tc>
          <w:tcPr>
            <w:tcW w:w="4992" w:type="dxa"/>
            <w:vAlign w:val="center"/>
          </w:tcPr>
          <w:p w:rsidR="00580BA6" w:rsidRPr="00580BA6" w:rsidRDefault="00580BA6" w:rsidP="00B10CD8">
            <w:pPr>
              <w:tabs>
                <w:tab w:val="left" w:pos="3165"/>
              </w:tabs>
              <w:ind w:firstLine="34"/>
              <w:rPr>
                <w:sz w:val="20"/>
              </w:rPr>
            </w:pPr>
            <w:r w:rsidRPr="00580BA6">
              <w:rPr>
                <w:sz w:val="20"/>
              </w:rPr>
              <w:t>территории общего пользования</w:t>
            </w:r>
          </w:p>
        </w:tc>
        <w:tc>
          <w:tcPr>
            <w:tcW w:w="1464" w:type="dxa"/>
            <w:vAlign w:val="center"/>
          </w:tcPr>
          <w:p w:rsidR="00580BA6" w:rsidRPr="00580BA6" w:rsidRDefault="00580BA6" w:rsidP="00B10CD8">
            <w:pPr>
              <w:ind w:firstLine="92"/>
              <w:jc w:val="center"/>
              <w:rPr>
                <w:sz w:val="20"/>
              </w:rPr>
            </w:pPr>
          </w:p>
        </w:tc>
        <w:tc>
          <w:tcPr>
            <w:tcW w:w="1464" w:type="dxa"/>
            <w:vAlign w:val="center"/>
          </w:tcPr>
          <w:p w:rsidR="00580BA6" w:rsidRPr="00580BA6" w:rsidRDefault="00580BA6" w:rsidP="00580BA6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580BA6" w:rsidRPr="00580BA6" w:rsidRDefault="00580BA6" w:rsidP="00580BA6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580BA6" w:rsidRPr="00580BA6" w:rsidTr="00B10CD8">
        <w:trPr>
          <w:trHeight w:val="20"/>
        </w:trPr>
        <w:tc>
          <w:tcPr>
            <w:tcW w:w="817" w:type="dxa"/>
          </w:tcPr>
          <w:p w:rsidR="00580BA6" w:rsidRPr="00580BA6" w:rsidRDefault="00580BA6" w:rsidP="00B10CD8">
            <w:pPr>
              <w:shd w:val="clear" w:color="auto" w:fill="FFFFFF"/>
              <w:jc w:val="center"/>
              <w:rPr>
                <w:sz w:val="20"/>
              </w:rPr>
            </w:pPr>
            <w:r w:rsidRPr="00580BA6">
              <w:rPr>
                <w:sz w:val="20"/>
              </w:rPr>
              <w:t>1.4</w:t>
            </w:r>
          </w:p>
        </w:tc>
        <w:tc>
          <w:tcPr>
            <w:tcW w:w="4992" w:type="dxa"/>
          </w:tcPr>
          <w:p w:rsidR="00580BA6" w:rsidRPr="00580BA6" w:rsidRDefault="00580BA6" w:rsidP="00B10CD8">
            <w:pPr>
              <w:shd w:val="clear" w:color="auto" w:fill="FFFFFF"/>
              <w:ind w:firstLine="34"/>
              <w:rPr>
                <w:sz w:val="20"/>
              </w:rPr>
            </w:pPr>
            <w:r w:rsidRPr="00580BA6">
              <w:rPr>
                <w:sz w:val="20"/>
              </w:rPr>
              <w:t>Землепользование:</w:t>
            </w:r>
          </w:p>
        </w:tc>
        <w:tc>
          <w:tcPr>
            <w:tcW w:w="1464" w:type="dxa"/>
          </w:tcPr>
          <w:p w:rsidR="00580BA6" w:rsidRPr="00580BA6" w:rsidRDefault="00580BA6" w:rsidP="00B10CD8">
            <w:pPr>
              <w:shd w:val="clear" w:color="auto" w:fill="FFFFFF"/>
              <w:ind w:left="53" w:firstLine="92"/>
              <w:jc w:val="center"/>
              <w:rPr>
                <w:sz w:val="20"/>
              </w:rPr>
            </w:pPr>
          </w:p>
        </w:tc>
        <w:tc>
          <w:tcPr>
            <w:tcW w:w="1464" w:type="dxa"/>
            <w:vAlign w:val="center"/>
          </w:tcPr>
          <w:p w:rsidR="00580BA6" w:rsidRPr="00580BA6" w:rsidRDefault="00580BA6" w:rsidP="00580BA6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580BA6" w:rsidRPr="00580BA6" w:rsidRDefault="00580BA6" w:rsidP="00580BA6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580BA6" w:rsidRPr="00580BA6" w:rsidTr="00B10CD8">
        <w:trPr>
          <w:trHeight w:val="20"/>
        </w:trPr>
        <w:tc>
          <w:tcPr>
            <w:tcW w:w="817" w:type="dxa"/>
          </w:tcPr>
          <w:p w:rsidR="00580BA6" w:rsidRPr="00580BA6" w:rsidRDefault="00580BA6" w:rsidP="00B10CD8">
            <w:pPr>
              <w:shd w:val="clear" w:color="auto" w:fill="FFFFFF"/>
              <w:jc w:val="center"/>
              <w:rPr>
                <w:sz w:val="20"/>
              </w:rPr>
            </w:pPr>
            <w:r w:rsidRPr="00580BA6">
              <w:rPr>
                <w:sz w:val="20"/>
              </w:rPr>
              <w:t>1.4.1</w:t>
            </w:r>
          </w:p>
        </w:tc>
        <w:tc>
          <w:tcPr>
            <w:tcW w:w="4992" w:type="dxa"/>
          </w:tcPr>
          <w:p w:rsidR="00580BA6" w:rsidRPr="00580BA6" w:rsidRDefault="00580BA6" w:rsidP="00B10CD8">
            <w:pPr>
              <w:shd w:val="clear" w:color="auto" w:fill="FFFFFF"/>
              <w:ind w:firstLine="34"/>
              <w:rPr>
                <w:sz w:val="20"/>
              </w:rPr>
            </w:pPr>
            <w:r w:rsidRPr="00580BA6">
              <w:rPr>
                <w:sz w:val="20"/>
              </w:rPr>
              <w:t>Площадь застроенных земельных участков</w:t>
            </w:r>
          </w:p>
        </w:tc>
        <w:tc>
          <w:tcPr>
            <w:tcW w:w="1464" w:type="dxa"/>
          </w:tcPr>
          <w:p w:rsidR="00580BA6" w:rsidRPr="00580BA6" w:rsidRDefault="00580BA6" w:rsidP="00B10CD8">
            <w:pPr>
              <w:shd w:val="clear" w:color="auto" w:fill="FFFFFF"/>
              <w:ind w:left="53" w:firstLine="92"/>
              <w:jc w:val="center"/>
              <w:rPr>
                <w:sz w:val="20"/>
              </w:rPr>
            </w:pPr>
          </w:p>
        </w:tc>
        <w:tc>
          <w:tcPr>
            <w:tcW w:w="1464" w:type="dxa"/>
            <w:vAlign w:val="center"/>
          </w:tcPr>
          <w:p w:rsidR="00580BA6" w:rsidRPr="00580BA6" w:rsidRDefault="00580BA6" w:rsidP="00580BA6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580BA6" w:rsidRPr="00580BA6" w:rsidRDefault="00580BA6" w:rsidP="00580BA6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580BA6" w:rsidRPr="00580BA6" w:rsidTr="00B10CD8">
        <w:trPr>
          <w:trHeight w:val="20"/>
        </w:trPr>
        <w:tc>
          <w:tcPr>
            <w:tcW w:w="817" w:type="dxa"/>
          </w:tcPr>
          <w:p w:rsidR="00580BA6" w:rsidRPr="00580BA6" w:rsidRDefault="00580BA6" w:rsidP="00B10CD8">
            <w:pPr>
              <w:shd w:val="clear" w:color="auto" w:fill="FFFFFF"/>
              <w:jc w:val="center"/>
              <w:rPr>
                <w:sz w:val="20"/>
              </w:rPr>
            </w:pPr>
            <w:r w:rsidRPr="00580BA6">
              <w:rPr>
                <w:sz w:val="20"/>
              </w:rPr>
              <w:t>1.4.2</w:t>
            </w:r>
          </w:p>
        </w:tc>
        <w:tc>
          <w:tcPr>
            <w:tcW w:w="4992" w:type="dxa"/>
          </w:tcPr>
          <w:p w:rsidR="00580BA6" w:rsidRPr="00580BA6" w:rsidRDefault="00580BA6" w:rsidP="00B10CD8">
            <w:pPr>
              <w:shd w:val="clear" w:color="auto" w:fill="FFFFFF"/>
              <w:ind w:firstLine="34"/>
              <w:rPr>
                <w:sz w:val="20"/>
              </w:rPr>
            </w:pPr>
            <w:r w:rsidRPr="00580BA6">
              <w:rPr>
                <w:sz w:val="20"/>
              </w:rPr>
              <w:t>Площадь формируемых земельных участков</w:t>
            </w:r>
          </w:p>
        </w:tc>
        <w:tc>
          <w:tcPr>
            <w:tcW w:w="1464" w:type="dxa"/>
          </w:tcPr>
          <w:p w:rsidR="00580BA6" w:rsidRPr="00580BA6" w:rsidRDefault="00580BA6" w:rsidP="00B10CD8">
            <w:pPr>
              <w:shd w:val="clear" w:color="auto" w:fill="FFFFFF"/>
              <w:ind w:left="53" w:firstLine="92"/>
              <w:jc w:val="center"/>
              <w:rPr>
                <w:sz w:val="20"/>
              </w:rPr>
            </w:pPr>
          </w:p>
        </w:tc>
        <w:tc>
          <w:tcPr>
            <w:tcW w:w="1464" w:type="dxa"/>
            <w:vAlign w:val="center"/>
          </w:tcPr>
          <w:p w:rsidR="00580BA6" w:rsidRPr="00580BA6" w:rsidRDefault="00580BA6" w:rsidP="00580BA6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580BA6" w:rsidRPr="00D96033" w:rsidRDefault="00D96033" w:rsidP="00580BA6">
            <w:pPr>
              <w:tabs>
                <w:tab w:val="left" w:pos="70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0,0776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sz w:val="20"/>
              </w:rPr>
            </w:pPr>
            <w:r w:rsidRPr="00580BA6">
              <w:rPr>
                <w:sz w:val="20"/>
              </w:rPr>
              <w:t>2.</w:t>
            </w:r>
          </w:p>
        </w:tc>
        <w:tc>
          <w:tcPr>
            <w:tcW w:w="4992" w:type="dxa"/>
          </w:tcPr>
          <w:p w:rsidR="007F1FAB" w:rsidRPr="00580BA6" w:rsidRDefault="007F1FAB" w:rsidP="00B10CD8">
            <w:pPr>
              <w:shd w:val="clear" w:color="auto" w:fill="FFFFFF"/>
              <w:ind w:firstLine="34"/>
              <w:rPr>
                <w:sz w:val="20"/>
              </w:rPr>
            </w:pPr>
            <w:r w:rsidRPr="00580BA6">
              <w:rPr>
                <w:sz w:val="20"/>
              </w:rPr>
              <w:t>Население</w:t>
            </w:r>
          </w:p>
        </w:tc>
        <w:tc>
          <w:tcPr>
            <w:tcW w:w="1464" w:type="dxa"/>
          </w:tcPr>
          <w:p w:rsidR="007F1FAB" w:rsidRPr="00580BA6" w:rsidRDefault="007F1FAB" w:rsidP="00B10CD8">
            <w:pPr>
              <w:shd w:val="clear" w:color="auto" w:fill="FFFFFF"/>
              <w:ind w:left="53" w:firstLine="92"/>
              <w:jc w:val="center"/>
              <w:rPr>
                <w:sz w:val="20"/>
              </w:rPr>
            </w:pPr>
            <w:r w:rsidRPr="00580BA6">
              <w:rPr>
                <w:sz w:val="20"/>
              </w:rPr>
              <w:t>чел.</w:t>
            </w:r>
          </w:p>
        </w:tc>
        <w:tc>
          <w:tcPr>
            <w:tcW w:w="1464" w:type="dxa"/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</w:rPr>
            </w:pPr>
            <w:r w:rsidRPr="00580BA6">
              <w:rPr>
                <w:sz w:val="20"/>
              </w:rPr>
              <w:t>-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sz w:val="20"/>
                <w:lang w:val="en-US"/>
              </w:rPr>
            </w:pPr>
          </w:p>
        </w:tc>
        <w:tc>
          <w:tcPr>
            <w:tcW w:w="4992" w:type="dxa"/>
          </w:tcPr>
          <w:p w:rsidR="007F1FAB" w:rsidRPr="00580BA6" w:rsidRDefault="007F1FAB" w:rsidP="00B10CD8">
            <w:pPr>
              <w:shd w:val="clear" w:color="auto" w:fill="FFFFFF"/>
              <w:ind w:firstLine="34"/>
              <w:rPr>
                <w:sz w:val="20"/>
              </w:rPr>
            </w:pPr>
            <w:r w:rsidRPr="00580BA6">
              <w:rPr>
                <w:sz w:val="20"/>
              </w:rPr>
              <w:t>в том числе</w:t>
            </w:r>
          </w:p>
        </w:tc>
        <w:tc>
          <w:tcPr>
            <w:tcW w:w="1464" w:type="dxa"/>
          </w:tcPr>
          <w:p w:rsidR="007F1FAB" w:rsidRPr="00580BA6" w:rsidRDefault="007F1FAB" w:rsidP="00B10CD8">
            <w:pPr>
              <w:shd w:val="clear" w:color="auto" w:fill="FFFFFF"/>
              <w:ind w:left="53" w:firstLine="92"/>
              <w:jc w:val="center"/>
              <w:rPr>
                <w:sz w:val="20"/>
              </w:rPr>
            </w:pPr>
          </w:p>
        </w:tc>
        <w:tc>
          <w:tcPr>
            <w:tcW w:w="1464" w:type="dxa"/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sz w:val="20"/>
              </w:rPr>
            </w:pPr>
            <w:r w:rsidRPr="00580BA6">
              <w:rPr>
                <w:sz w:val="20"/>
                <w:lang w:val="en-US"/>
              </w:rPr>
              <w:t>2</w:t>
            </w:r>
            <w:r w:rsidRPr="00580BA6">
              <w:rPr>
                <w:sz w:val="20"/>
              </w:rPr>
              <w:t>.1</w:t>
            </w:r>
          </w:p>
        </w:tc>
        <w:tc>
          <w:tcPr>
            <w:tcW w:w="4992" w:type="dxa"/>
          </w:tcPr>
          <w:p w:rsidR="007F1FAB" w:rsidRPr="00580BA6" w:rsidRDefault="007F1FAB" w:rsidP="00B10CD8">
            <w:pPr>
              <w:shd w:val="clear" w:color="auto" w:fill="FFFFFF"/>
              <w:ind w:firstLine="34"/>
              <w:rPr>
                <w:sz w:val="20"/>
              </w:rPr>
            </w:pPr>
            <w:r w:rsidRPr="00580BA6">
              <w:rPr>
                <w:sz w:val="20"/>
              </w:rPr>
              <w:t>Проживающие</w:t>
            </w:r>
          </w:p>
        </w:tc>
        <w:tc>
          <w:tcPr>
            <w:tcW w:w="1464" w:type="dxa"/>
          </w:tcPr>
          <w:p w:rsidR="007F1FAB" w:rsidRPr="00580BA6" w:rsidRDefault="007F1FAB" w:rsidP="00B10CD8">
            <w:pPr>
              <w:shd w:val="clear" w:color="auto" w:fill="FFFFFF"/>
              <w:ind w:left="53" w:firstLine="92"/>
              <w:jc w:val="center"/>
              <w:rPr>
                <w:sz w:val="20"/>
              </w:rPr>
            </w:pPr>
          </w:p>
        </w:tc>
        <w:tc>
          <w:tcPr>
            <w:tcW w:w="1464" w:type="dxa"/>
            <w:shd w:val="clear" w:color="auto" w:fill="auto"/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sz w:val="20"/>
              </w:rPr>
            </w:pPr>
            <w:r w:rsidRPr="00580BA6">
              <w:rPr>
                <w:sz w:val="20"/>
                <w:lang w:val="en-US"/>
              </w:rPr>
              <w:t>2</w:t>
            </w:r>
            <w:r w:rsidRPr="00580BA6">
              <w:rPr>
                <w:sz w:val="20"/>
              </w:rPr>
              <w:t>.2</w:t>
            </w:r>
          </w:p>
        </w:tc>
        <w:tc>
          <w:tcPr>
            <w:tcW w:w="4992" w:type="dxa"/>
          </w:tcPr>
          <w:p w:rsidR="007F1FAB" w:rsidRPr="00580BA6" w:rsidRDefault="007F1FAB" w:rsidP="00B10CD8">
            <w:pPr>
              <w:shd w:val="clear" w:color="auto" w:fill="FFFFFF"/>
              <w:ind w:firstLine="34"/>
              <w:rPr>
                <w:sz w:val="20"/>
              </w:rPr>
            </w:pPr>
            <w:r w:rsidRPr="00580BA6">
              <w:rPr>
                <w:sz w:val="20"/>
              </w:rPr>
              <w:t>Работающие</w:t>
            </w:r>
          </w:p>
        </w:tc>
        <w:tc>
          <w:tcPr>
            <w:tcW w:w="1464" w:type="dxa"/>
          </w:tcPr>
          <w:p w:rsidR="007F1FAB" w:rsidRPr="00580BA6" w:rsidRDefault="007F1FAB" w:rsidP="00B10CD8">
            <w:pPr>
              <w:shd w:val="clear" w:color="auto" w:fill="FFFFFF"/>
              <w:ind w:left="53" w:firstLine="92"/>
              <w:jc w:val="center"/>
              <w:rPr>
                <w:sz w:val="20"/>
              </w:rPr>
            </w:pPr>
          </w:p>
        </w:tc>
        <w:tc>
          <w:tcPr>
            <w:tcW w:w="1464" w:type="dxa"/>
            <w:shd w:val="clear" w:color="auto" w:fill="auto"/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sz w:val="20"/>
              </w:rPr>
            </w:pPr>
            <w:r w:rsidRPr="00580BA6">
              <w:rPr>
                <w:sz w:val="20"/>
              </w:rPr>
              <w:t>3.</w:t>
            </w:r>
          </w:p>
        </w:tc>
        <w:tc>
          <w:tcPr>
            <w:tcW w:w="4992" w:type="dxa"/>
          </w:tcPr>
          <w:p w:rsidR="007F1FAB" w:rsidRPr="00580BA6" w:rsidRDefault="007F1FAB" w:rsidP="00B10CD8">
            <w:pPr>
              <w:shd w:val="clear" w:color="auto" w:fill="FFFFFF"/>
              <w:ind w:firstLine="34"/>
              <w:rPr>
                <w:sz w:val="20"/>
              </w:rPr>
            </w:pPr>
            <w:r w:rsidRPr="00580BA6">
              <w:rPr>
                <w:sz w:val="20"/>
              </w:rPr>
              <w:t>Плотность застройки в границах красных линий</w:t>
            </w:r>
          </w:p>
        </w:tc>
        <w:tc>
          <w:tcPr>
            <w:tcW w:w="1464" w:type="dxa"/>
          </w:tcPr>
          <w:p w:rsidR="007F1FAB" w:rsidRPr="00580BA6" w:rsidRDefault="007F1FAB" w:rsidP="00B10CD8">
            <w:pPr>
              <w:shd w:val="clear" w:color="auto" w:fill="FFFFFF"/>
              <w:ind w:left="53" w:firstLine="92"/>
              <w:jc w:val="center"/>
              <w:rPr>
                <w:sz w:val="20"/>
              </w:rPr>
            </w:pPr>
            <w:r w:rsidRPr="00580BA6">
              <w:rPr>
                <w:sz w:val="20"/>
              </w:rPr>
              <w:t>м</w:t>
            </w:r>
            <w:r w:rsidRPr="00580BA6">
              <w:rPr>
                <w:sz w:val="20"/>
                <w:vertAlign w:val="superscript"/>
              </w:rPr>
              <w:t>2</w:t>
            </w:r>
            <w:r w:rsidRPr="00580BA6">
              <w:rPr>
                <w:sz w:val="20"/>
                <w:vertAlign w:val="superscript"/>
                <w:lang w:val="en-US"/>
              </w:rPr>
              <w:t xml:space="preserve"> </w:t>
            </w:r>
            <w:r w:rsidRPr="00580BA6">
              <w:rPr>
                <w:sz w:val="20"/>
              </w:rPr>
              <w:t>общей площади/га</w:t>
            </w:r>
          </w:p>
        </w:tc>
        <w:tc>
          <w:tcPr>
            <w:tcW w:w="1464" w:type="dxa"/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</w:rPr>
            </w:pPr>
            <w:r w:rsidRPr="00580BA6">
              <w:rPr>
                <w:sz w:val="20"/>
              </w:rPr>
              <w:t>-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sz w:val="20"/>
              </w:rPr>
            </w:pPr>
            <w:r w:rsidRPr="00580BA6">
              <w:rPr>
                <w:sz w:val="20"/>
              </w:rPr>
              <w:t>4.</w:t>
            </w:r>
          </w:p>
        </w:tc>
        <w:tc>
          <w:tcPr>
            <w:tcW w:w="4992" w:type="dxa"/>
          </w:tcPr>
          <w:p w:rsidR="007F1FAB" w:rsidRPr="00580BA6" w:rsidRDefault="007F1FAB" w:rsidP="00B10CD8">
            <w:pPr>
              <w:shd w:val="clear" w:color="auto" w:fill="FFFFFF"/>
              <w:ind w:firstLine="34"/>
              <w:rPr>
                <w:sz w:val="20"/>
              </w:rPr>
            </w:pPr>
            <w:r w:rsidRPr="00580BA6">
              <w:rPr>
                <w:sz w:val="20"/>
              </w:rPr>
              <w:t>Объекты социально-культурного и коммунально-бытового обслуживания населения</w:t>
            </w:r>
          </w:p>
        </w:tc>
        <w:tc>
          <w:tcPr>
            <w:tcW w:w="1464" w:type="dxa"/>
          </w:tcPr>
          <w:p w:rsidR="007F1FAB" w:rsidRPr="00580BA6" w:rsidRDefault="007F1FAB" w:rsidP="00B10CD8">
            <w:pPr>
              <w:shd w:val="clear" w:color="auto" w:fill="FFFFFF"/>
              <w:ind w:left="53" w:firstLine="92"/>
              <w:jc w:val="center"/>
              <w:rPr>
                <w:sz w:val="20"/>
              </w:rPr>
            </w:pPr>
          </w:p>
        </w:tc>
        <w:tc>
          <w:tcPr>
            <w:tcW w:w="1464" w:type="dxa"/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</w:rPr>
            </w:pPr>
          </w:p>
        </w:tc>
        <w:tc>
          <w:tcPr>
            <w:tcW w:w="1470" w:type="dxa"/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</w:rPr>
            </w:pP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  <w:vAlign w:val="center"/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sz w:val="20"/>
              </w:rPr>
            </w:pPr>
            <w:r w:rsidRPr="00580BA6">
              <w:rPr>
                <w:sz w:val="20"/>
              </w:rPr>
              <w:t>4.1</w:t>
            </w:r>
          </w:p>
        </w:tc>
        <w:tc>
          <w:tcPr>
            <w:tcW w:w="4992" w:type="dxa"/>
            <w:vAlign w:val="center"/>
          </w:tcPr>
          <w:p w:rsidR="007F1FAB" w:rsidRPr="00580BA6" w:rsidRDefault="007F1FAB" w:rsidP="00B10CD8">
            <w:pPr>
              <w:pStyle w:val="14"/>
              <w:shd w:val="clear" w:color="auto" w:fill="FFFFFF"/>
              <w:ind w:firstLine="34"/>
            </w:pPr>
            <w:r w:rsidRPr="00580BA6">
              <w:t>Детские дошкольные учреждения *</w:t>
            </w:r>
          </w:p>
        </w:tc>
        <w:tc>
          <w:tcPr>
            <w:tcW w:w="1464" w:type="dxa"/>
            <w:vAlign w:val="center"/>
          </w:tcPr>
          <w:p w:rsidR="007F1FAB" w:rsidRPr="00580BA6" w:rsidRDefault="007F1FAB" w:rsidP="00B10CD8">
            <w:pPr>
              <w:shd w:val="clear" w:color="auto" w:fill="FFFFFF"/>
              <w:ind w:firstLine="92"/>
              <w:jc w:val="center"/>
              <w:rPr>
                <w:rFonts w:eastAsia="Calibri"/>
                <w:sz w:val="20"/>
              </w:rPr>
            </w:pPr>
            <w:r w:rsidRPr="00580BA6">
              <w:rPr>
                <w:sz w:val="20"/>
              </w:rPr>
              <w:t>мест</w:t>
            </w:r>
          </w:p>
        </w:tc>
        <w:tc>
          <w:tcPr>
            <w:tcW w:w="1464" w:type="dxa"/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  <w:vAlign w:val="center"/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sz w:val="20"/>
              </w:rPr>
            </w:pPr>
            <w:r w:rsidRPr="00580BA6">
              <w:rPr>
                <w:sz w:val="20"/>
              </w:rPr>
              <w:t>4.2</w:t>
            </w:r>
          </w:p>
        </w:tc>
        <w:tc>
          <w:tcPr>
            <w:tcW w:w="4992" w:type="dxa"/>
            <w:vAlign w:val="center"/>
          </w:tcPr>
          <w:p w:rsidR="007F1FAB" w:rsidRPr="00580BA6" w:rsidRDefault="007F1FAB" w:rsidP="00B10CD8">
            <w:pPr>
              <w:pStyle w:val="14"/>
              <w:shd w:val="clear" w:color="auto" w:fill="FFFFFF"/>
              <w:ind w:firstLine="34"/>
            </w:pPr>
            <w:r w:rsidRPr="00580BA6">
              <w:t>Общеобразовательные учреждения *</w:t>
            </w:r>
          </w:p>
        </w:tc>
        <w:tc>
          <w:tcPr>
            <w:tcW w:w="1464" w:type="dxa"/>
            <w:vAlign w:val="center"/>
          </w:tcPr>
          <w:p w:rsidR="007F1FAB" w:rsidRPr="00580BA6" w:rsidRDefault="007F1FAB" w:rsidP="00B10CD8">
            <w:pPr>
              <w:shd w:val="clear" w:color="auto" w:fill="FFFFFF"/>
              <w:ind w:firstLine="92"/>
              <w:jc w:val="center"/>
              <w:rPr>
                <w:rFonts w:eastAsia="Calibri"/>
                <w:sz w:val="20"/>
              </w:rPr>
            </w:pPr>
            <w:r w:rsidRPr="00580BA6">
              <w:rPr>
                <w:sz w:val="20"/>
              </w:rPr>
              <w:t>мест</w:t>
            </w:r>
          </w:p>
        </w:tc>
        <w:tc>
          <w:tcPr>
            <w:tcW w:w="1464" w:type="dxa"/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  <w:vAlign w:val="center"/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sz w:val="20"/>
              </w:rPr>
            </w:pPr>
            <w:r w:rsidRPr="00580BA6">
              <w:rPr>
                <w:sz w:val="20"/>
              </w:rPr>
              <w:t>4.3</w:t>
            </w:r>
          </w:p>
        </w:tc>
        <w:tc>
          <w:tcPr>
            <w:tcW w:w="4992" w:type="dxa"/>
            <w:vAlign w:val="center"/>
          </w:tcPr>
          <w:p w:rsidR="007F1FAB" w:rsidRPr="00580BA6" w:rsidRDefault="007F1FAB" w:rsidP="00B10CD8">
            <w:pPr>
              <w:pStyle w:val="14"/>
              <w:shd w:val="clear" w:color="auto" w:fill="FFFFFF"/>
              <w:ind w:firstLine="34"/>
            </w:pPr>
            <w:r w:rsidRPr="00580BA6">
              <w:t>Магазины продовольственных товаров</w:t>
            </w:r>
          </w:p>
        </w:tc>
        <w:tc>
          <w:tcPr>
            <w:tcW w:w="1464" w:type="dxa"/>
            <w:vAlign w:val="center"/>
          </w:tcPr>
          <w:p w:rsidR="007F1FAB" w:rsidRPr="00580BA6" w:rsidRDefault="007F1FAB" w:rsidP="00B10CD8">
            <w:pPr>
              <w:shd w:val="clear" w:color="auto" w:fill="FFFFFF"/>
              <w:ind w:firstLine="92"/>
              <w:jc w:val="center"/>
              <w:rPr>
                <w:rFonts w:eastAsia="Calibri"/>
                <w:sz w:val="20"/>
              </w:rPr>
            </w:pPr>
            <w:r w:rsidRPr="00580BA6">
              <w:rPr>
                <w:sz w:val="20"/>
              </w:rPr>
              <w:t>м</w:t>
            </w:r>
            <w:r w:rsidRPr="00580BA6">
              <w:rPr>
                <w:sz w:val="20"/>
                <w:vertAlign w:val="superscript"/>
              </w:rPr>
              <w:t>2</w:t>
            </w:r>
            <w:r w:rsidRPr="00580BA6">
              <w:rPr>
                <w:sz w:val="20"/>
              </w:rPr>
              <w:t xml:space="preserve"> торговой площади</w:t>
            </w:r>
          </w:p>
        </w:tc>
        <w:tc>
          <w:tcPr>
            <w:tcW w:w="1464" w:type="dxa"/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  <w:vAlign w:val="center"/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sz w:val="20"/>
              </w:rPr>
            </w:pPr>
            <w:r w:rsidRPr="00580BA6">
              <w:rPr>
                <w:sz w:val="20"/>
              </w:rPr>
              <w:t>4.4</w:t>
            </w:r>
          </w:p>
        </w:tc>
        <w:tc>
          <w:tcPr>
            <w:tcW w:w="4992" w:type="dxa"/>
            <w:vAlign w:val="center"/>
          </w:tcPr>
          <w:p w:rsidR="007F1FAB" w:rsidRPr="00580BA6" w:rsidRDefault="007F1FAB" w:rsidP="00B10CD8">
            <w:pPr>
              <w:pStyle w:val="14"/>
              <w:shd w:val="clear" w:color="auto" w:fill="FFFFFF"/>
              <w:ind w:firstLine="34"/>
            </w:pPr>
            <w:r w:rsidRPr="00580BA6">
              <w:t>Магазины непродовольственных товаров</w:t>
            </w:r>
          </w:p>
        </w:tc>
        <w:tc>
          <w:tcPr>
            <w:tcW w:w="1464" w:type="dxa"/>
            <w:vAlign w:val="center"/>
          </w:tcPr>
          <w:p w:rsidR="007F1FAB" w:rsidRPr="00580BA6" w:rsidRDefault="007F1FAB" w:rsidP="00B10CD8">
            <w:pPr>
              <w:shd w:val="clear" w:color="auto" w:fill="FFFFFF"/>
              <w:ind w:firstLine="92"/>
              <w:jc w:val="center"/>
              <w:rPr>
                <w:rFonts w:eastAsia="Calibri"/>
                <w:sz w:val="20"/>
              </w:rPr>
            </w:pPr>
            <w:r w:rsidRPr="00580BA6">
              <w:rPr>
                <w:sz w:val="20"/>
              </w:rPr>
              <w:t>м</w:t>
            </w:r>
            <w:r w:rsidRPr="00580BA6">
              <w:rPr>
                <w:sz w:val="20"/>
                <w:vertAlign w:val="superscript"/>
              </w:rPr>
              <w:t>2</w:t>
            </w:r>
            <w:r w:rsidRPr="00580BA6">
              <w:rPr>
                <w:sz w:val="20"/>
              </w:rPr>
              <w:t xml:space="preserve"> торговой площади</w:t>
            </w:r>
          </w:p>
        </w:tc>
        <w:tc>
          <w:tcPr>
            <w:tcW w:w="1464" w:type="dxa"/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  <w:vAlign w:val="center"/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sz w:val="20"/>
              </w:rPr>
            </w:pPr>
            <w:r w:rsidRPr="00580BA6">
              <w:rPr>
                <w:sz w:val="20"/>
              </w:rPr>
              <w:t>4.5</w:t>
            </w:r>
          </w:p>
        </w:tc>
        <w:tc>
          <w:tcPr>
            <w:tcW w:w="4992" w:type="dxa"/>
            <w:vAlign w:val="center"/>
          </w:tcPr>
          <w:p w:rsidR="007F1FAB" w:rsidRPr="00580BA6" w:rsidRDefault="007F1FAB" w:rsidP="00B10CD8">
            <w:pPr>
              <w:pStyle w:val="14"/>
              <w:shd w:val="clear" w:color="auto" w:fill="FFFFFF"/>
              <w:ind w:firstLine="34"/>
            </w:pPr>
            <w:r w:rsidRPr="00580BA6">
              <w:t>Предприятия общественного питания</w:t>
            </w:r>
          </w:p>
        </w:tc>
        <w:tc>
          <w:tcPr>
            <w:tcW w:w="1464" w:type="dxa"/>
            <w:vAlign w:val="center"/>
          </w:tcPr>
          <w:p w:rsidR="007F1FAB" w:rsidRPr="00580BA6" w:rsidRDefault="007F1FAB" w:rsidP="00B10CD8">
            <w:pPr>
              <w:shd w:val="clear" w:color="auto" w:fill="FFFFFF"/>
              <w:ind w:firstLine="92"/>
              <w:jc w:val="center"/>
              <w:rPr>
                <w:rFonts w:eastAsia="Calibri"/>
                <w:sz w:val="20"/>
              </w:rPr>
            </w:pPr>
            <w:r w:rsidRPr="00580BA6">
              <w:rPr>
                <w:sz w:val="20"/>
              </w:rPr>
              <w:t>мест</w:t>
            </w:r>
          </w:p>
        </w:tc>
        <w:tc>
          <w:tcPr>
            <w:tcW w:w="1464" w:type="dxa"/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  <w:vAlign w:val="center"/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sz w:val="20"/>
              </w:rPr>
            </w:pPr>
            <w:r w:rsidRPr="00580BA6">
              <w:rPr>
                <w:sz w:val="20"/>
              </w:rPr>
              <w:t>4.6</w:t>
            </w:r>
          </w:p>
        </w:tc>
        <w:tc>
          <w:tcPr>
            <w:tcW w:w="4992" w:type="dxa"/>
            <w:vAlign w:val="center"/>
          </w:tcPr>
          <w:p w:rsidR="007F1FAB" w:rsidRPr="00580BA6" w:rsidRDefault="007F1FAB" w:rsidP="00B10CD8">
            <w:pPr>
              <w:pStyle w:val="14"/>
              <w:shd w:val="clear" w:color="auto" w:fill="FFFFFF"/>
              <w:ind w:firstLine="34"/>
            </w:pPr>
            <w:r w:rsidRPr="00580BA6">
              <w:t>Предприятия бытового обслуживания</w:t>
            </w:r>
          </w:p>
        </w:tc>
        <w:tc>
          <w:tcPr>
            <w:tcW w:w="1464" w:type="dxa"/>
            <w:vAlign w:val="center"/>
          </w:tcPr>
          <w:p w:rsidR="007F1FAB" w:rsidRPr="00580BA6" w:rsidRDefault="007F1FAB" w:rsidP="00B10CD8">
            <w:pPr>
              <w:shd w:val="clear" w:color="auto" w:fill="FFFFFF"/>
              <w:ind w:firstLine="92"/>
              <w:jc w:val="center"/>
              <w:rPr>
                <w:rFonts w:eastAsia="Calibri"/>
                <w:sz w:val="20"/>
              </w:rPr>
            </w:pPr>
            <w:r w:rsidRPr="00580BA6">
              <w:rPr>
                <w:sz w:val="20"/>
              </w:rPr>
              <w:t>рабочее</w:t>
            </w:r>
          </w:p>
          <w:p w:rsidR="007F1FAB" w:rsidRPr="00580BA6" w:rsidRDefault="007F1FAB" w:rsidP="00B10CD8">
            <w:pPr>
              <w:shd w:val="clear" w:color="auto" w:fill="FFFFFF"/>
              <w:ind w:firstLine="92"/>
              <w:jc w:val="center"/>
              <w:rPr>
                <w:rFonts w:eastAsia="Calibri"/>
                <w:sz w:val="20"/>
              </w:rPr>
            </w:pPr>
            <w:r w:rsidRPr="00580BA6">
              <w:rPr>
                <w:sz w:val="20"/>
              </w:rPr>
              <w:t>место</w:t>
            </w:r>
          </w:p>
        </w:tc>
        <w:tc>
          <w:tcPr>
            <w:tcW w:w="1464" w:type="dxa"/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  <w:vAlign w:val="center"/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sz w:val="20"/>
              </w:rPr>
            </w:pPr>
            <w:r w:rsidRPr="00580BA6">
              <w:rPr>
                <w:sz w:val="20"/>
              </w:rPr>
              <w:t>4.7</w:t>
            </w:r>
          </w:p>
        </w:tc>
        <w:tc>
          <w:tcPr>
            <w:tcW w:w="4992" w:type="dxa"/>
            <w:vAlign w:val="center"/>
          </w:tcPr>
          <w:p w:rsidR="007F1FAB" w:rsidRPr="00580BA6" w:rsidRDefault="007F1FAB" w:rsidP="00B10CD8">
            <w:pPr>
              <w:pStyle w:val="14"/>
              <w:shd w:val="clear" w:color="auto" w:fill="FFFFFF"/>
              <w:ind w:firstLine="34"/>
            </w:pPr>
            <w:r w:rsidRPr="00580BA6">
              <w:t>Раздаточные пункты молочной кухни</w:t>
            </w:r>
          </w:p>
        </w:tc>
        <w:tc>
          <w:tcPr>
            <w:tcW w:w="1464" w:type="dxa"/>
            <w:vAlign w:val="center"/>
          </w:tcPr>
          <w:p w:rsidR="007F1FAB" w:rsidRPr="00580BA6" w:rsidRDefault="007F1FAB" w:rsidP="00B10CD8">
            <w:pPr>
              <w:shd w:val="clear" w:color="auto" w:fill="FFFFFF"/>
              <w:ind w:firstLine="92"/>
              <w:jc w:val="center"/>
              <w:rPr>
                <w:rFonts w:eastAsia="Calibri"/>
                <w:sz w:val="20"/>
              </w:rPr>
            </w:pPr>
            <w:r w:rsidRPr="00580BA6">
              <w:rPr>
                <w:sz w:val="20"/>
              </w:rPr>
              <w:t>м</w:t>
            </w:r>
            <w:r w:rsidRPr="00580BA6">
              <w:rPr>
                <w:sz w:val="20"/>
                <w:vertAlign w:val="superscript"/>
              </w:rPr>
              <w:t>2</w:t>
            </w:r>
            <w:r w:rsidRPr="00580BA6">
              <w:rPr>
                <w:sz w:val="20"/>
              </w:rPr>
              <w:t xml:space="preserve"> общей площади</w:t>
            </w:r>
          </w:p>
        </w:tc>
        <w:tc>
          <w:tcPr>
            <w:tcW w:w="1464" w:type="dxa"/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  <w:vAlign w:val="center"/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sz w:val="20"/>
              </w:rPr>
            </w:pPr>
            <w:r w:rsidRPr="00580BA6">
              <w:rPr>
                <w:sz w:val="20"/>
              </w:rPr>
              <w:t>4.8</w:t>
            </w:r>
          </w:p>
        </w:tc>
        <w:tc>
          <w:tcPr>
            <w:tcW w:w="4992" w:type="dxa"/>
            <w:vAlign w:val="center"/>
          </w:tcPr>
          <w:p w:rsidR="007F1FAB" w:rsidRPr="00580BA6" w:rsidRDefault="007F1FAB" w:rsidP="00B10CD8">
            <w:pPr>
              <w:ind w:firstLine="34"/>
              <w:rPr>
                <w:sz w:val="20"/>
              </w:rPr>
            </w:pPr>
            <w:r w:rsidRPr="00580BA6">
              <w:rPr>
                <w:sz w:val="20"/>
              </w:rPr>
              <w:t>Аптеки</w:t>
            </w:r>
          </w:p>
        </w:tc>
        <w:tc>
          <w:tcPr>
            <w:tcW w:w="1464" w:type="dxa"/>
            <w:vAlign w:val="center"/>
          </w:tcPr>
          <w:p w:rsidR="007F1FAB" w:rsidRPr="00580BA6" w:rsidRDefault="007F1FAB" w:rsidP="00B10CD8">
            <w:pPr>
              <w:shd w:val="clear" w:color="auto" w:fill="FFFFFF"/>
              <w:ind w:firstLine="92"/>
              <w:jc w:val="center"/>
              <w:rPr>
                <w:rFonts w:eastAsia="Calibri"/>
                <w:sz w:val="20"/>
              </w:rPr>
            </w:pPr>
            <w:r w:rsidRPr="00580BA6">
              <w:rPr>
                <w:sz w:val="20"/>
              </w:rPr>
              <w:t>объект</w:t>
            </w:r>
          </w:p>
        </w:tc>
        <w:tc>
          <w:tcPr>
            <w:tcW w:w="1464" w:type="dxa"/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  <w:vAlign w:val="center"/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sz w:val="20"/>
              </w:rPr>
            </w:pPr>
            <w:r w:rsidRPr="00580BA6">
              <w:rPr>
                <w:sz w:val="20"/>
              </w:rPr>
              <w:t>4.9</w:t>
            </w:r>
          </w:p>
        </w:tc>
        <w:tc>
          <w:tcPr>
            <w:tcW w:w="4992" w:type="dxa"/>
            <w:vAlign w:val="center"/>
          </w:tcPr>
          <w:p w:rsidR="007F1FAB" w:rsidRPr="00580BA6" w:rsidRDefault="007F1FAB" w:rsidP="00B10CD8">
            <w:pPr>
              <w:ind w:firstLine="34"/>
              <w:rPr>
                <w:sz w:val="20"/>
              </w:rPr>
            </w:pPr>
            <w:r w:rsidRPr="00580BA6">
              <w:rPr>
                <w:sz w:val="20"/>
              </w:rPr>
              <w:t>Филиалы сбербанков</w:t>
            </w:r>
          </w:p>
        </w:tc>
        <w:tc>
          <w:tcPr>
            <w:tcW w:w="1464" w:type="dxa"/>
            <w:vAlign w:val="center"/>
          </w:tcPr>
          <w:p w:rsidR="007F1FAB" w:rsidRPr="00580BA6" w:rsidRDefault="007F1FAB" w:rsidP="00B10CD8">
            <w:pPr>
              <w:shd w:val="clear" w:color="auto" w:fill="FFFFFF"/>
              <w:ind w:firstLine="92"/>
              <w:jc w:val="center"/>
              <w:rPr>
                <w:rFonts w:eastAsia="Calibri"/>
                <w:sz w:val="20"/>
              </w:rPr>
            </w:pPr>
            <w:r w:rsidRPr="00580BA6">
              <w:rPr>
                <w:sz w:val="20"/>
              </w:rPr>
              <w:t>операционное место</w:t>
            </w:r>
          </w:p>
        </w:tc>
        <w:tc>
          <w:tcPr>
            <w:tcW w:w="1464" w:type="dxa"/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  <w:vAlign w:val="center"/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sz w:val="20"/>
              </w:rPr>
            </w:pPr>
            <w:r w:rsidRPr="00580BA6">
              <w:rPr>
                <w:sz w:val="20"/>
              </w:rPr>
              <w:t>4.10</w:t>
            </w:r>
          </w:p>
        </w:tc>
        <w:tc>
          <w:tcPr>
            <w:tcW w:w="4992" w:type="dxa"/>
            <w:vAlign w:val="center"/>
          </w:tcPr>
          <w:p w:rsidR="007F1FAB" w:rsidRPr="00580BA6" w:rsidRDefault="007F1FAB" w:rsidP="00B10CD8">
            <w:pPr>
              <w:pStyle w:val="14"/>
              <w:shd w:val="clear" w:color="auto" w:fill="FFFFFF"/>
              <w:ind w:firstLine="34"/>
            </w:pPr>
            <w:r w:rsidRPr="00580BA6">
              <w:t>Приемные пункты прачечных самообслуживания</w:t>
            </w:r>
          </w:p>
        </w:tc>
        <w:tc>
          <w:tcPr>
            <w:tcW w:w="1464" w:type="dxa"/>
            <w:vAlign w:val="center"/>
          </w:tcPr>
          <w:p w:rsidR="007F1FAB" w:rsidRPr="00580BA6" w:rsidRDefault="007F1FAB" w:rsidP="00B10CD8">
            <w:pPr>
              <w:shd w:val="clear" w:color="auto" w:fill="FFFFFF"/>
              <w:ind w:firstLine="92"/>
              <w:jc w:val="center"/>
              <w:rPr>
                <w:rFonts w:eastAsia="Calibri"/>
                <w:sz w:val="20"/>
              </w:rPr>
            </w:pPr>
            <w:r w:rsidRPr="00580BA6">
              <w:rPr>
                <w:sz w:val="20"/>
              </w:rPr>
              <w:t>кг белья в смену</w:t>
            </w:r>
          </w:p>
        </w:tc>
        <w:tc>
          <w:tcPr>
            <w:tcW w:w="1464" w:type="dxa"/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  <w:vAlign w:val="center"/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sz w:val="20"/>
              </w:rPr>
            </w:pPr>
            <w:r w:rsidRPr="00580BA6">
              <w:rPr>
                <w:sz w:val="20"/>
              </w:rPr>
              <w:t>4.11</w:t>
            </w:r>
          </w:p>
        </w:tc>
        <w:tc>
          <w:tcPr>
            <w:tcW w:w="4992" w:type="dxa"/>
            <w:vAlign w:val="center"/>
          </w:tcPr>
          <w:p w:rsidR="007F1FAB" w:rsidRPr="00580BA6" w:rsidRDefault="007F1FAB" w:rsidP="00B10CD8">
            <w:pPr>
              <w:ind w:firstLine="34"/>
              <w:rPr>
                <w:sz w:val="20"/>
              </w:rPr>
            </w:pPr>
            <w:r w:rsidRPr="00580BA6">
              <w:rPr>
                <w:sz w:val="20"/>
              </w:rPr>
              <w:t>Ремонтно-эксплуатационные службы</w:t>
            </w:r>
          </w:p>
        </w:tc>
        <w:tc>
          <w:tcPr>
            <w:tcW w:w="1464" w:type="dxa"/>
            <w:vAlign w:val="center"/>
          </w:tcPr>
          <w:p w:rsidR="007F1FAB" w:rsidRPr="00580BA6" w:rsidRDefault="007F1FAB" w:rsidP="00B10CD8">
            <w:pPr>
              <w:shd w:val="clear" w:color="auto" w:fill="FFFFFF"/>
              <w:ind w:firstLine="92"/>
              <w:jc w:val="center"/>
              <w:rPr>
                <w:rFonts w:eastAsia="Calibri"/>
                <w:sz w:val="20"/>
              </w:rPr>
            </w:pPr>
            <w:r w:rsidRPr="00580BA6">
              <w:rPr>
                <w:sz w:val="20"/>
              </w:rPr>
              <w:t>объект</w:t>
            </w:r>
          </w:p>
        </w:tc>
        <w:tc>
          <w:tcPr>
            <w:tcW w:w="1464" w:type="dxa"/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  <w:vAlign w:val="center"/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sz w:val="20"/>
              </w:rPr>
            </w:pPr>
            <w:r w:rsidRPr="00580BA6">
              <w:rPr>
                <w:sz w:val="20"/>
              </w:rPr>
              <w:t>4.12</w:t>
            </w:r>
          </w:p>
        </w:tc>
        <w:tc>
          <w:tcPr>
            <w:tcW w:w="4992" w:type="dxa"/>
            <w:vAlign w:val="center"/>
          </w:tcPr>
          <w:p w:rsidR="007F1FAB" w:rsidRPr="00580BA6" w:rsidRDefault="007F1FAB" w:rsidP="00B10CD8">
            <w:pPr>
              <w:ind w:firstLine="34"/>
              <w:rPr>
                <w:sz w:val="20"/>
              </w:rPr>
            </w:pPr>
            <w:r w:rsidRPr="00580BA6">
              <w:rPr>
                <w:sz w:val="20"/>
              </w:rPr>
              <w:t>Помещения досуга и любительской деятельности</w:t>
            </w:r>
          </w:p>
        </w:tc>
        <w:tc>
          <w:tcPr>
            <w:tcW w:w="1464" w:type="dxa"/>
            <w:vAlign w:val="center"/>
          </w:tcPr>
          <w:p w:rsidR="007F1FAB" w:rsidRPr="00580BA6" w:rsidRDefault="007F1FAB" w:rsidP="00B10CD8">
            <w:pPr>
              <w:shd w:val="clear" w:color="auto" w:fill="FFFFFF"/>
              <w:ind w:firstLine="92"/>
              <w:jc w:val="center"/>
              <w:rPr>
                <w:rFonts w:eastAsia="Calibri"/>
                <w:sz w:val="20"/>
              </w:rPr>
            </w:pPr>
            <w:r w:rsidRPr="00580BA6">
              <w:rPr>
                <w:sz w:val="20"/>
              </w:rPr>
              <w:t>м</w:t>
            </w:r>
            <w:r w:rsidRPr="00580BA6">
              <w:rPr>
                <w:sz w:val="20"/>
                <w:vertAlign w:val="superscript"/>
              </w:rPr>
              <w:t>2</w:t>
            </w:r>
            <w:r w:rsidRPr="00580BA6">
              <w:rPr>
                <w:sz w:val="20"/>
              </w:rPr>
              <w:t xml:space="preserve"> нормируемой площади</w:t>
            </w:r>
          </w:p>
        </w:tc>
        <w:tc>
          <w:tcPr>
            <w:tcW w:w="1464" w:type="dxa"/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  <w:vAlign w:val="center"/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sz w:val="20"/>
              </w:rPr>
            </w:pPr>
            <w:r w:rsidRPr="00580BA6">
              <w:rPr>
                <w:sz w:val="20"/>
              </w:rPr>
              <w:lastRenderedPageBreak/>
              <w:t>4.13</w:t>
            </w:r>
          </w:p>
        </w:tc>
        <w:tc>
          <w:tcPr>
            <w:tcW w:w="4992" w:type="dxa"/>
            <w:vAlign w:val="center"/>
          </w:tcPr>
          <w:p w:rsidR="007F1FAB" w:rsidRPr="00580BA6" w:rsidRDefault="007F1FAB" w:rsidP="00B10CD8">
            <w:pPr>
              <w:ind w:firstLine="34"/>
              <w:rPr>
                <w:sz w:val="20"/>
              </w:rPr>
            </w:pPr>
            <w:r w:rsidRPr="00580BA6">
              <w:rPr>
                <w:sz w:val="20"/>
              </w:rPr>
              <w:t>Помещения для физкультурно-оздоровительных занятий населения</w:t>
            </w:r>
          </w:p>
        </w:tc>
        <w:tc>
          <w:tcPr>
            <w:tcW w:w="1464" w:type="dxa"/>
            <w:vAlign w:val="center"/>
          </w:tcPr>
          <w:p w:rsidR="007F1FAB" w:rsidRPr="00580BA6" w:rsidRDefault="007F1FAB" w:rsidP="00B10CD8">
            <w:pPr>
              <w:shd w:val="clear" w:color="auto" w:fill="FFFFFF"/>
              <w:ind w:firstLine="92"/>
              <w:jc w:val="center"/>
              <w:rPr>
                <w:rFonts w:eastAsia="Calibri"/>
                <w:sz w:val="20"/>
              </w:rPr>
            </w:pPr>
            <w:r w:rsidRPr="00580BA6">
              <w:rPr>
                <w:sz w:val="20"/>
              </w:rPr>
              <w:t>м</w:t>
            </w:r>
            <w:r w:rsidRPr="00580BA6">
              <w:rPr>
                <w:sz w:val="20"/>
                <w:vertAlign w:val="superscript"/>
              </w:rPr>
              <w:t>2</w:t>
            </w:r>
            <w:r w:rsidRPr="00580BA6">
              <w:rPr>
                <w:sz w:val="20"/>
              </w:rPr>
              <w:t xml:space="preserve"> площади пола</w:t>
            </w:r>
          </w:p>
        </w:tc>
        <w:tc>
          <w:tcPr>
            <w:tcW w:w="1464" w:type="dxa"/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  <w:vAlign w:val="center"/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sz w:val="20"/>
              </w:rPr>
            </w:pPr>
            <w:r w:rsidRPr="00580BA6">
              <w:rPr>
                <w:sz w:val="20"/>
              </w:rPr>
              <w:t>4.14</w:t>
            </w:r>
          </w:p>
        </w:tc>
        <w:tc>
          <w:tcPr>
            <w:tcW w:w="4992" w:type="dxa"/>
            <w:vAlign w:val="center"/>
          </w:tcPr>
          <w:p w:rsidR="007F1FAB" w:rsidRPr="00580BA6" w:rsidRDefault="007F1FAB" w:rsidP="00B10CD8">
            <w:pPr>
              <w:ind w:firstLine="34"/>
              <w:rPr>
                <w:sz w:val="20"/>
              </w:rPr>
            </w:pPr>
            <w:r w:rsidRPr="00580BA6">
              <w:rPr>
                <w:sz w:val="20"/>
              </w:rPr>
              <w:t>Опорный пункт охраны порядка</w:t>
            </w:r>
          </w:p>
        </w:tc>
        <w:tc>
          <w:tcPr>
            <w:tcW w:w="1464" w:type="dxa"/>
            <w:vAlign w:val="center"/>
          </w:tcPr>
          <w:p w:rsidR="007F1FAB" w:rsidRPr="00580BA6" w:rsidRDefault="007F1FAB" w:rsidP="00B10CD8">
            <w:pPr>
              <w:shd w:val="clear" w:color="auto" w:fill="FFFFFF"/>
              <w:ind w:firstLine="92"/>
              <w:jc w:val="center"/>
              <w:rPr>
                <w:rFonts w:eastAsia="Calibri"/>
                <w:sz w:val="20"/>
              </w:rPr>
            </w:pPr>
            <w:r w:rsidRPr="00580BA6">
              <w:rPr>
                <w:sz w:val="20"/>
              </w:rPr>
              <w:t>м</w:t>
            </w:r>
            <w:r w:rsidRPr="00580BA6">
              <w:rPr>
                <w:sz w:val="20"/>
                <w:vertAlign w:val="superscript"/>
              </w:rPr>
              <w:t>2</w:t>
            </w:r>
            <w:r w:rsidRPr="00580BA6">
              <w:rPr>
                <w:sz w:val="20"/>
              </w:rPr>
              <w:t xml:space="preserve"> норм, площади</w:t>
            </w:r>
          </w:p>
        </w:tc>
        <w:tc>
          <w:tcPr>
            <w:tcW w:w="1464" w:type="dxa"/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  <w:vAlign w:val="center"/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sz w:val="20"/>
              </w:rPr>
            </w:pPr>
            <w:r w:rsidRPr="00580BA6">
              <w:rPr>
                <w:sz w:val="20"/>
              </w:rPr>
              <w:t>4.15</w:t>
            </w:r>
          </w:p>
        </w:tc>
        <w:tc>
          <w:tcPr>
            <w:tcW w:w="4992" w:type="dxa"/>
            <w:vAlign w:val="center"/>
          </w:tcPr>
          <w:p w:rsidR="007F1FAB" w:rsidRPr="00580BA6" w:rsidRDefault="007F1FAB" w:rsidP="00B10CD8">
            <w:pPr>
              <w:ind w:firstLine="34"/>
              <w:rPr>
                <w:sz w:val="20"/>
              </w:rPr>
            </w:pPr>
            <w:r w:rsidRPr="00580BA6">
              <w:rPr>
                <w:sz w:val="20"/>
              </w:rPr>
              <w:t>Общественные туалеты</w:t>
            </w:r>
          </w:p>
        </w:tc>
        <w:tc>
          <w:tcPr>
            <w:tcW w:w="1464" w:type="dxa"/>
            <w:vAlign w:val="center"/>
          </w:tcPr>
          <w:p w:rsidR="007F1FAB" w:rsidRPr="00580BA6" w:rsidRDefault="007F1FAB" w:rsidP="00B10CD8">
            <w:pPr>
              <w:shd w:val="clear" w:color="auto" w:fill="FFFFFF"/>
              <w:ind w:firstLine="92"/>
              <w:jc w:val="center"/>
              <w:rPr>
                <w:rFonts w:eastAsia="Calibri"/>
                <w:sz w:val="20"/>
              </w:rPr>
            </w:pPr>
            <w:r w:rsidRPr="00580BA6">
              <w:rPr>
                <w:sz w:val="20"/>
              </w:rPr>
              <w:t>прибор</w:t>
            </w:r>
          </w:p>
        </w:tc>
        <w:tc>
          <w:tcPr>
            <w:tcW w:w="1464" w:type="dxa"/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rFonts w:eastAsia="Calibri"/>
                <w:sz w:val="20"/>
              </w:rPr>
            </w:pPr>
            <w:r w:rsidRPr="00580BA6">
              <w:rPr>
                <w:sz w:val="20"/>
              </w:rPr>
              <w:t>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ind w:firstLine="34"/>
              <w:rPr>
                <w:rFonts w:eastAsia="Calibri"/>
                <w:sz w:val="20"/>
              </w:rPr>
            </w:pPr>
            <w:r w:rsidRPr="00580BA6">
              <w:rPr>
                <w:sz w:val="20"/>
              </w:rPr>
              <w:t>Транспортная инфраструктура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ind w:firstLine="92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rFonts w:eastAsia="Calibri"/>
                <w:sz w:val="20"/>
              </w:rPr>
            </w:pPr>
            <w:r w:rsidRPr="00580BA6">
              <w:rPr>
                <w:sz w:val="20"/>
              </w:rPr>
              <w:t>5.1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ind w:firstLine="34"/>
              <w:rPr>
                <w:rFonts w:eastAsia="Calibri"/>
                <w:sz w:val="20"/>
              </w:rPr>
            </w:pPr>
            <w:r w:rsidRPr="00580BA6">
              <w:rPr>
                <w:sz w:val="20"/>
              </w:rPr>
              <w:t>Протяженность улично-дорожной сети - всего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ind w:left="53" w:firstLine="92"/>
              <w:jc w:val="center"/>
              <w:rPr>
                <w:rFonts w:eastAsia="Calibri"/>
                <w:sz w:val="20"/>
              </w:rPr>
            </w:pPr>
            <w:r w:rsidRPr="00580BA6">
              <w:rPr>
                <w:sz w:val="20"/>
              </w:rPr>
              <w:t>км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ind w:firstLine="34"/>
              <w:rPr>
                <w:rFonts w:eastAsia="Calibri"/>
                <w:sz w:val="20"/>
              </w:rPr>
            </w:pPr>
            <w:r w:rsidRPr="00580BA6">
              <w:rPr>
                <w:sz w:val="20"/>
              </w:rPr>
              <w:t>в том числе: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ind w:left="53" w:firstLine="92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rFonts w:eastAsia="Calibri"/>
                <w:sz w:val="20"/>
              </w:rPr>
            </w:pPr>
            <w:r w:rsidRPr="00580BA6">
              <w:rPr>
                <w:sz w:val="20"/>
              </w:rPr>
              <w:t>5.1.1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ind w:firstLine="34"/>
              <w:rPr>
                <w:rFonts w:eastAsia="Calibri"/>
                <w:sz w:val="20"/>
              </w:rPr>
            </w:pPr>
            <w:r w:rsidRPr="00580BA6">
              <w:rPr>
                <w:sz w:val="20"/>
              </w:rPr>
              <w:t>Магистральные улицы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ind w:firstLine="92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ind w:firstLine="34"/>
              <w:rPr>
                <w:rFonts w:eastAsia="Calibri"/>
                <w:sz w:val="20"/>
              </w:rPr>
            </w:pPr>
            <w:r w:rsidRPr="00580BA6">
              <w:rPr>
                <w:sz w:val="20"/>
              </w:rPr>
              <w:t>из них: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ind w:left="53" w:firstLine="92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ind w:firstLine="34"/>
              <w:rPr>
                <w:rFonts w:eastAsia="Calibri"/>
                <w:sz w:val="20"/>
              </w:rPr>
            </w:pPr>
            <w:r w:rsidRPr="00580BA6">
              <w:rPr>
                <w:sz w:val="20"/>
              </w:rPr>
              <w:t>общегородского значения регулируемого движения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ind w:left="53" w:firstLine="92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rFonts w:eastAsia="Calibri"/>
                <w:sz w:val="20"/>
              </w:rPr>
            </w:pPr>
            <w:r w:rsidRPr="00580BA6">
              <w:rPr>
                <w:sz w:val="20"/>
              </w:rPr>
              <w:t>5.1.2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ind w:firstLine="34"/>
              <w:rPr>
                <w:rFonts w:eastAsia="Calibri"/>
                <w:sz w:val="20"/>
              </w:rPr>
            </w:pPr>
            <w:r w:rsidRPr="00580BA6">
              <w:rPr>
                <w:sz w:val="20"/>
              </w:rPr>
              <w:t>Проезды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ind w:left="53" w:firstLine="92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ind w:firstLine="34"/>
              <w:rPr>
                <w:rFonts w:eastAsia="Calibri"/>
                <w:sz w:val="20"/>
              </w:rPr>
            </w:pPr>
            <w:r w:rsidRPr="00580BA6">
              <w:rPr>
                <w:sz w:val="20"/>
              </w:rPr>
              <w:t>из них: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ind w:left="53" w:firstLine="92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ind w:firstLine="34"/>
              <w:rPr>
                <w:rFonts w:eastAsia="Calibri"/>
                <w:sz w:val="20"/>
              </w:rPr>
            </w:pPr>
            <w:r w:rsidRPr="00580BA6">
              <w:rPr>
                <w:sz w:val="20"/>
              </w:rPr>
              <w:t>Проезды существующие, обслуживающие внутриквартальную территорию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ind w:left="53" w:firstLine="92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ind w:firstLine="34"/>
              <w:rPr>
                <w:rFonts w:eastAsia="Calibri"/>
                <w:sz w:val="20"/>
              </w:rPr>
            </w:pPr>
            <w:r w:rsidRPr="00580BA6">
              <w:rPr>
                <w:sz w:val="20"/>
              </w:rPr>
              <w:t xml:space="preserve">Проезды проектные в границах территории общего пользования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580BA6" w:rsidP="00B10CD8">
            <w:pPr>
              <w:shd w:val="clear" w:color="auto" w:fill="FFFFFF"/>
              <w:ind w:left="53" w:firstLine="92"/>
              <w:jc w:val="center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580BA6" w:rsidP="00580BA6">
            <w:pPr>
              <w:tabs>
                <w:tab w:val="left" w:pos="709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rFonts w:eastAsia="Calibri"/>
                <w:sz w:val="20"/>
              </w:rPr>
            </w:pPr>
            <w:r w:rsidRPr="00580BA6">
              <w:rPr>
                <w:sz w:val="20"/>
              </w:rPr>
              <w:t>5.2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ind w:firstLine="34"/>
              <w:rPr>
                <w:rFonts w:eastAsia="Calibri"/>
                <w:sz w:val="20"/>
              </w:rPr>
            </w:pPr>
            <w:r w:rsidRPr="00580BA6">
              <w:rPr>
                <w:sz w:val="20"/>
              </w:rPr>
              <w:t>Протяженность линий общественного пассажирского транспорта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ind w:left="53" w:firstLine="92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ind w:firstLine="34"/>
              <w:rPr>
                <w:rFonts w:eastAsia="Calibri"/>
                <w:sz w:val="20"/>
              </w:rPr>
            </w:pPr>
            <w:r w:rsidRPr="00580BA6">
              <w:rPr>
                <w:sz w:val="20"/>
              </w:rPr>
              <w:t>в том числе: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ind w:left="53" w:firstLine="92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ind w:firstLine="34"/>
              <w:rPr>
                <w:rFonts w:eastAsia="Calibri"/>
                <w:sz w:val="20"/>
              </w:rPr>
            </w:pPr>
            <w:r w:rsidRPr="00580BA6">
              <w:rPr>
                <w:sz w:val="20"/>
              </w:rPr>
              <w:t>автобус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ind w:left="53" w:firstLine="92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ind w:firstLine="34"/>
              <w:rPr>
                <w:sz w:val="20"/>
              </w:rPr>
            </w:pPr>
            <w:r w:rsidRPr="00580BA6">
              <w:rPr>
                <w:sz w:val="20"/>
              </w:rPr>
              <w:t>троллейбус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ind w:left="53" w:firstLine="92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ind w:firstLine="34"/>
              <w:rPr>
                <w:sz w:val="20"/>
              </w:rPr>
            </w:pPr>
            <w:r w:rsidRPr="00580BA6">
              <w:rPr>
                <w:sz w:val="20"/>
              </w:rPr>
              <w:t>трамвай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ind w:left="53" w:firstLine="92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rFonts w:eastAsia="Calibri"/>
                <w:sz w:val="20"/>
              </w:rPr>
            </w:pPr>
            <w:r w:rsidRPr="00580BA6">
              <w:rPr>
                <w:sz w:val="20"/>
              </w:rPr>
              <w:t>5.3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ind w:firstLine="34"/>
              <w:rPr>
                <w:rFonts w:eastAsia="Calibri"/>
                <w:sz w:val="20"/>
              </w:rPr>
            </w:pPr>
            <w:r w:rsidRPr="00580BA6">
              <w:rPr>
                <w:sz w:val="20"/>
              </w:rPr>
              <w:t>Гаражи и стоянки для хранения легковых автомобилей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ind w:left="53" w:firstLine="92"/>
              <w:jc w:val="center"/>
              <w:rPr>
                <w:rFonts w:eastAsia="Calibri"/>
                <w:sz w:val="20"/>
              </w:rPr>
            </w:pPr>
            <w:r w:rsidRPr="00580BA6">
              <w:rPr>
                <w:sz w:val="20"/>
              </w:rPr>
              <w:t>м/мест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ind w:firstLine="34"/>
              <w:rPr>
                <w:rFonts w:eastAsia="Calibri"/>
                <w:sz w:val="20"/>
              </w:rPr>
            </w:pPr>
            <w:r w:rsidRPr="00580BA6">
              <w:rPr>
                <w:sz w:val="20"/>
              </w:rPr>
              <w:t>в том числе: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ind w:left="53" w:firstLine="92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ind w:firstLine="34"/>
              <w:rPr>
                <w:sz w:val="20"/>
              </w:rPr>
            </w:pPr>
            <w:r w:rsidRPr="00580BA6">
              <w:rPr>
                <w:sz w:val="20"/>
              </w:rPr>
              <w:t>встроено-пристроенные подземные гаражи в границах земельных участков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ind w:left="53" w:firstLine="92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ind w:firstLine="34"/>
              <w:rPr>
                <w:rFonts w:eastAsia="Calibri"/>
                <w:sz w:val="20"/>
              </w:rPr>
            </w:pPr>
            <w:r w:rsidRPr="00580BA6">
              <w:rPr>
                <w:sz w:val="20"/>
              </w:rPr>
              <w:t>открытые автостоянки в границах земельных участков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ind w:left="53" w:firstLine="92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ind w:firstLine="34"/>
              <w:rPr>
                <w:rFonts w:eastAsia="Calibri"/>
                <w:sz w:val="20"/>
              </w:rPr>
            </w:pPr>
            <w:r w:rsidRPr="00580BA6">
              <w:rPr>
                <w:sz w:val="20"/>
              </w:rPr>
              <w:t>в открытых стоянках на территориях общего пользования в  границах проектирования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ind w:left="53" w:firstLine="92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ind w:firstLine="34"/>
              <w:rPr>
                <w:sz w:val="20"/>
              </w:rPr>
            </w:pPr>
            <w:r w:rsidRPr="00580BA6">
              <w:rPr>
                <w:sz w:val="20"/>
              </w:rPr>
              <w:t>стоянки с гаражами боксового типа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B10CD8">
            <w:pPr>
              <w:shd w:val="clear" w:color="auto" w:fill="FFFFFF"/>
              <w:ind w:left="53" w:firstLine="92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sz w:val="20"/>
              </w:rPr>
            </w:pPr>
            <w:r w:rsidRPr="00580BA6">
              <w:rPr>
                <w:sz w:val="20"/>
              </w:rPr>
              <w:t>6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AB" w:rsidRPr="00580BA6" w:rsidRDefault="007F1FAB" w:rsidP="00B10CD8">
            <w:pPr>
              <w:shd w:val="clear" w:color="auto" w:fill="FFFFFF"/>
              <w:ind w:firstLine="34"/>
              <w:rPr>
                <w:sz w:val="20"/>
              </w:rPr>
            </w:pPr>
            <w:r w:rsidRPr="00580BA6">
              <w:rPr>
                <w:sz w:val="20"/>
              </w:rPr>
              <w:t>Инженерно-техническое обеспечение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AB" w:rsidRPr="00580BA6" w:rsidRDefault="007F1FAB" w:rsidP="00B10CD8">
            <w:pPr>
              <w:shd w:val="clear" w:color="auto" w:fill="FFFFFF"/>
              <w:ind w:firstLine="92"/>
              <w:jc w:val="center"/>
              <w:rPr>
                <w:sz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sz w:val="20"/>
              </w:rPr>
            </w:pPr>
            <w:r w:rsidRPr="00580BA6">
              <w:rPr>
                <w:sz w:val="20"/>
              </w:rPr>
              <w:t>6.1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AB" w:rsidRPr="00580BA6" w:rsidRDefault="007F1FAB" w:rsidP="00B10CD8">
            <w:pPr>
              <w:shd w:val="clear" w:color="auto" w:fill="FFFFFF"/>
              <w:ind w:firstLine="34"/>
              <w:rPr>
                <w:sz w:val="20"/>
              </w:rPr>
            </w:pPr>
            <w:r w:rsidRPr="00580BA6">
              <w:rPr>
                <w:sz w:val="20"/>
              </w:rPr>
              <w:t>Водопотребление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AB" w:rsidRPr="00580BA6" w:rsidRDefault="007F1FAB" w:rsidP="00B10CD8">
            <w:pPr>
              <w:shd w:val="clear" w:color="auto" w:fill="FFFFFF"/>
              <w:ind w:firstLine="92"/>
              <w:jc w:val="center"/>
              <w:rPr>
                <w:sz w:val="20"/>
              </w:rPr>
            </w:pPr>
            <w:r w:rsidRPr="00580BA6">
              <w:rPr>
                <w:sz w:val="20"/>
              </w:rPr>
              <w:t>куб.м/</w:t>
            </w:r>
            <w:proofErr w:type="spellStart"/>
            <w:r w:rsidRPr="00580BA6">
              <w:rPr>
                <w:sz w:val="20"/>
              </w:rPr>
              <w:t>сут</w:t>
            </w:r>
            <w:proofErr w:type="spell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sz w:val="20"/>
              </w:rPr>
            </w:pPr>
            <w:r w:rsidRPr="00580BA6">
              <w:rPr>
                <w:sz w:val="20"/>
              </w:rPr>
              <w:t>6.2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AB" w:rsidRPr="00580BA6" w:rsidRDefault="007F1FAB" w:rsidP="00B10CD8">
            <w:pPr>
              <w:shd w:val="clear" w:color="auto" w:fill="FFFFFF"/>
              <w:ind w:firstLine="34"/>
              <w:rPr>
                <w:sz w:val="20"/>
              </w:rPr>
            </w:pPr>
            <w:r w:rsidRPr="00580BA6">
              <w:rPr>
                <w:sz w:val="20"/>
              </w:rPr>
              <w:t xml:space="preserve">Водоотведение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AB" w:rsidRPr="00580BA6" w:rsidRDefault="007F1FAB" w:rsidP="00B10CD8">
            <w:pPr>
              <w:shd w:val="clear" w:color="auto" w:fill="FFFFFF"/>
              <w:ind w:firstLine="92"/>
              <w:jc w:val="center"/>
              <w:rPr>
                <w:sz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sz w:val="20"/>
              </w:rPr>
            </w:pPr>
            <w:r w:rsidRPr="00580BA6">
              <w:rPr>
                <w:sz w:val="20"/>
              </w:rPr>
              <w:t>6.2.1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AB" w:rsidRPr="00580BA6" w:rsidRDefault="007F1FAB" w:rsidP="00B10CD8">
            <w:pPr>
              <w:shd w:val="clear" w:color="auto" w:fill="FFFFFF"/>
              <w:ind w:firstLine="34"/>
              <w:rPr>
                <w:sz w:val="20"/>
              </w:rPr>
            </w:pPr>
            <w:r w:rsidRPr="00580BA6">
              <w:rPr>
                <w:sz w:val="20"/>
              </w:rPr>
              <w:t>хозяйственно-бытовые стоки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AB" w:rsidRPr="00580BA6" w:rsidRDefault="007F1FAB" w:rsidP="00B10CD8">
            <w:pPr>
              <w:shd w:val="clear" w:color="auto" w:fill="FFFFFF"/>
              <w:ind w:firstLine="92"/>
              <w:jc w:val="center"/>
              <w:rPr>
                <w:sz w:val="20"/>
              </w:rPr>
            </w:pPr>
            <w:r w:rsidRPr="00580BA6">
              <w:rPr>
                <w:sz w:val="20"/>
              </w:rPr>
              <w:t>куб.м/</w:t>
            </w:r>
            <w:proofErr w:type="spellStart"/>
            <w:r w:rsidRPr="00580BA6">
              <w:rPr>
                <w:sz w:val="20"/>
              </w:rPr>
              <w:t>сут</w:t>
            </w:r>
            <w:proofErr w:type="spell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sz w:val="20"/>
              </w:rPr>
            </w:pPr>
            <w:r w:rsidRPr="00580BA6">
              <w:rPr>
                <w:sz w:val="20"/>
              </w:rPr>
              <w:t>6.2.2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AB" w:rsidRPr="00580BA6" w:rsidRDefault="007F1FAB" w:rsidP="00B10CD8">
            <w:pPr>
              <w:shd w:val="clear" w:color="auto" w:fill="FFFFFF"/>
              <w:ind w:firstLine="34"/>
              <w:rPr>
                <w:sz w:val="20"/>
              </w:rPr>
            </w:pPr>
            <w:r w:rsidRPr="00580BA6">
              <w:rPr>
                <w:sz w:val="20"/>
              </w:rPr>
              <w:t>поверхностные стоки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AB" w:rsidRPr="00580BA6" w:rsidRDefault="007F1FAB" w:rsidP="00B10CD8">
            <w:pPr>
              <w:shd w:val="clear" w:color="auto" w:fill="FFFFFF"/>
              <w:ind w:firstLine="92"/>
              <w:jc w:val="center"/>
              <w:rPr>
                <w:sz w:val="20"/>
              </w:rPr>
            </w:pPr>
            <w:r w:rsidRPr="00580BA6">
              <w:rPr>
                <w:sz w:val="20"/>
              </w:rPr>
              <w:t>куб.м/</w:t>
            </w:r>
            <w:proofErr w:type="spellStart"/>
            <w:r w:rsidRPr="00580BA6">
              <w:rPr>
                <w:sz w:val="20"/>
              </w:rPr>
              <w:t>сут</w:t>
            </w:r>
            <w:proofErr w:type="spell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sz w:val="20"/>
              </w:rPr>
            </w:pPr>
            <w:r w:rsidRPr="00580BA6">
              <w:rPr>
                <w:sz w:val="20"/>
              </w:rPr>
              <w:t>6.3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AB" w:rsidRPr="00580BA6" w:rsidRDefault="007F1FAB" w:rsidP="00B10CD8">
            <w:pPr>
              <w:shd w:val="clear" w:color="auto" w:fill="FFFFFF"/>
              <w:ind w:firstLine="34"/>
              <w:rPr>
                <w:sz w:val="20"/>
              </w:rPr>
            </w:pPr>
            <w:r w:rsidRPr="00580BA6">
              <w:rPr>
                <w:sz w:val="20"/>
              </w:rPr>
              <w:t>Электропотребление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AB" w:rsidRPr="00580BA6" w:rsidRDefault="007F1FAB" w:rsidP="00B10CD8">
            <w:pPr>
              <w:shd w:val="clear" w:color="auto" w:fill="FFFFFF"/>
              <w:ind w:firstLine="92"/>
              <w:jc w:val="center"/>
              <w:rPr>
                <w:sz w:val="20"/>
              </w:rPr>
            </w:pPr>
            <w:proofErr w:type="spellStart"/>
            <w:r w:rsidRPr="00580BA6">
              <w:rPr>
                <w:sz w:val="20"/>
              </w:rPr>
              <w:t>кВА</w:t>
            </w:r>
            <w:proofErr w:type="spell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sz w:val="20"/>
              </w:rPr>
            </w:pPr>
            <w:r w:rsidRPr="00580BA6">
              <w:rPr>
                <w:sz w:val="20"/>
              </w:rPr>
              <w:t>6.4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AB" w:rsidRPr="00580BA6" w:rsidRDefault="007F1FAB" w:rsidP="00B10CD8">
            <w:pPr>
              <w:shd w:val="clear" w:color="auto" w:fill="FFFFFF"/>
              <w:ind w:firstLine="34"/>
              <w:rPr>
                <w:sz w:val="20"/>
              </w:rPr>
            </w:pPr>
            <w:r w:rsidRPr="00580BA6">
              <w:rPr>
                <w:sz w:val="20"/>
              </w:rPr>
              <w:t>Расход газа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AB" w:rsidRPr="00580BA6" w:rsidRDefault="007F1FAB" w:rsidP="00B10CD8">
            <w:pPr>
              <w:shd w:val="clear" w:color="auto" w:fill="FFFFFF"/>
              <w:ind w:firstLine="92"/>
              <w:jc w:val="center"/>
              <w:rPr>
                <w:sz w:val="18"/>
                <w:szCs w:val="18"/>
              </w:rPr>
            </w:pPr>
            <w:r w:rsidRPr="00580BA6">
              <w:rPr>
                <w:sz w:val="18"/>
                <w:szCs w:val="18"/>
              </w:rPr>
              <w:t>МДЖ в год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  <w:tr w:rsidR="007F1FAB" w:rsidRPr="00580BA6" w:rsidTr="00B10CD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AB" w:rsidRPr="00580BA6" w:rsidRDefault="007F1FAB" w:rsidP="00B10CD8">
            <w:pPr>
              <w:shd w:val="clear" w:color="auto" w:fill="FFFFFF"/>
              <w:jc w:val="center"/>
              <w:rPr>
                <w:sz w:val="20"/>
              </w:rPr>
            </w:pPr>
            <w:r w:rsidRPr="00580BA6">
              <w:rPr>
                <w:sz w:val="20"/>
              </w:rPr>
              <w:t>6.5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AB" w:rsidRPr="00580BA6" w:rsidRDefault="007F1FAB" w:rsidP="00B10CD8">
            <w:pPr>
              <w:shd w:val="clear" w:color="auto" w:fill="FFFFFF"/>
              <w:ind w:firstLine="34"/>
              <w:rPr>
                <w:sz w:val="20"/>
              </w:rPr>
            </w:pPr>
            <w:r w:rsidRPr="00580BA6">
              <w:rPr>
                <w:sz w:val="20"/>
              </w:rPr>
              <w:t>Общее потребление тепла на отопление, вентиляцию, горячее водоснабжение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AB" w:rsidRPr="00580BA6" w:rsidRDefault="007F1FAB" w:rsidP="00B10CD8">
            <w:pPr>
              <w:shd w:val="clear" w:color="auto" w:fill="FFFFFF"/>
              <w:ind w:firstLine="92"/>
              <w:jc w:val="center"/>
              <w:rPr>
                <w:sz w:val="20"/>
              </w:rPr>
            </w:pPr>
            <w:r w:rsidRPr="00580BA6">
              <w:rPr>
                <w:sz w:val="20"/>
              </w:rPr>
              <w:t>МВт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B" w:rsidRPr="00580BA6" w:rsidRDefault="007F1FAB" w:rsidP="001837F7">
            <w:pPr>
              <w:tabs>
                <w:tab w:val="left" w:pos="709"/>
              </w:tabs>
              <w:jc w:val="center"/>
              <w:rPr>
                <w:sz w:val="20"/>
                <w:lang w:val="en-US"/>
              </w:rPr>
            </w:pPr>
            <w:r w:rsidRPr="00580BA6">
              <w:rPr>
                <w:sz w:val="20"/>
                <w:lang w:val="en-US"/>
              </w:rPr>
              <w:t>-</w:t>
            </w:r>
          </w:p>
        </w:tc>
      </w:tr>
    </w:tbl>
    <w:p w:rsidR="003E766C" w:rsidRPr="003C7270" w:rsidRDefault="003E766C" w:rsidP="003E766C">
      <w:pPr>
        <w:rPr>
          <w:color w:val="FF0000"/>
        </w:rPr>
      </w:pPr>
    </w:p>
    <w:p w:rsidR="004C3AA2" w:rsidRPr="00580BA6" w:rsidRDefault="004C3AA2" w:rsidP="00580BA6">
      <w:pPr>
        <w:spacing w:line="360" w:lineRule="auto"/>
        <w:jc w:val="both"/>
        <w:rPr>
          <w:color w:val="FF0000"/>
        </w:rPr>
      </w:pPr>
    </w:p>
    <w:sectPr w:rsidR="004C3AA2" w:rsidRPr="00580BA6" w:rsidSect="00E12B3B">
      <w:footerReference w:type="default" r:id="rId10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B54" w:rsidRDefault="00CF5B54" w:rsidP="00F8314B">
      <w:r>
        <w:separator/>
      </w:r>
    </w:p>
  </w:endnote>
  <w:endnote w:type="continuationSeparator" w:id="0">
    <w:p w:rsidR="00CF5B54" w:rsidRDefault="00CF5B54" w:rsidP="00F831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6739"/>
      <w:docPartObj>
        <w:docPartGallery w:val="Page Numbers (Bottom of Page)"/>
        <w:docPartUnique/>
      </w:docPartObj>
    </w:sdtPr>
    <w:sdtContent>
      <w:p w:rsidR="006C6E1F" w:rsidRDefault="006C6E1F">
        <w:pPr>
          <w:pStyle w:val="aa"/>
          <w:jc w:val="center"/>
        </w:pPr>
      </w:p>
      <w:p w:rsidR="006C6E1F" w:rsidRDefault="00A01C69">
        <w:pPr>
          <w:pStyle w:val="aa"/>
          <w:jc w:val="center"/>
        </w:pPr>
        <w:fldSimple w:instr=" PAGE   \* MERGEFORMAT ">
          <w:r w:rsidR="00D96033">
            <w:rPr>
              <w:noProof/>
            </w:rPr>
            <w:t>19</w:t>
          </w:r>
        </w:fldSimple>
      </w:p>
    </w:sdtContent>
  </w:sdt>
  <w:p w:rsidR="006C6E1F" w:rsidRDefault="006C6E1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B54" w:rsidRDefault="00CF5B54" w:rsidP="00F8314B">
      <w:r>
        <w:separator/>
      </w:r>
    </w:p>
  </w:footnote>
  <w:footnote w:type="continuationSeparator" w:id="0">
    <w:p w:rsidR="00CF5B54" w:rsidRDefault="00CF5B54" w:rsidP="00F831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B2664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9C6711"/>
    <w:multiLevelType w:val="hybridMultilevel"/>
    <w:tmpl w:val="6C103982"/>
    <w:lvl w:ilvl="0" w:tplc="A184F57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1AC4EAD"/>
    <w:multiLevelType w:val="hybridMultilevel"/>
    <w:tmpl w:val="2E4CA40C"/>
    <w:lvl w:ilvl="0" w:tplc="B288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C37AD3"/>
    <w:multiLevelType w:val="hybridMultilevel"/>
    <w:tmpl w:val="87BA5A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2A644E"/>
    <w:multiLevelType w:val="hybridMultilevel"/>
    <w:tmpl w:val="9148F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3774C6"/>
    <w:multiLevelType w:val="hybridMultilevel"/>
    <w:tmpl w:val="4A38D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CD79DE"/>
    <w:multiLevelType w:val="hybridMultilevel"/>
    <w:tmpl w:val="7DAA6F50"/>
    <w:lvl w:ilvl="0" w:tplc="CBD2D1A0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7">
    <w:nsid w:val="27D60526"/>
    <w:multiLevelType w:val="hybridMultilevel"/>
    <w:tmpl w:val="74AA37C6"/>
    <w:lvl w:ilvl="0" w:tplc="A184F57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E801D3B"/>
    <w:multiLevelType w:val="hybridMultilevel"/>
    <w:tmpl w:val="B45CA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CB61BF"/>
    <w:multiLevelType w:val="hybridMultilevel"/>
    <w:tmpl w:val="7646EE5C"/>
    <w:lvl w:ilvl="0" w:tplc="6026F28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B60182F"/>
    <w:multiLevelType w:val="hybridMultilevel"/>
    <w:tmpl w:val="B45CA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32073D2"/>
    <w:multiLevelType w:val="hybridMultilevel"/>
    <w:tmpl w:val="3D3ED17E"/>
    <w:lvl w:ilvl="0" w:tplc="4E7679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9132723"/>
    <w:multiLevelType w:val="hybridMultilevel"/>
    <w:tmpl w:val="63B0AB1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4CA06E0A"/>
    <w:multiLevelType w:val="hybridMultilevel"/>
    <w:tmpl w:val="871A8D70"/>
    <w:lvl w:ilvl="0" w:tplc="4E7679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DE639A6"/>
    <w:multiLevelType w:val="hybridMultilevel"/>
    <w:tmpl w:val="7646EE5C"/>
    <w:lvl w:ilvl="0" w:tplc="6026F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24A376C"/>
    <w:multiLevelType w:val="hybridMultilevel"/>
    <w:tmpl w:val="C3504956"/>
    <w:lvl w:ilvl="0" w:tplc="A184F57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39A0C98"/>
    <w:multiLevelType w:val="hybridMultilevel"/>
    <w:tmpl w:val="8DEE485C"/>
    <w:lvl w:ilvl="0" w:tplc="57E8DBD6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55C94006"/>
    <w:multiLevelType w:val="hybridMultilevel"/>
    <w:tmpl w:val="0756EB46"/>
    <w:lvl w:ilvl="0" w:tplc="A184F57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A9846EA"/>
    <w:multiLevelType w:val="singleLevel"/>
    <w:tmpl w:val="230A8AA4"/>
    <w:lvl w:ilvl="0">
      <w:start w:val="1"/>
      <w:numFmt w:val="decimal"/>
      <w:lvlRestart w:val="0"/>
      <w:lvlText w:val="%1"/>
      <w:lvlJc w:val="left"/>
      <w:pPr>
        <w:tabs>
          <w:tab w:val="num" w:pos="862"/>
        </w:tabs>
        <w:ind w:left="142" w:firstLine="0"/>
      </w:pPr>
    </w:lvl>
  </w:abstractNum>
  <w:abstractNum w:abstractNumId="19">
    <w:nsid w:val="600734D2"/>
    <w:multiLevelType w:val="hybridMultilevel"/>
    <w:tmpl w:val="8CE818BC"/>
    <w:lvl w:ilvl="0" w:tplc="A184F57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0CC318E"/>
    <w:multiLevelType w:val="hybridMultilevel"/>
    <w:tmpl w:val="955ED0CA"/>
    <w:lvl w:ilvl="0" w:tplc="6026F2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1">
    <w:nsid w:val="7288246A"/>
    <w:multiLevelType w:val="hybridMultilevel"/>
    <w:tmpl w:val="7870D4B8"/>
    <w:lvl w:ilvl="0" w:tplc="A184F57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762F3976"/>
    <w:multiLevelType w:val="hybridMultilevel"/>
    <w:tmpl w:val="AC4EBC50"/>
    <w:lvl w:ilvl="0" w:tplc="A184F57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8"/>
  </w:num>
  <w:num w:numId="4">
    <w:abstractNumId w:val="11"/>
  </w:num>
  <w:num w:numId="5">
    <w:abstractNumId w:val="10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3"/>
  </w:num>
  <w:num w:numId="9">
    <w:abstractNumId w:val="7"/>
  </w:num>
  <w:num w:numId="10">
    <w:abstractNumId w:val="12"/>
  </w:num>
  <w:num w:numId="11">
    <w:abstractNumId w:val="19"/>
  </w:num>
  <w:num w:numId="12">
    <w:abstractNumId w:val="21"/>
  </w:num>
  <w:num w:numId="13">
    <w:abstractNumId w:val="15"/>
  </w:num>
  <w:num w:numId="14">
    <w:abstractNumId w:val="1"/>
  </w:num>
  <w:num w:numId="15">
    <w:abstractNumId w:val="22"/>
  </w:num>
  <w:num w:numId="16">
    <w:abstractNumId w:val="17"/>
  </w:num>
  <w:num w:numId="17">
    <w:abstractNumId w:val="4"/>
  </w:num>
  <w:num w:numId="18">
    <w:abstractNumId w:val="5"/>
  </w:num>
  <w:num w:numId="19">
    <w:abstractNumId w:val="8"/>
  </w:num>
  <w:num w:numId="2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0"/>
  </w:num>
  <w:num w:numId="23">
    <w:abstractNumId w:val="3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51EB"/>
    <w:rsid w:val="0000011B"/>
    <w:rsid w:val="000004C2"/>
    <w:rsid w:val="000019EA"/>
    <w:rsid w:val="00003A99"/>
    <w:rsid w:val="000067AC"/>
    <w:rsid w:val="00011424"/>
    <w:rsid w:val="00020916"/>
    <w:rsid w:val="000217A8"/>
    <w:rsid w:val="00024EF7"/>
    <w:rsid w:val="000318A9"/>
    <w:rsid w:val="00036EA3"/>
    <w:rsid w:val="0003739A"/>
    <w:rsid w:val="0003741A"/>
    <w:rsid w:val="00040ACA"/>
    <w:rsid w:val="00043781"/>
    <w:rsid w:val="0004433D"/>
    <w:rsid w:val="00053F2D"/>
    <w:rsid w:val="000604B4"/>
    <w:rsid w:val="00064C17"/>
    <w:rsid w:val="00064EC7"/>
    <w:rsid w:val="00067DD9"/>
    <w:rsid w:val="00072AC1"/>
    <w:rsid w:val="0008399C"/>
    <w:rsid w:val="00085B4D"/>
    <w:rsid w:val="000907BB"/>
    <w:rsid w:val="000A56AB"/>
    <w:rsid w:val="000A56FC"/>
    <w:rsid w:val="000B2206"/>
    <w:rsid w:val="000B5CA9"/>
    <w:rsid w:val="000C0B29"/>
    <w:rsid w:val="000C4BEC"/>
    <w:rsid w:val="000C56C8"/>
    <w:rsid w:val="000C607A"/>
    <w:rsid w:val="000C76B1"/>
    <w:rsid w:val="000D05FE"/>
    <w:rsid w:val="000D7255"/>
    <w:rsid w:val="000D7BF2"/>
    <w:rsid w:val="000E69A9"/>
    <w:rsid w:val="000F4B33"/>
    <w:rsid w:val="0011189E"/>
    <w:rsid w:val="0011397B"/>
    <w:rsid w:val="00113B20"/>
    <w:rsid w:val="0011514E"/>
    <w:rsid w:val="00120566"/>
    <w:rsid w:val="00126781"/>
    <w:rsid w:val="00126C57"/>
    <w:rsid w:val="00137513"/>
    <w:rsid w:val="00141C7C"/>
    <w:rsid w:val="00144EA8"/>
    <w:rsid w:val="00146A76"/>
    <w:rsid w:val="00147BBA"/>
    <w:rsid w:val="0015234C"/>
    <w:rsid w:val="00152823"/>
    <w:rsid w:val="00153C9D"/>
    <w:rsid w:val="0015537F"/>
    <w:rsid w:val="00156094"/>
    <w:rsid w:val="0015750C"/>
    <w:rsid w:val="00164495"/>
    <w:rsid w:val="001651D3"/>
    <w:rsid w:val="00167389"/>
    <w:rsid w:val="00170DE1"/>
    <w:rsid w:val="00173E9A"/>
    <w:rsid w:val="00175CDF"/>
    <w:rsid w:val="0018076A"/>
    <w:rsid w:val="00180E2C"/>
    <w:rsid w:val="001834F6"/>
    <w:rsid w:val="001837F7"/>
    <w:rsid w:val="00186D06"/>
    <w:rsid w:val="001903B6"/>
    <w:rsid w:val="001935E5"/>
    <w:rsid w:val="001A079E"/>
    <w:rsid w:val="001C0026"/>
    <w:rsid w:val="001C4EF1"/>
    <w:rsid w:val="001D2BD7"/>
    <w:rsid w:val="001E50E1"/>
    <w:rsid w:val="001F07BC"/>
    <w:rsid w:val="001F096E"/>
    <w:rsid w:val="001F51C3"/>
    <w:rsid w:val="001F6BE7"/>
    <w:rsid w:val="001F6C90"/>
    <w:rsid w:val="002000F4"/>
    <w:rsid w:val="0021194A"/>
    <w:rsid w:val="00212C0D"/>
    <w:rsid w:val="00212C51"/>
    <w:rsid w:val="00213D67"/>
    <w:rsid w:val="00214EFD"/>
    <w:rsid w:val="0021551D"/>
    <w:rsid w:val="00215E17"/>
    <w:rsid w:val="002177AE"/>
    <w:rsid w:val="00217D1D"/>
    <w:rsid w:val="00221374"/>
    <w:rsid w:val="00222CC3"/>
    <w:rsid w:val="00223554"/>
    <w:rsid w:val="00231EFD"/>
    <w:rsid w:val="002323B4"/>
    <w:rsid w:val="0023311D"/>
    <w:rsid w:val="002341B0"/>
    <w:rsid w:val="002350EA"/>
    <w:rsid w:val="0023797B"/>
    <w:rsid w:val="002401FC"/>
    <w:rsid w:val="00245317"/>
    <w:rsid w:val="002468B0"/>
    <w:rsid w:val="0025060A"/>
    <w:rsid w:val="00250886"/>
    <w:rsid w:val="002541CE"/>
    <w:rsid w:val="00254419"/>
    <w:rsid w:val="0025774B"/>
    <w:rsid w:val="0027088B"/>
    <w:rsid w:val="00274DAD"/>
    <w:rsid w:val="00275CA4"/>
    <w:rsid w:val="002761D6"/>
    <w:rsid w:val="00284C91"/>
    <w:rsid w:val="00284F3B"/>
    <w:rsid w:val="00285661"/>
    <w:rsid w:val="002901F9"/>
    <w:rsid w:val="002938FB"/>
    <w:rsid w:val="00293D10"/>
    <w:rsid w:val="00294448"/>
    <w:rsid w:val="002A467C"/>
    <w:rsid w:val="002A66EE"/>
    <w:rsid w:val="002A69D0"/>
    <w:rsid w:val="002B0BED"/>
    <w:rsid w:val="002B1C61"/>
    <w:rsid w:val="002B3E59"/>
    <w:rsid w:val="002B62F9"/>
    <w:rsid w:val="002B7369"/>
    <w:rsid w:val="002C00A1"/>
    <w:rsid w:val="002C1EF4"/>
    <w:rsid w:val="002C667B"/>
    <w:rsid w:val="002C699C"/>
    <w:rsid w:val="002D0C0E"/>
    <w:rsid w:val="002D11C8"/>
    <w:rsid w:val="002D45B6"/>
    <w:rsid w:val="002E4AD7"/>
    <w:rsid w:val="003103D7"/>
    <w:rsid w:val="00313066"/>
    <w:rsid w:val="0032745A"/>
    <w:rsid w:val="003318E0"/>
    <w:rsid w:val="00333DB7"/>
    <w:rsid w:val="003342CB"/>
    <w:rsid w:val="0033560F"/>
    <w:rsid w:val="00340A6F"/>
    <w:rsid w:val="00341BD6"/>
    <w:rsid w:val="00346948"/>
    <w:rsid w:val="00346FD2"/>
    <w:rsid w:val="0035699B"/>
    <w:rsid w:val="003605CC"/>
    <w:rsid w:val="00363643"/>
    <w:rsid w:val="00363BFD"/>
    <w:rsid w:val="00365063"/>
    <w:rsid w:val="003713FD"/>
    <w:rsid w:val="0037356E"/>
    <w:rsid w:val="0038436C"/>
    <w:rsid w:val="00386213"/>
    <w:rsid w:val="003863EB"/>
    <w:rsid w:val="0038793D"/>
    <w:rsid w:val="003905FF"/>
    <w:rsid w:val="00395D9A"/>
    <w:rsid w:val="003A634B"/>
    <w:rsid w:val="003B15FA"/>
    <w:rsid w:val="003C13E9"/>
    <w:rsid w:val="003C7270"/>
    <w:rsid w:val="003D57B1"/>
    <w:rsid w:val="003E60A4"/>
    <w:rsid w:val="003E6436"/>
    <w:rsid w:val="003E766C"/>
    <w:rsid w:val="003F68D0"/>
    <w:rsid w:val="003F774F"/>
    <w:rsid w:val="0040741A"/>
    <w:rsid w:val="0040763E"/>
    <w:rsid w:val="0041089D"/>
    <w:rsid w:val="00412C56"/>
    <w:rsid w:val="00412E1B"/>
    <w:rsid w:val="00413F30"/>
    <w:rsid w:val="0043034D"/>
    <w:rsid w:val="00431FF1"/>
    <w:rsid w:val="00432263"/>
    <w:rsid w:val="004353C9"/>
    <w:rsid w:val="0044485A"/>
    <w:rsid w:val="00445F4D"/>
    <w:rsid w:val="004469B7"/>
    <w:rsid w:val="00454ACE"/>
    <w:rsid w:val="00454E4E"/>
    <w:rsid w:val="004560ED"/>
    <w:rsid w:val="00457437"/>
    <w:rsid w:val="00462743"/>
    <w:rsid w:val="00467717"/>
    <w:rsid w:val="00470931"/>
    <w:rsid w:val="00470AE3"/>
    <w:rsid w:val="00474795"/>
    <w:rsid w:val="00480D3D"/>
    <w:rsid w:val="004858E1"/>
    <w:rsid w:val="0048769E"/>
    <w:rsid w:val="004905E5"/>
    <w:rsid w:val="0049320D"/>
    <w:rsid w:val="00493C7C"/>
    <w:rsid w:val="00497B64"/>
    <w:rsid w:val="004A036F"/>
    <w:rsid w:val="004A1BBE"/>
    <w:rsid w:val="004B2A94"/>
    <w:rsid w:val="004B552B"/>
    <w:rsid w:val="004B6092"/>
    <w:rsid w:val="004C32AD"/>
    <w:rsid w:val="004C37DF"/>
    <w:rsid w:val="004C3AA2"/>
    <w:rsid w:val="004C5268"/>
    <w:rsid w:val="004C53EF"/>
    <w:rsid w:val="004C703A"/>
    <w:rsid w:val="004C7234"/>
    <w:rsid w:val="004D6DEA"/>
    <w:rsid w:val="004D732E"/>
    <w:rsid w:val="004E535D"/>
    <w:rsid w:val="004E6A6E"/>
    <w:rsid w:val="004E7519"/>
    <w:rsid w:val="004F0A2F"/>
    <w:rsid w:val="004F43ED"/>
    <w:rsid w:val="00502E4C"/>
    <w:rsid w:val="00506C36"/>
    <w:rsid w:val="005108D2"/>
    <w:rsid w:val="005130A5"/>
    <w:rsid w:val="00535D01"/>
    <w:rsid w:val="00540481"/>
    <w:rsid w:val="00541DD4"/>
    <w:rsid w:val="005554CA"/>
    <w:rsid w:val="00555C29"/>
    <w:rsid w:val="0057215C"/>
    <w:rsid w:val="00572975"/>
    <w:rsid w:val="00574035"/>
    <w:rsid w:val="00575B55"/>
    <w:rsid w:val="00580BA6"/>
    <w:rsid w:val="0058521E"/>
    <w:rsid w:val="00585C77"/>
    <w:rsid w:val="00586292"/>
    <w:rsid w:val="00587881"/>
    <w:rsid w:val="0059366A"/>
    <w:rsid w:val="0059610D"/>
    <w:rsid w:val="0059727C"/>
    <w:rsid w:val="005A479A"/>
    <w:rsid w:val="005B107A"/>
    <w:rsid w:val="005B5005"/>
    <w:rsid w:val="005B60D4"/>
    <w:rsid w:val="005C3C84"/>
    <w:rsid w:val="005C652B"/>
    <w:rsid w:val="005C6A70"/>
    <w:rsid w:val="005D3309"/>
    <w:rsid w:val="005E1EEF"/>
    <w:rsid w:val="005F15FE"/>
    <w:rsid w:val="005F21A0"/>
    <w:rsid w:val="005F4113"/>
    <w:rsid w:val="00603BE5"/>
    <w:rsid w:val="00605F72"/>
    <w:rsid w:val="0061237C"/>
    <w:rsid w:val="00617229"/>
    <w:rsid w:val="00617BBD"/>
    <w:rsid w:val="0062399C"/>
    <w:rsid w:val="00623A75"/>
    <w:rsid w:val="006256EB"/>
    <w:rsid w:val="00630B46"/>
    <w:rsid w:val="00631A32"/>
    <w:rsid w:val="00632918"/>
    <w:rsid w:val="00632F2D"/>
    <w:rsid w:val="006340A4"/>
    <w:rsid w:val="0063604A"/>
    <w:rsid w:val="00641E64"/>
    <w:rsid w:val="006444C6"/>
    <w:rsid w:val="00670AC1"/>
    <w:rsid w:val="00672130"/>
    <w:rsid w:val="00676C90"/>
    <w:rsid w:val="00680735"/>
    <w:rsid w:val="00681E9A"/>
    <w:rsid w:val="00683DB7"/>
    <w:rsid w:val="006854C7"/>
    <w:rsid w:val="00691B16"/>
    <w:rsid w:val="00691D60"/>
    <w:rsid w:val="006936BE"/>
    <w:rsid w:val="006940A2"/>
    <w:rsid w:val="006A1CAC"/>
    <w:rsid w:val="006A4421"/>
    <w:rsid w:val="006A49B7"/>
    <w:rsid w:val="006A4A18"/>
    <w:rsid w:val="006B319E"/>
    <w:rsid w:val="006B355B"/>
    <w:rsid w:val="006B5016"/>
    <w:rsid w:val="006C3DCB"/>
    <w:rsid w:val="006C6E1F"/>
    <w:rsid w:val="006C7071"/>
    <w:rsid w:val="006D0807"/>
    <w:rsid w:val="006D10DA"/>
    <w:rsid w:val="006D5FC0"/>
    <w:rsid w:val="006D7574"/>
    <w:rsid w:val="006E122D"/>
    <w:rsid w:val="006E1530"/>
    <w:rsid w:val="006E159F"/>
    <w:rsid w:val="006E58A0"/>
    <w:rsid w:val="006F76D3"/>
    <w:rsid w:val="0070036E"/>
    <w:rsid w:val="0070400B"/>
    <w:rsid w:val="0070515E"/>
    <w:rsid w:val="007060EF"/>
    <w:rsid w:val="0070745F"/>
    <w:rsid w:val="00715522"/>
    <w:rsid w:val="007156EB"/>
    <w:rsid w:val="00717B5C"/>
    <w:rsid w:val="00720645"/>
    <w:rsid w:val="00723E41"/>
    <w:rsid w:val="00734817"/>
    <w:rsid w:val="00735D5E"/>
    <w:rsid w:val="00737CFB"/>
    <w:rsid w:val="007430E9"/>
    <w:rsid w:val="00743108"/>
    <w:rsid w:val="00746B0B"/>
    <w:rsid w:val="0075180C"/>
    <w:rsid w:val="0075787C"/>
    <w:rsid w:val="007607A3"/>
    <w:rsid w:val="00767332"/>
    <w:rsid w:val="00770C4A"/>
    <w:rsid w:val="00775139"/>
    <w:rsid w:val="00775FBA"/>
    <w:rsid w:val="00781759"/>
    <w:rsid w:val="00787457"/>
    <w:rsid w:val="007875E3"/>
    <w:rsid w:val="00791CC4"/>
    <w:rsid w:val="00796C16"/>
    <w:rsid w:val="007A087E"/>
    <w:rsid w:val="007A1B6C"/>
    <w:rsid w:val="007A3D5C"/>
    <w:rsid w:val="007A7B39"/>
    <w:rsid w:val="007B1EBA"/>
    <w:rsid w:val="007B72EE"/>
    <w:rsid w:val="007C0FEE"/>
    <w:rsid w:val="007C494A"/>
    <w:rsid w:val="007D14AF"/>
    <w:rsid w:val="007D57DF"/>
    <w:rsid w:val="007E19F4"/>
    <w:rsid w:val="007E696E"/>
    <w:rsid w:val="007F1FAB"/>
    <w:rsid w:val="007F33FF"/>
    <w:rsid w:val="008014A4"/>
    <w:rsid w:val="00807581"/>
    <w:rsid w:val="00807806"/>
    <w:rsid w:val="00812262"/>
    <w:rsid w:val="008128AA"/>
    <w:rsid w:val="00816CC0"/>
    <w:rsid w:val="0082358D"/>
    <w:rsid w:val="00824960"/>
    <w:rsid w:val="008329CF"/>
    <w:rsid w:val="008358DB"/>
    <w:rsid w:val="00837C1C"/>
    <w:rsid w:val="008423CC"/>
    <w:rsid w:val="0084705F"/>
    <w:rsid w:val="008609FC"/>
    <w:rsid w:val="00865A80"/>
    <w:rsid w:val="00877817"/>
    <w:rsid w:val="00883358"/>
    <w:rsid w:val="008929DF"/>
    <w:rsid w:val="00895C9A"/>
    <w:rsid w:val="008A18B2"/>
    <w:rsid w:val="008A2564"/>
    <w:rsid w:val="008A62CD"/>
    <w:rsid w:val="008C1CF8"/>
    <w:rsid w:val="008D5811"/>
    <w:rsid w:val="008E0F98"/>
    <w:rsid w:val="008E396C"/>
    <w:rsid w:val="008F775F"/>
    <w:rsid w:val="00905683"/>
    <w:rsid w:val="0091009A"/>
    <w:rsid w:val="0091676D"/>
    <w:rsid w:val="00916C38"/>
    <w:rsid w:val="00924B1B"/>
    <w:rsid w:val="00925C3A"/>
    <w:rsid w:val="009358ED"/>
    <w:rsid w:val="00937E01"/>
    <w:rsid w:val="00943DC4"/>
    <w:rsid w:val="00953C0A"/>
    <w:rsid w:val="00960260"/>
    <w:rsid w:val="00964379"/>
    <w:rsid w:val="00967655"/>
    <w:rsid w:val="00967F0B"/>
    <w:rsid w:val="0097644A"/>
    <w:rsid w:val="00977F96"/>
    <w:rsid w:val="0098383F"/>
    <w:rsid w:val="00995CAA"/>
    <w:rsid w:val="009A0FCE"/>
    <w:rsid w:val="009A1356"/>
    <w:rsid w:val="009A230D"/>
    <w:rsid w:val="009B0FA6"/>
    <w:rsid w:val="009B267E"/>
    <w:rsid w:val="009C5512"/>
    <w:rsid w:val="009D2A11"/>
    <w:rsid w:val="009D2E0E"/>
    <w:rsid w:val="009D6CD9"/>
    <w:rsid w:val="009D774E"/>
    <w:rsid w:val="009E1B11"/>
    <w:rsid w:val="009E247F"/>
    <w:rsid w:val="009E24F9"/>
    <w:rsid w:val="009E417A"/>
    <w:rsid w:val="009F476D"/>
    <w:rsid w:val="009F5BD4"/>
    <w:rsid w:val="009F5EFC"/>
    <w:rsid w:val="00A014C1"/>
    <w:rsid w:val="00A01C69"/>
    <w:rsid w:val="00A0550E"/>
    <w:rsid w:val="00A0748E"/>
    <w:rsid w:val="00A12989"/>
    <w:rsid w:val="00A162AD"/>
    <w:rsid w:val="00A1710E"/>
    <w:rsid w:val="00A2180B"/>
    <w:rsid w:val="00A2379F"/>
    <w:rsid w:val="00A255D9"/>
    <w:rsid w:val="00A26498"/>
    <w:rsid w:val="00A33028"/>
    <w:rsid w:val="00A34D47"/>
    <w:rsid w:val="00A3517C"/>
    <w:rsid w:val="00A356B4"/>
    <w:rsid w:val="00A3787B"/>
    <w:rsid w:val="00A41F7D"/>
    <w:rsid w:val="00A44FCF"/>
    <w:rsid w:val="00A5041F"/>
    <w:rsid w:val="00A50F4A"/>
    <w:rsid w:val="00A51FB3"/>
    <w:rsid w:val="00A54762"/>
    <w:rsid w:val="00A55386"/>
    <w:rsid w:val="00A56B17"/>
    <w:rsid w:val="00A5754A"/>
    <w:rsid w:val="00A669F8"/>
    <w:rsid w:val="00A75BA5"/>
    <w:rsid w:val="00A823E1"/>
    <w:rsid w:val="00A83F19"/>
    <w:rsid w:val="00A840AF"/>
    <w:rsid w:val="00A8722D"/>
    <w:rsid w:val="00A901A6"/>
    <w:rsid w:val="00AA2391"/>
    <w:rsid w:val="00AB1AD9"/>
    <w:rsid w:val="00AB2159"/>
    <w:rsid w:val="00AC072E"/>
    <w:rsid w:val="00AC3F6C"/>
    <w:rsid w:val="00AC534E"/>
    <w:rsid w:val="00AC7E52"/>
    <w:rsid w:val="00AD1940"/>
    <w:rsid w:val="00AD6827"/>
    <w:rsid w:val="00AF28FF"/>
    <w:rsid w:val="00AF3711"/>
    <w:rsid w:val="00AF3B19"/>
    <w:rsid w:val="00B02099"/>
    <w:rsid w:val="00B04472"/>
    <w:rsid w:val="00B05D0A"/>
    <w:rsid w:val="00B05E13"/>
    <w:rsid w:val="00B066BB"/>
    <w:rsid w:val="00B1056C"/>
    <w:rsid w:val="00B10CD8"/>
    <w:rsid w:val="00B11E21"/>
    <w:rsid w:val="00B12365"/>
    <w:rsid w:val="00B15B9D"/>
    <w:rsid w:val="00B26AD4"/>
    <w:rsid w:val="00B3346F"/>
    <w:rsid w:val="00B34153"/>
    <w:rsid w:val="00B40443"/>
    <w:rsid w:val="00B542E7"/>
    <w:rsid w:val="00B5460F"/>
    <w:rsid w:val="00B7253E"/>
    <w:rsid w:val="00B76956"/>
    <w:rsid w:val="00B84862"/>
    <w:rsid w:val="00B871F1"/>
    <w:rsid w:val="00B872BA"/>
    <w:rsid w:val="00B92EA4"/>
    <w:rsid w:val="00B950EA"/>
    <w:rsid w:val="00B95C03"/>
    <w:rsid w:val="00B97930"/>
    <w:rsid w:val="00BA0BCB"/>
    <w:rsid w:val="00BA30C8"/>
    <w:rsid w:val="00BA47BC"/>
    <w:rsid w:val="00BA6198"/>
    <w:rsid w:val="00BA6A9E"/>
    <w:rsid w:val="00BB7D48"/>
    <w:rsid w:val="00BC1469"/>
    <w:rsid w:val="00BC4277"/>
    <w:rsid w:val="00BC4996"/>
    <w:rsid w:val="00BC6531"/>
    <w:rsid w:val="00BD57EC"/>
    <w:rsid w:val="00BD5D25"/>
    <w:rsid w:val="00BF30CA"/>
    <w:rsid w:val="00C02801"/>
    <w:rsid w:val="00C20289"/>
    <w:rsid w:val="00C274B5"/>
    <w:rsid w:val="00C371AC"/>
    <w:rsid w:val="00C42079"/>
    <w:rsid w:val="00C53D6D"/>
    <w:rsid w:val="00C55129"/>
    <w:rsid w:val="00C600BF"/>
    <w:rsid w:val="00C628E7"/>
    <w:rsid w:val="00C66E65"/>
    <w:rsid w:val="00C7188F"/>
    <w:rsid w:val="00C72DBD"/>
    <w:rsid w:val="00C731AF"/>
    <w:rsid w:val="00C75D44"/>
    <w:rsid w:val="00C768BB"/>
    <w:rsid w:val="00C80B0E"/>
    <w:rsid w:val="00C826A3"/>
    <w:rsid w:val="00C84A0E"/>
    <w:rsid w:val="00C865B8"/>
    <w:rsid w:val="00C93250"/>
    <w:rsid w:val="00CA5A2A"/>
    <w:rsid w:val="00CB4164"/>
    <w:rsid w:val="00CB65B8"/>
    <w:rsid w:val="00CC3566"/>
    <w:rsid w:val="00CC4659"/>
    <w:rsid w:val="00CD06C2"/>
    <w:rsid w:val="00CD1CD6"/>
    <w:rsid w:val="00CD2C21"/>
    <w:rsid w:val="00CD3CD5"/>
    <w:rsid w:val="00CD5305"/>
    <w:rsid w:val="00CD6E8A"/>
    <w:rsid w:val="00CE1167"/>
    <w:rsid w:val="00CE46D0"/>
    <w:rsid w:val="00CE5119"/>
    <w:rsid w:val="00CF39F1"/>
    <w:rsid w:val="00CF4533"/>
    <w:rsid w:val="00CF5AF8"/>
    <w:rsid w:val="00CF5B54"/>
    <w:rsid w:val="00D0153E"/>
    <w:rsid w:val="00D01B9F"/>
    <w:rsid w:val="00D024EE"/>
    <w:rsid w:val="00D035ED"/>
    <w:rsid w:val="00D0464C"/>
    <w:rsid w:val="00D05BDC"/>
    <w:rsid w:val="00D136E4"/>
    <w:rsid w:val="00D1567F"/>
    <w:rsid w:val="00D2530B"/>
    <w:rsid w:val="00D25362"/>
    <w:rsid w:val="00D2734B"/>
    <w:rsid w:val="00D30BB4"/>
    <w:rsid w:val="00D374ED"/>
    <w:rsid w:val="00D4158B"/>
    <w:rsid w:val="00D544BC"/>
    <w:rsid w:val="00D61BFB"/>
    <w:rsid w:val="00D624AE"/>
    <w:rsid w:val="00D656F3"/>
    <w:rsid w:val="00D73FC5"/>
    <w:rsid w:val="00D76715"/>
    <w:rsid w:val="00D808D7"/>
    <w:rsid w:val="00D84C96"/>
    <w:rsid w:val="00D85555"/>
    <w:rsid w:val="00D92C31"/>
    <w:rsid w:val="00D96033"/>
    <w:rsid w:val="00D97D96"/>
    <w:rsid w:val="00DA328A"/>
    <w:rsid w:val="00DB41A6"/>
    <w:rsid w:val="00DC25DB"/>
    <w:rsid w:val="00DC28D8"/>
    <w:rsid w:val="00DC3E25"/>
    <w:rsid w:val="00DC532A"/>
    <w:rsid w:val="00DC5DC4"/>
    <w:rsid w:val="00DC5ECA"/>
    <w:rsid w:val="00DC72A9"/>
    <w:rsid w:val="00DD36B3"/>
    <w:rsid w:val="00DD4F34"/>
    <w:rsid w:val="00DD5120"/>
    <w:rsid w:val="00DE009F"/>
    <w:rsid w:val="00DE21BA"/>
    <w:rsid w:val="00DE44B6"/>
    <w:rsid w:val="00DE58FD"/>
    <w:rsid w:val="00DE778C"/>
    <w:rsid w:val="00DF071D"/>
    <w:rsid w:val="00DF7309"/>
    <w:rsid w:val="00E016BC"/>
    <w:rsid w:val="00E12B3B"/>
    <w:rsid w:val="00E14FDD"/>
    <w:rsid w:val="00E32C6D"/>
    <w:rsid w:val="00E36BFE"/>
    <w:rsid w:val="00E37237"/>
    <w:rsid w:val="00E37F23"/>
    <w:rsid w:val="00E40450"/>
    <w:rsid w:val="00E43EED"/>
    <w:rsid w:val="00E446D7"/>
    <w:rsid w:val="00E45DA5"/>
    <w:rsid w:val="00E52190"/>
    <w:rsid w:val="00E52481"/>
    <w:rsid w:val="00E57B5B"/>
    <w:rsid w:val="00E63CFB"/>
    <w:rsid w:val="00E64F14"/>
    <w:rsid w:val="00E80466"/>
    <w:rsid w:val="00E83EEE"/>
    <w:rsid w:val="00E84225"/>
    <w:rsid w:val="00E87A2E"/>
    <w:rsid w:val="00E945B8"/>
    <w:rsid w:val="00EA0502"/>
    <w:rsid w:val="00EA3A63"/>
    <w:rsid w:val="00EA6FF3"/>
    <w:rsid w:val="00EA7069"/>
    <w:rsid w:val="00EB61E7"/>
    <w:rsid w:val="00EC1366"/>
    <w:rsid w:val="00EC1CE2"/>
    <w:rsid w:val="00EC459E"/>
    <w:rsid w:val="00ED4733"/>
    <w:rsid w:val="00EE3EC1"/>
    <w:rsid w:val="00EE5F2A"/>
    <w:rsid w:val="00EE7512"/>
    <w:rsid w:val="00EF63E9"/>
    <w:rsid w:val="00F075D4"/>
    <w:rsid w:val="00F151EB"/>
    <w:rsid w:val="00F15B4D"/>
    <w:rsid w:val="00F15FC6"/>
    <w:rsid w:val="00F17713"/>
    <w:rsid w:val="00F2797C"/>
    <w:rsid w:val="00F433BF"/>
    <w:rsid w:val="00F43D85"/>
    <w:rsid w:val="00F47FEF"/>
    <w:rsid w:val="00F60D75"/>
    <w:rsid w:val="00F62B7B"/>
    <w:rsid w:val="00F6415D"/>
    <w:rsid w:val="00F65CA2"/>
    <w:rsid w:val="00F66FB8"/>
    <w:rsid w:val="00F72BDA"/>
    <w:rsid w:val="00F81E6B"/>
    <w:rsid w:val="00F8314B"/>
    <w:rsid w:val="00F8340B"/>
    <w:rsid w:val="00F85C44"/>
    <w:rsid w:val="00F87E76"/>
    <w:rsid w:val="00F917DC"/>
    <w:rsid w:val="00F942BA"/>
    <w:rsid w:val="00FA4640"/>
    <w:rsid w:val="00FA72DB"/>
    <w:rsid w:val="00FB47E1"/>
    <w:rsid w:val="00FB5A8C"/>
    <w:rsid w:val="00FB5D84"/>
    <w:rsid w:val="00FB7676"/>
    <w:rsid w:val="00FC5627"/>
    <w:rsid w:val="00FC603E"/>
    <w:rsid w:val="00FC690E"/>
    <w:rsid w:val="00FE2D6D"/>
    <w:rsid w:val="00FE529E"/>
    <w:rsid w:val="00FF2377"/>
    <w:rsid w:val="00FF2E15"/>
    <w:rsid w:val="00FF7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1EB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новая страница"/>
    <w:basedOn w:val="a"/>
    <w:next w:val="a"/>
    <w:link w:val="10"/>
    <w:qFormat/>
    <w:rsid w:val="00D035E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аголовок 2а,EIA H2,- 1.1,Section,H2,OG Heading 2"/>
    <w:basedOn w:val="a"/>
    <w:next w:val="a"/>
    <w:link w:val="20"/>
    <w:uiPriority w:val="9"/>
    <w:unhideWhenUsed/>
    <w:qFormat/>
    <w:rsid w:val="004C3A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423C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"/>
    <w:link w:val="40"/>
    <w:qFormat/>
    <w:rsid w:val="008423CC"/>
    <w:pPr>
      <w:keepLines w:val="0"/>
      <w:spacing w:before="120" w:after="120" w:line="360" w:lineRule="auto"/>
      <w:ind w:firstLine="709"/>
      <w:outlineLvl w:val="3"/>
    </w:pPr>
    <w:rPr>
      <w:rFonts w:ascii="Arial Narrow" w:eastAsia="Times New Roman" w:hAnsi="Arial Narrow" w:cs="Times New Roman"/>
      <w:bCs w:val="0"/>
      <w:color w:val="auto"/>
    </w:rPr>
  </w:style>
  <w:style w:type="paragraph" w:styleId="5">
    <w:name w:val="heading 5"/>
    <w:basedOn w:val="a"/>
    <w:next w:val="a"/>
    <w:link w:val="50"/>
    <w:qFormat/>
    <w:rsid w:val="008423CC"/>
    <w:pPr>
      <w:keepNext/>
      <w:numPr>
        <w:ilvl w:val="4"/>
        <w:numId w:val="1"/>
      </w:numPr>
      <w:spacing w:line="300" w:lineRule="auto"/>
      <w:jc w:val="both"/>
      <w:outlineLvl w:val="4"/>
    </w:pPr>
    <w:rPr>
      <w:rFonts w:ascii="TimesDL" w:hAnsi="TimesDL"/>
      <w:b/>
      <w:sz w:val="22"/>
      <w:szCs w:val="20"/>
    </w:rPr>
  </w:style>
  <w:style w:type="paragraph" w:styleId="6">
    <w:name w:val="heading 6"/>
    <w:basedOn w:val="a"/>
    <w:next w:val="a"/>
    <w:link w:val="60"/>
    <w:qFormat/>
    <w:rsid w:val="008423CC"/>
    <w:pPr>
      <w:keepNext/>
      <w:numPr>
        <w:ilvl w:val="5"/>
        <w:numId w:val="1"/>
      </w:numPr>
      <w:spacing w:line="360" w:lineRule="auto"/>
      <w:ind w:right="140"/>
      <w:jc w:val="both"/>
      <w:outlineLvl w:val="5"/>
    </w:pPr>
    <w:rPr>
      <w:rFonts w:ascii="TimesDL" w:hAnsi="TimesDL"/>
      <w:b/>
      <w:sz w:val="22"/>
      <w:szCs w:val="20"/>
    </w:rPr>
  </w:style>
  <w:style w:type="paragraph" w:styleId="7">
    <w:name w:val="heading 7"/>
    <w:basedOn w:val="a"/>
    <w:next w:val="a"/>
    <w:link w:val="70"/>
    <w:qFormat/>
    <w:rsid w:val="008423CC"/>
    <w:pPr>
      <w:keepNext/>
      <w:numPr>
        <w:ilvl w:val="6"/>
        <w:numId w:val="1"/>
      </w:numPr>
      <w:spacing w:line="360" w:lineRule="auto"/>
      <w:ind w:right="170"/>
      <w:jc w:val="both"/>
      <w:outlineLvl w:val="6"/>
    </w:pPr>
    <w:rPr>
      <w:rFonts w:ascii="TimesDL" w:hAnsi="TimesDL"/>
      <w:i/>
      <w:sz w:val="22"/>
      <w:szCs w:val="20"/>
    </w:rPr>
  </w:style>
  <w:style w:type="paragraph" w:styleId="8">
    <w:name w:val="heading 8"/>
    <w:basedOn w:val="a"/>
    <w:next w:val="a"/>
    <w:link w:val="80"/>
    <w:qFormat/>
    <w:rsid w:val="008423CC"/>
    <w:pPr>
      <w:numPr>
        <w:ilvl w:val="7"/>
        <w:numId w:val="1"/>
      </w:numPr>
      <w:spacing w:before="240" w:after="60" w:line="360" w:lineRule="auto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8423CC"/>
    <w:pPr>
      <w:numPr>
        <w:ilvl w:val="8"/>
        <w:numId w:val="1"/>
      </w:numPr>
      <w:spacing w:before="240" w:after="60" w:line="360" w:lineRule="auto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151EB"/>
    <w:pPr>
      <w:widowControl w:val="0"/>
      <w:autoSpaceDE w:val="0"/>
      <w:autoSpaceDN w:val="0"/>
      <w:adjustRightInd w:val="0"/>
      <w:spacing w:line="240" w:lineRule="auto"/>
      <w:ind w:right="19772"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F151EB"/>
    <w:pPr>
      <w:ind w:left="720"/>
      <w:contextualSpacing/>
    </w:pPr>
  </w:style>
  <w:style w:type="paragraph" w:customStyle="1" w:styleId="ConsPlusNormal">
    <w:name w:val="ConsPlusNormal"/>
    <w:rsid w:val="00F151EB"/>
    <w:pPr>
      <w:widowControl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151EB"/>
    <w:pPr>
      <w:widowControl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aliases w:val="новая страница Знак"/>
    <w:basedOn w:val="a0"/>
    <w:link w:val="1"/>
    <w:rsid w:val="00D035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D035ED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qFormat/>
    <w:rsid w:val="006936BE"/>
    <w:pPr>
      <w:spacing w:before="360"/>
    </w:pPr>
    <w:rPr>
      <w:rFonts w:asciiTheme="majorHAnsi" w:hAnsiTheme="majorHAnsi"/>
      <w:b/>
      <w:bCs/>
      <w:caps/>
    </w:rPr>
  </w:style>
  <w:style w:type="character" w:styleId="a5">
    <w:name w:val="Hyperlink"/>
    <w:basedOn w:val="a0"/>
    <w:uiPriority w:val="99"/>
    <w:unhideWhenUsed/>
    <w:rsid w:val="00D035ED"/>
    <w:rPr>
      <w:color w:val="0000FF" w:themeColor="hyperlink"/>
      <w:u w:val="single"/>
    </w:rPr>
  </w:style>
  <w:style w:type="paragraph" w:styleId="a6">
    <w:name w:val="Balloon Text"/>
    <w:basedOn w:val="a"/>
    <w:link w:val="a7"/>
    <w:semiHidden/>
    <w:unhideWhenUsed/>
    <w:rsid w:val="00D035E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D035E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aliases w:val="Заголовок 2а Знак,EIA H2 Знак,- 1.1 Знак,Section Знак,H2 Знак,OG Heading 2 Знак"/>
    <w:basedOn w:val="a0"/>
    <w:link w:val="2"/>
    <w:uiPriority w:val="9"/>
    <w:rsid w:val="004C3A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8423C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423CC"/>
    <w:rPr>
      <w:rFonts w:ascii="Arial Narrow" w:eastAsia="Times New Roman" w:hAnsi="Arial Narrow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423CC"/>
    <w:rPr>
      <w:rFonts w:ascii="TimesDL" w:eastAsia="Times New Roman" w:hAnsi="TimesDL" w:cs="Times New Roman"/>
      <w:b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423CC"/>
    <w:rPr>
      <w:rFonts w:ascii="TimesDL" w:eastAsia="Times New Roman" w:hAnsi="TimesDL" w:cs="Times New Roman"/>
      <w:b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423CC"/>
    <w:rPr>
      <w:rFonts w:ascii="TimesDL" w:eastAsia="Times New Roman" w:hAnsi="TimesDL" w:cs="Times New Roman"/>
      <w:i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423C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423CC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8">
    <w:name w:val="header"/>
    <w:basedOn w:val="a"/>
    <w:link w:val="a9"/>
    <w:rsid w:val="008423CC"/>
    <w:pPr>
      <w:tabs>
        <w:tab w:val="center" w:pos="4677"/>
        <w:tab w:val="right" w:pos="9355"/>
      </w:tabs>
      <w:jc w:val="both"/>
    </w:pPr>
    <w:rPr>
      <w:rFonts w:ascii="TimesDL" w:hAnsi="TimesDL"/>
      <w:sz w:val="22"/>
      <w:szCs w:val="20"/>
    </w:rPr>
  </w:style>
  <w:style w:type="character" w:customStyle="1" w:styleId="a9">
    <w:name w:val="Верхний колонтитул Знак"/>
    <w:basedOn w:val="a0"/>
    <w:link w:val="a8"/>
    <w:rsid w:val="008423CC"/>
    <w:rPr>
      <w:rFonts w:ascii="TimesDL" w:eastAsia="Times New Roman" w:hAnsi="TimesDL" w:cs="Times New Roman"/>
      <w:szCs w:val="20"/>
      <w:lang w:eastAsia="ru-RU"/>
    </w:rPr>
  </w:style>
  <w:style w:type="paragraph" w:styleId="aa">
    <w:name w:val="footer"/>
    <w:basedOn w:val="a"/>
    <w:link w:val="ab"/>
    <w:uiPriority w:val="99"/>
    <w:rsid w:val="008423CC"/>
    <w:pPr>
      <w:tabs>
        <w:tab w:val="center" w:pos="4677"/>
        <w:tab w:val="right" w:pos="9355"/>
      </w:tabs>
      <w:jc w:val="both"/>
    </w:pPr>
    <w:rPr>
      <w:rFonts w:ascii="TimesDL" w:hAnsi="TimesDL"/>
      <w:sz w:val="22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8423CC"/>
    <w:rPr>
      <w:rFonts w:ascii="TimesDL" w:eastAsia="Times New Roman" w:hAnsi="TimesDL" w:cs="Times New Roman"/>
      <w:szCs w:val="20"/>
      <w:lang w:eastAsia="ru-RU"/>
    </w:rPr>
  </w:style>
  <w:style w:type="character" w:styleId="ac">
    <w:name w:val="annotation reference"/>
    <w:basedOn w:val="a0"/>
    <w:semiHidden/>
    <w:rsid w:val="008423CC"/>
    <w:rPr>
      <w:sz w:val="16"/>
      <w:szCs w:val="16"/>
    </w:rPr>
  </w:style>
  <w:style w:type="paragraph" w:styleId="ad">
    <w:name w:val="annotation text"/>
    <w:basedOn w:val="a"/>
    <w:link w:val="ae"/>
    <w:semiHidden/>
    <w:rsid w:val="008423CC"/>
    <w:pPr>
      <w:jc w:val="both"/>
    </w:pPr>
    <w:rPr>
      <w:rFonts w:ascii="TimesDL" w:hAnsi="TimesDL"/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8423CC"/>
    <w:rPr>
      <w:rFonts w:ascii="TimesDL" w:eastAsia="Times New Roman" w:hAnsi="TimesDL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8423CC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8423CC"/>
    <w:rPr>
      <w:b/>
      <w:bCs/>
    </w:rPr>
  </w:style>
  <w:style w:type="table" w:styleId="af1">
    <w:name w:val="Table Grid"/>
    <w:basedOn w:val="a1"/>
    <w:uiPriority w:val="59"/>
    <w:rsid w:val="008423CC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age number"/>
    <w:basedOn w:val="a0"/>
    <w:rsid w:val="008423CC"/>
  </w:style>
  <w:style w:type="paragraph" w:styleId="af3">
    <w:name w:val="Body Text"/>
    <w:aliases w:val="text,Body Text2"/>
    <w:basedOn w:val="a"/>
    <w:link w:val="af4"/>
    <w:rsid w:val="008423CC"/>
    <w:pPr>
      <w:spacing w:line="240" w:lineRule="atLeast"/>
    </w:pPr>
    <w:rPr>
      <w:rFonts w:ascii="TimesDL" w:hAnsi="TimesDL"/>
      <w:sz w:val="20"/>
      <w:szCs w:val="20"/>
    </w:rPr>
  </w:style>
  <w:style w:type="character" w:customStyle="1" w:styleId="af4">
    <w:name w:val="Основной текст Знак"/>
    <w:aliases w:val="text Знак,Body Text2 Знак"/>
    <w:basedOn w:val="a0"/>
    <w:link w:val="af3"/>
    <w:rsid w:val="008423CC"/>
    <w:rPr>
      <w:rFonts w:ascii="TimesDL" w:eastAsia="Times New Roman" w:hAnsi="TimesDL" w:cs="Times New Roman"/>
      <w:sz w:val="20"/>
      <w:szCs w:val="20"/>
      <w:lang w:eastAsia="ru-RU"/>
    </w:rPr>
  </w:style>
  <w:style w:type="paragraph" w:styleId="af5">
    <w:name w:val="No Spacing"/>
    <w:link w:val="af6"/>
    <w:uiPriority w:val="1"/>
    <w:qFormat/>
    <w:rsid w:val="008423CC"/>
    <w:pPr>
      <w:spacing w:line="240" w:lineRule="auto"/>
      <w:ind w:firstLine="0"/>
      <w:jc w:val="left"/>
    </w:pPr>
    <w:rPr>
      <w:rFonts w:ascii="Calibri" w:eastAsia="Times New Roman" w:hAnsi="Calibri" w:cs="Times New Roman"/>
    </w:rPr>
  </w:style>
  <w:style w:type="character" w:customStyle="1" w:styleId="af6">
    <w:name w:val="Без интервала Знак"/>
    <w:basedOn w:val="a0"/>
    <w:link w:val="af5"/>
    <w:uiPriority w:val="1"/>
    <w:rsid w:val="008423CC"/>
    <w:rPr>
      <w:rFonts w:ascii="Calibri" w:eastAsia="Times New Roman" w:hAnsi="Calibri" w:cs="Times New Roman"/>
    </w:rPr>
  </w:style>
  <w:style w:type="paragraph" w:customStyle="1" w:styleId="af7">
    <w:name w:val="Öèòàòà"/>
    <w:basedOn w:val="af8"/>
    <w:rsid w:val="008423CC"/>
  </w:style>
  <w:style w:type="paragraph" w:customStyle="1" w:styleId="af8">
    <w:name w:val="Îáû÷íûé"/>
    <w:rsid w:val="008423CC"/>
    <w:pPr>
      <w:spacing w:line="348" w:lineRule="auto"/>
      <w:ind w:left="170" w:right="170" w:firstLine="681"/>
      <w:jc w:val="left"/>
    </w:pPr>
    <w:rPr>
      <w:rFonts w:ascii="TimesDL" w:eastAsia="Times New Roman" w:hAnsi="TimesDL" w:cs="Times New Roman"/>
      <w:szCs w:val="20"/>
      <w:lang w:eastAsia="ru-RU"/>
    </w:rPr>
  </w:style>
  <w:style w:type="paragraph" w:styleId="af9">
    <w:name w:val="Block Text"/>
    <w:basedOn w:val="a"/>
    <w:rsid w:val="008423CC"/>
    <w:pPr>
      <w:spacing w:line="360" w:lineRule="auto"/>
      <w:ind w:left="170" w:right="170" w:firstLine="851"/>
      <w:jc w:val="both"/>
    </w:pPr>
    <w:rPr>
      <w:rFonts w:ascii="TimesDL" w:hAnsi="TimesDL"/>
      <w:sz w:val="22"/>
      <w:szCs w:val="20"/>
    </w:rPr>
  </w:style>
  <w:style w:type="paragraph" w:customStyle="1" w:styleId="Iniiaiieoaeno2">
    <w:name w:val="Iniiaiie oaeno 2"/>
    <w:basedOn w:val="Iauiue"/>
    <w:rsid w:val="008423CC"/>
  </w:style>
  <w:style w:type="paragraph" w:customStyle="1" w:styleId="Iauiue">
    <w:name w:val="Iau?iue"/>
    <w:rsid w:val="008423CC"/>
    <w:pPr>
      <w:spacing w:line="240" w:lineRule="auto"/>
      <w:ind w:firstLine="0"/>
    </w:pPr>
    <w:rPr>
      <w:rFonts w:ascii="TimesDL" w:eastAsia="Times New Roman" w:hAnsi="TimesDL" w:cs="Times New Roman"/>
      <w:szCs w:val="20"/>
      <w:lang w:eastAsia="ru-RU"/>
    </w:rPr>
  </w:style>
  <w:style w:type="paragraph" w:styleId="31">
    <w:name w:val="Body Text Indent 3"/>
    <w:basedOn w:val="a"/>
    <w:link w:val="32"/>
    <w:rsid w:val="008423CC"/>
    <w:pPr>
      <w:tabs>
        <w:tab w:val="left" w:pos="284"/>
      </w:tabs>
      <w:spacing w:line="360" w:lineRule="auto"/>
      <w:ind w:right="170" w:firstLine="993"/>
      <w:jc w:val="both"/>
    </w:pPr>
    <w:rPr>
      <w:rFonts w:ascii="TimesDL" w:hAnsi="TimesDL"/>
      <w:sz w:val="22"/>
      <w:szCs w:val="20"/>
    </w:rPr>
  </w:style>
  <w:style w:type="character" w:customStyle="1" w:styleId="32">
    <w:name w:val="Основной текст с отступом 3 Знак"/>
    <w:basedOn w:val="a0"/>
    <w:link w:val="31"/>
    <w:rsid w:val="008423CC"/>
    <w:rPr>
      <w:rFonts w:ascii="TimesDL" w:eastAsia="Times New Roman" w:hAnsi="TimesDL" w:cs="Times New Roman"/>
      <w:szCs w:val="20"/>
      <w:lang w:eastAsia="ru-RU"/>
    </w:rPr>
  </w:style>
  <w:style w:type="paragraph" w:styleId="afa">
    <w:name w:val="Body Text Indent"/>
    <w:aliases w:val="Основной текст с отступом Знак1"/>
    <w:basedOn w:val="a"/>
    <w:link w:val="afb"/>
    <w:rsid w:val="008423CC"/>
    <w:pPr>
      <w:spacing w:line="360" w:lineRule="auto"/>
      <w:ind w:firstLine="851"/>
      <w:jc w:val="both"/>
    </w:pPr>
    <w:rPr>
      <w:rFonts w:ascii="TimesDL" w:hAnsi="TimesDL"/>
      <w:sz w:val="22"/>
      <w:szCs w:val="20"/>
    </w:rPr>
  </w:style>
  <w:style w:type="character" w:customStyle="1" w:styleId="afb">
    <w:name w:val="Основной текст с отступом Знак"/>
    <w:aliases w:val="Основной текст с отступом Знак1 Знак"/>
    <w:basedOn w:val="a0"/>
    <w:link w:val="afa"/>
    <w:rsid w:val="008423CC"/>
    <w:rPr>
      <w:rFonts w:ascii="TimesDL" w:eastAsia="Times New Roman" w:hAnsi="TimesDL" w:cs="Times New Roman"/>
      <w:szCs w:val="20"/>
      <w:lang w:eastAsia="ru-RU"/>
    </w:rPr>
  </w:style>
  <w:style w:type="paragraph" w:styleId="afc">
    <w:name w:val="Document Map"/>
    <w:basedOn w:val="a"/>
    <w:link w:val="afd"/>
    <w:rsid w:val="008423CC"/>
    <w:pPr>
      <w:shd w:val="clear" w:color="auto" w:fill="000080"/>
      <w:jc w:val="both"/>
    </w:pPr>
    <w:rPr>
      <w:rFonts w:ascii="Tahoma" w:hAnsi="Tahoma" w:cs="Tahoma"/>
      <w:sz w:val="22"/>
      <w:szCs w:val="20"/>
    </w:rPr>
  </w:style>
  <w:style w:type="character" w:customStyle="1" w:styleId="afd">
    <w:name w:val="Схема документа Знак"/>
    <w:basedOn w:val="a0"/>
    <w:link w:val="afc"/>
    <w:rsid w:val="008423CC"/>
    <w:rPr>
      <w:rFonts w:ascii="Tahoma" w:eastAsia="Times New Roman" w:hAnsi="Tahoma" w:cs="Tahoma"/>
      <w:szCs w:val="20"/>
      <w:shd w:val="clear" w:color="auto" w:fill="000080"/>
      <w:lang w:eastAsia="ru-RU"/>
    </w:rPr>
  </w:style>
  <w:style w:type="paragraph" w:styleId="afe">
    <w:name w:val="Title"/>
    <w:basedOn w:val="a"/>
    <w:link w:val="aff"/>
    <w:qFormat/>
    <w:rsid w:val="008423CC"/>
    <w:pPr>
      <w:widowControl w:val="0"/>
      <w:adjustRightInd w:val="0"/>
      <w:spacing w:line="360" w:lineRule="atLeast"/>
      <w:jc w:val="center"/>
    </w:pPr>
    <w:rPr>
      <w:rFonts w:ascii="Arial" w:hAnsi="Arial"/>
      <w:b/>
      <w:sz w:val="22"/>
      <w:szCs w:val="20"/>
    </w:rPr>
  </w:style>
  <w:style w:type="character" w:customStyle="1" w:styleId="aff">
    <w:name w:val="Название Знак"/>
    <w:basedOn w:val="a0"/>
    <w:link w:val="afe"/>
    <w:rsid w:val="008423CC"/>
    <w:rPr>
      <w:rFonts w:ascii="Arial" w:eastAsia="Times New Roman" w:hAnsi="Arial" w:cs="Times New Roman"/>
      <w:b/>
      <w:szCs w:val="20"/>
      <w:lang w:eastAsia="ru-RU"/>
    </w:rPr>
  </w:style>
  <w:style w:type="paragraph" w:customStyle="1" w:styleId="12">
    <w:name w:val="Стиль1"/>
    <w:basedOn w:val="a"/>
    <w:rsid w:val="008423CC"/>
    <w:pPr>
      <w:ind w:left="720"/>
      <w:jc w:val="both"/>
    </w:pPr>
    <w:rPr>
      <w:szCs w:val="20"/>
    </w:rPr>
  </w:style>
  <w:style w:type="paragraph" w:styleId="21">
    <w:name w:val="Body Text Indent 2"/>
    <w:basedOn w:val="a"/>
    <w:link w:val="22"/>
    <w:rsid w:val="008423CC"/>
    <w:pPr>
      <w:spacing w:after="120" w:line="480" w:lineRule="auto"/>
      <w:ind w:left="283"/>
      <w:jc w:val="both"/>
    </w:pPr>
    <w:rPr>
      <w:rFonts w:ascii="TimesDL" w:hAnsi="TimesDL"/>
      <w:sz w:val="22"/>
      <w:szCs w:val="20"/>
    </w:rPr>
  </w:style>
  <w:style w:type="character" w:customStyle="1" w:styleId="22">
    <w:name w:val="Основной текст с отступом 2 Знак"/>
    <w:basedOn w:val="a0"/>
    <w:link w:val="21"/>
    <w:rsid w:val="008423CC"/>
    <w:rPr>
      <w:rFonts w:ascii="TimesDL" w:eastAsia="Times New Roman" w:hAnsi="TimesDL" w:cs="Times New Roman"/>
      <w:szCs w:val="20"/>
      <w:lang w:eastAsia="ru-RU"/>
    </w:rPr>
  </w:style>
  <w:style w:type="paragraph" w:customStyle="1" w:styleId="ConsNonformat">
    <w:name w:val="ConsNonformat"/>
    <w:rsid w:val="008423CC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2"/>
    <w:basedOn w:val="a"/>
    <w:link w:val="24"/>
    <w:rsid w:val="008423CC"/>
    <w:pPr>
      <w:autoSpaceDE w:val="0"/>
      <w:autoSpaceDN w:val="0"/>
      <w:jc w:val="both"/>
    </w:pPr>
    <w:rPr>
      <w:sz w:val="18"/>
      <w:szCs w:val="18"/>
    </w:rPr>
  </w:style>
  <w:style w:type="character" w:customStyle="1" w:styleId="24">
    <w:name w:val="Основной текст 2 Знак"/>
    <w:basedOn w:val="a0"/>
    <w:link w:val="23"/>
    <w:rsid w:val="008423CC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sNormal">
    <w:name w:val="ConsNormal"/>
    <w:rsid w:val="008423CC"/>
    <w:pPr>
      <w:widowControl w:val="0"/>
      <w:autoSpaceDE w:val="0"/>
      <w:autoSpaceDN w:val="0"/>
      <w:spacing w:line="240" w:lineRule="auto"/>
      <w:ind w:right="19772" w:firstLine="720"/>
      <w:jc w:val="left"/>
    </w:pPr>
    <w:rPr>
      <w:rFonts w:ascii="Arial" w:eastAsia="Times New Roman" w:hAnsi="Arial" w:cs="Arial"/>
      <w:lang w:eastAsia="ru-RU"/>
    </w:rPr>
  </w:style>
  <w:style w:type="paragraph" w:styleId="33">
    <w:name w:val="Body Text 3"/>
    <w:basedOn w:val="a"/>
    <w:link w:val="34"/>
    <w:rsid w:val="008423CC"/>
    <w:pPr>
      <w:autoSpaceDE w:val="0"/>
      <w:autoSpaceDN w:val="0"/>
    </w:pPr>
    <w:rPr>
      <w:rFonts w:ascii="Arial" w:hAnsi="Arial" w:cs="Arial"/>
      <w:sz w:val="18"/>
      <w:szCs w:val="18"/>
    </w:rPr>
  </w:style>
  <w:style w:type="character" w:customStyle="1" w:styleId="34">
    <w:name w:val="Основной текст 3 Знак"/>
    <w:basedOn w:val="a0"/>
    <w:link w:val="33"/>
    <w:rsid w:val="008423CC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3">
    <w:name w:val="таблица 1"/>
    <w:basedOn w:val="a"/>
    <w:rsid w:val="008423CC"/>
  </w:style>
  <w:style w:type="paragraph" w:customStyle="1" w:styleId="1-">
    <w:name w:val="Список 1-ый"/>
    <w:basedOn w:val="a"/>
    <w:rsid w:val="008423CC"/>
    <w:pPr>
      <w:spacing w:before="60" w:after="60"/>
      <w:ind w:left="720" w:hanging="360"/>
    </w:pPr>
    <w:rPr>
      <w:rFonts w:eastAsia="SimSun"/>
      <w:szCs w:val="20"/>
    </w:rPr>
  </w:style>
  <w:style w:type="paragraph" w:customStyle="1" w:styleId="aff0">
    <w:name w:val="Абзац основной"/>
    <w:basedOn w:val="a"/>
    <w:rsid w:val="008423CC"/>
    <w:pPr>
      <w:spacing w:after="120" w:line="360" w:lineRule="auto"/>
      <w:ind w:firstLine="567"/>
      <w:jc w:val="both"/>
    </w:pPr>
    <w:rPr>
      <w:szCs w:val="20"/>
    </w:rPr>
  </w:style>
  <w:style w:type="paragraph" w:customStyle="1" w:styleId="aff1">
    <w:name w:val="Основной абзац"/>
    <w:basedOn w:val="a"/>
    <w:rsid w:val="008423CC"/>
    <w:pPr>
      <w:spacing w:line="360" w:lineRule="auto"/>
      <w:ind w:firstLine="567"/>
      <w:jc w:val="both"/>
    </w:pPr>
    <w:rPr>
      <w:szCs w:val="20"/>
    </w:rPr>
  </w:style>
  <w:style w:type="paragraph" w:customStyle="1" w:styleId="Iauiue1">
    <w:name w:val="Iau?iue1"/>
    <w:rsid w:val="008423CC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Обычный текст с отступом"/>
    <w:basedOn w:val="a"/>
    <w:rsid w:val="008423CC"/>
    <w:pPr>
      <w:spacing w:line="360" w:lineRule="auto"/>
      <w:ind w:firstLine="567"/>
      <w:jc w:val="both"/>
    </w:pPr>
    <w:rPr>
      <w:rFonts w:eastAsia="SimSun"/>
      <w:szCs w:val="20"/>
    </w:rPr>
  </w:style>
  <w:style w:type="paragraph" w:customStyle="1" w:styleId="aff3">
    <w:name w:val="Обычный отступ.Нормальный отступ"/>
    <w:basedOn w:val="a"/>
    <w:rsid w:val="008423CC"/>
    <w:pPr>
      <w:spacing w:line="360" w:lineRule="auto"/>
      <w:ind w:firstLine="720"/>
      <w:jc w:val="both"/>
    </w:pPr>
    <w:rPr>
      <w:sz w:val="28"/>
      <w:szCs w:val="20"/>
    </w:rPr>
  </w:style>
  <w:style w:type="paragraph" w:styleId="aff4">
    <w:name w:val="Normal Indent"/>
    <w:aliases w:val="Нормальный отступ"/>
    <w:basedOn w:val="a"/>
    <w:link w:val="aff5"/>
    <w:rsid w:val="008423CC"/>
    <w:pPr>
      <w:spacing w:line="400" w:lineRule="atLeast"/>
      <w:ind w:firstLine="720"/>
      <w:jc w:val="both"/>
    </w:pPr>
  </w:style>
  <w:style w:type="paragraph" w:customStyle="1" w:styleId="aff6">
    <w:name w:val="Текст ЗП"/>
    <w:basedOn w:val="a"/>
    <w:rsid w:val="008423CC"/>
    <w:pPr>
      <w:spacing w:before="120" w:after="120"/>
      <w:ind w:firstLine="709"/>
    </w:pPr>
    <w:rPr>
      <w:rFonts w:eastAsia="SimSun"/>
      <w:szCs w:val="20"/>
    </w:rPr>
  </w:style>
  <w:style w:type="paragraph" w:customStyle="1" w:styleId="14">
    <w:name w:val="Нижний колонтитул1"/>
    <w:basedOn w:val="a"/>
    <w:rsid w:val="008423CC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aff7">
    <w:name w:val="таблица"/>
    <w:basedOn w:val="a"/>
    <w:rsid w:val="008423CC"/>
    <w:pPr>
      <w:spacing w:line="360" w:lineRule="auto"/>
    </w:pPr>
    <w:rPr>
      <w:sz w:val="28"/>
      <w:szCs w:val="20"/>
    </w:rPr>
  </w:style>
  <w:style w:type="paragraph" w:customStyle="1" w:styleId="CM65">
    <w:name w:val="CM65"/>
    <w:basedOn w:val="a"/>
    <w:next w:val="a"/>
    <w:rsid w:val="008423CC"/>
    <w:pPr>
      <w:widowControl w:val="0"/>
      <w:autoSpaceDE w:val="0"/>
      <w:autoSpaceDN w:val="0"/>
      <w:adjustRightInd w:val="0"/>
      <w:spacing w:after="353"/>
    </w:pPr>
  </w:style>
  <w:style w:type="paragraph" w:customStyle="1" w:styleId="-2">
    <w:name w:val="Пункт раздела - 2 ур Знак"/>
    <w:basedOn w:val="a"/>
    <w:rsid w:val="008423CC"/>
    <w:pPr>
      <w:spacing w:before="60" w:after="60"/>
      <w:ind w:left="284" w:right="170" w:hanging="360"/>
      <w:jc w:val="both"/>
    </w:pPr>
    <w:rPr>
      <w:sz w:val="28"/>
      <w:szCs w:val="28"/>
    </w:rPr>
  </w:style>
  <w:style w:type="paragraph" w:customStyle="1" w:styleId="-1">
    <w:name w:val="Раздел - 1 ур"/>
    <w:next w:val="-2"/>
    <w:rsid w:val="008423CC"/>
    <w:pPr>
      <w:keepNext/>
      <w:pageBreakBefore/>
      <w:suppressAutoHyphens/>
      <w:spacing w:after="240" w:line="240" w:lineRule="auto"/>
      <w:ind w:left="1440" w:right="170" w:firstLine="851"/>
      <w:jc w:val="left"/>
    </w:pPr>
    <w:rPr>
      <w:rFonts w:ascii="Arial" w:eastAsia="Times New Roman" w:hAnsi="Arial" w:cs="Times New Roman"/>
      <w:b/>
      <w:sz w:val="28"/>
      <w:szCs w:val="28"/>
      <w:lang w:eastAsia="ru-RU"/>
    </w:rPr>
  </w:style>
  <w:style w:type="paragraph" w:customStyle="1" w:styleId="aff8">
    <w:name w:val="Распечатки Интеграла"/>
    <w:basedOn w:val="a"/>
    <w:rsid w:val="008423CC"/>
    <w:pPr>
      <w:widowControl w:val="0"/>
    </w:pPr>
    <w:rPr>
      <w:rFonts w:ascii="Courier New" w:hAnsi="Courier New"/>
      <w:snapToGrid w:val="0"/>
      <w:sz w:val="22"/>
      <w:szCs w:val="20"/>
    </w:rPr>
  </w:style>
  <w:style w:type="character" w:styleId="aff9">
    <w:name w:val="Emphasis"/>
    <w:qFormat/>
    <w:rsid w:val="008423CC"/>
  </w:style>
  <w:style w:type="character" w:styleId="affa">
    <w:name w:val="FollowedHyperlink"/>
    <w:basedOn w:val="a0"/>
    <w:uiPriority w:val="99"/>
    <w:unhideWhenUsed/>
    <w:rsid w:val="008423CC"/>
    <w:rPr>
      <w:color w:val="800080"/>
      <w:u w:val="single"/>
    </w:rPr>
  </w:style>
  <w:style w:type="paragraph" w:styleId="51">
    <w:name w:val="toc 5"/>
    <w:basedOn w:val="a"/>
    <w:next w:val="a"/>
    <w:autoRedefine/>
    <w:rsid w:val="008423CC"/>
    <w:pPr>
      <w:ind w:left="720"/>
    </w:pPr>
    <w:rPr>
      <w:rFonts w:asciiTheme="minorHAnsi" w:hAnsiTheme="minorHAnsi"/>
      <w:sz w:val="20"/>
      <w:szCs w:val="20"/>
    </w:rPr>
  </w:style>
  <w:style w:type="paragraph" w:styleId="25">
    <w:name w:val="toc 2"/>
    <w:basedOn w:val="2"/>
    <w:next w:val="a"/>
    <w:autoRedefine/>
    <w:uiPriority w:val="39"/>
    <w:qFormat/>
    <w:rsid w:val="00E80466"/>
    <w:pPr>
      <w:keepNext w:val="0"/>
      <w:keepLines w:val="0"/>
      <w:spacing w:before="240"/>
      <w:outlineLvl w:val="9"/>
    </w:pPr>
    <w:rPr>
      <w:rFonts w:asciiTheme="minorHAnsi" w:eastAsia="Times New Roman" w:hAnsiTheme="minorHAnsi" w:cs="Times New Roman"/>
      <w:color w:val="auto"/>
      <w:sz w:val="20"/>
      <w:szCs w:val="20"/>
    </w:rPr>
  </w:style>
  <w:style w:type="paragraph" w:styleId="35">
    <w:name w:val="toc 3"/>
    <w:basedOn w:val="3"/>
    <w:next w:val="a"/>
    <w:autoRedefine/>
    <w:uiPriority w:val="39"/>
    <w:qFormat/>
    <w:rsid w:val="00E80466"/>
    <w:pPr>
      <w:keepNext w:val="0"/>
      <w:keepLines w:val="0"/>
      <w:spacing w:before="0"/>
      <w:ind w:left="240"/>
      <w:outlineLvl w:val="9"/>
    </w:pPr>
    <w:rPr>
      <w:rFonts w:asciiTheme="minorHAnsi" w:eastAsia="Times New Roman" w:hAnsiTheme="minorHAnsi" w:cs="Times New Roman"/>
      <w:b w:val="0"/>
      <w:bCs w:val="0"/>
      <w:color w:val="auto"/>
      <w:sz w:val="20"/>
      <w:szCs w:val="20"/>
    </w:rPr>
  </w:style>
  <w:style w:type="paragraph" w:styleId="41">
    <w:name w:val="toc 4"/>
    <w:basedOn w:val="4"/>
    <w:next w:val="a"/>
    <w:autoRedefine/>
    <w:uiPriority w:val="39"/>
    <w:rsid w:val="008423CC"/>
    <w:pPr>
      <w:keepNext w:val="0"/>
      <w:spacing w:before="0" w:after="0" w:line="240" w:lineRule="auto"/>
      <w:ind w:left="480" w:firstLine="0"/>
      <w:outlineLvl w:val="9"/>
    </w:pPr>
    <w:rPr>
      <w:rFonts w:asciiTheme="minorHAnsi" w:hAnsiTheme="minorHAnsi"/>
      <w:b w:val="0"/>
      <w:sz w:val="20"/>
      <w:szCs w:val="20"/>
    </w:rPr>
  </w:style>
  <w:style w:type="paragraph" w:styleId="61">
    <w:name w:val="toc 6"/>
    <w:basedOn w:val="a"/>
    <w:next w:val="a"/>
    <w:autoRedefine/>
    <w:rsid w:val="008423CC"/>
    <w:pPr>
      <w:ind w:left="960"/>
    </w:pPr>
    <w:rPr>
      <w:rFonts w:asciiTheme="minorHAnsi" w:hAnsiTheme="minorHAnsi"/>
      <w:sz w:val="20"/>
      <w:szCs w:val="20"/>
    </w:rPr>
  </w:style>
  <w:style w:type="paragraph" w:styleId="71">
    <w:name w:val="toc 7"/>
    <w:basedOn w:val="a"/>
    <w:next w:val="a"/>
    <w:autoRedefine/>
    <w:rsid w:val="008423CC"/>
    <w:pPr>
      <w:ind w:left="1200"/>
    </w:pPr>
    <w:rPr>
      <w:rFonts w:asciiTheme="minorHAnsi" w:hAnsiTheme="minorHAnsi"/>
      <w:sz w:val="20"/>
      <w:szCs w:val="20"/>
    </w:rPr>
  </w:style>
  <w:style w:type="paragraph" w:styleId="81">
    <w:name w:val="toc 8"/>
    <w:basedOn w:val="a"/>
    <w:next w:val="a"/>
    <w:autoRedefine/>
    <w:rsid w:val="008423CC"/>
    <w:pPr>
      <w:ind w:left="1440"/>
    </w:pPr>
    <w:rPr>
      <w:rFonts w:asciiTheme="minorHAnsi" w:hAnsiTheme="minorHAnsi"/>
      <w:sz w:val="20"/>
      <w:szCs w:val="20"/>
    </w:rPr>
  </w:style>
  <w:style w:type="paragraph" w:styleId="91">
    <w:name w:val="toc 9"/>
    <w:basedOn w:val="a"/>
    <w:next w:val="a"/>
    <w:autoRedefine/>
    <w:rsid w:val="008423CC"/>
    <w:pPr>
      <w:ind w:left="1680"/>
    </w:pPr>
    <w:rPr>
      <w:rFonts w:asciiTheme="minorHAnsi" w:hAnsiTheme="minorHAnsi"/>
      <w:sz w:val="20"/>
      <w:szCs w:val="20"/>
    </w:rPr>
  </w:style>
  <w:style w:type="paragraph" w:styleId="affb">
    <w:name w:val="Normal (Web)"/>
    <w:basedOn w:val="a"/>
    <w:uiPriority w:val="99"/>
    <w:unhideWhenUsed/>
    <w:rsid w:val="008423CC"/>
    <w:pPr>
      <w:spacing w:before="100" w:beforeAutospacing="1" w:after="100" w:afterAutospacing="1"/>
    </w:pPr>
  </w:style>
  <w:style w:type="paragraph" w:customStyle="1" w:styleId="Style3">
    <w:name w:val="Style3"/>
    <w:basedOn w:val="a"/>
    <w:uiPriority w:val="99"/>
    <w:rsid w:val="008423CC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4">
    <w:name w:val="Style34"/>
    <w:basedOn w:val="a"/>
    <w:uiPriority w:val="99"/>
    <w:rsid w:val="008423CC"/>
    <w:pPr>
      <w:widowControl w:val="0"/>
      <w:autoSpaceDE w:val="0"/>
      <w:autoSpaceDN w:val="0"/>
      <w:adjustRightInd w:val="0"/>
    </w:pPr>
  </w:style>
  <w:style w:type="paragraph" w:customStyle="1" w:styleId="Style39">
    <w:name w:val="Style39"/>
    <w:basedOn w:val="a"/>
    <w:uiPriority w:val="99"/>
    <w:rsid w:val="008423CC"/>
    <w:pPr>
      <w:widowControl w:val="0"/>
      <w:autoSpaceDE w:val="0"/>
      <w:autoSpaceDN w:val="0"/>
      <w:adjustRightInd w:val="0"/>
      <w:spacing w:line="274" w:lineRule="exact"/>
      <w:ind w:firstLine="710"/>
      <w:jc w:val="both"/>
    </w:pPr>
  </w:style>
  <w:style w:type="paragraph" w:customStyle="1" w:styleId="Style52">
    <w:name w:val="Style52"/>
    <w:basedOn w:val="a"/>
    <w:uiPriority w:val="99"/>
    <w:rsid w:val="008423CC"/>
    <w:pPr>
      <w:widowControl w:val="0"/>
      <w:autoSpaceDE w:val="0"/>
      <w:autoSpaceDN w:val="0"/>
      <w:adjustRightInd w:val="0"/>
    </w:pPr>
  </w:style>
  <w:style w:type="paragraph" w:customStyle="1" w:styleId="Style54">
    <w:name w:val="Style54"/>
    <w:basedOn w:val="a"/>
    <w:uiPriority w:val="99"/>
    <w:rsid w:val="008423CC"/>
    <w:pPr>
      <w:widowControl w:val="0"/>
      <w:autoSpaceDE w:val="0"/>
      <w:autoSpaceDN w:val="0"/>
      <w:adjustRightInd w:val="0"/>
      <w:spacing w:line="278" w:lineRule="exact"/>
      <w:ind w:firstLine="1018"/>
    </w:pPr>
  </w:style>
  <w:style w:type="paragraph" w:customStyle="1" w:styleId="Style56">
    <w:name w:val="Style56"/>
    <w:basedOn w:val="a"/>
    <w:uiPriority w:val="99"/>
    <w:rsid w:val="008423CC"/>
    <w:pPr>
      <w:widowControl w:val="0"/>
      <w:autoSpaceDE w:val="0"/>
      <w:autoSpaceDN w:val="0"/>
      <w:adjustRightInd w:val="0"/>
      <w:spacing w:line="274" w:lineRule="exact"/>
      <w:ind w:firstLine="629"/>
    </w:pPr>
  </w:style>
  <w:style w:type="paragraph" w:customStyle="1" w:styleId="Style57">
    <w:name w:val="Style57"/>
    <w:basedOn w:val="a"/>
    <w:uiPriority w:val="99"/>
    <w:rsid w:val="008423CC"/>
    <w:pPr>
      <w:widowControl w:val="0"/>
      <w:autoSpaceDE w:val="0"/>
      <w:autoSpaceDN w:val="0"/>
      <w:adjustRightInd w:val="0"/>
      <w:spacing w:line="274" w:lineRule="exact"/>
      <w:ind w:firstLine="619"/>
      <w:jc w:val="both"/>
    </w:pPr>
  </w:style>
  <w:style w:type="character" w:customStyle="1" w:styleId="FontStyle79">
    <w:name w:val="Font Style79"/>
    <w:basedOn w:val="a0"/>
    <w:uiPriority w:val="99"/>
    <w:rsid w:val="008423C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91">
    <w:name w:val="Font Style91"/>
    <w:basedOn w:val="a0"/>
    <w:uiPriority w:val="99"/>
    <w:rsid w:val="008423CC"/>
    <w:rPr>
      <w:rFonts w:ascii="Times New Roman" w:hAnsi="Times New Roman" w:cs="Times New Roman"/>
      <w:sz w:val="24"/>
      <w:szCs w:val="24"/>
    </w:rPr>
  </w:style>
  <w:style w:type="character" w:customStyle="1" w:styleId="FontStyle96">
    <w:name w:val="Font Style96"/>
    <w:basedOn w:val="a0"/>
    <w:uiPriority w:val="99"/>
    <w:rsid w:val="008423C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05">
    <w:name w:val="Font Style105"/>
    <w:basedOn w:val="a0"/>
    <w:uiPriority w:val="99"/>
    <w:rsid w:val="008423CC"/>
    <w:rPr>
      <w:rFonts w:ascii="Times New Roman" w:hAnsi="Times New Roman" w:cs="Times New Roman"/>
      <w:b/>
      <w:bCs/>
      <w:i/>
      <w:iCs/>
      <w:spacing w:val="20"/>
      <w:sz w:val="22"/>
      <w:szCs w:val="22"/>
    </w:rPr>
  </w:style>
  <w:style w:type="paragraph" w:customStyle="1" w:styleId="Style53">
    <w:name w:val="Style53"/>
    <w:basedOn w:val="a"/>
    <w:uiPriority w:val="99"/>
    <w:rsid w:val="008423CC"/>
    <w:pPr>
      <w:widowControl w:val="0"/>
      <w:autoSpaceDE w:val="0"/>
      <w:autoSpaceDN w:val="0"/>
      <w:adjustRightInd w:val="0"/>
      <w:spacing w:line="278" w:lineRule="exact"/>
      <w:jc w:val="right"/>
    </w:pPr>
  </w:style>
  <w:style w:type="paragraph" w:customStyle="1" w:styleId="Style55">
    <w:name w:val="Style55"/>
    <w:basedOn w:val="a"/>
    <w:uiPriority w:val="99"/>
    <w:rsid w:val="008423CC"/>
    <w:pPr>
      <w:widowControl w:val="0"/>
      <w:autoSpaceDE w:val="0"/>
      <w:autoSpaceDN w:val="0"/>
      <w:adjustRightInd w:val="0"/>
      <w:spacing w:line="274" w:lineRule="exact"/>
      <w:ind w:firstLine="720"/>
      <w:jc w:val="both"/>
    </w:pPr>
  </w:style>
  <w:style w:type="character" w:customStyle="1" w:styleId="FontStyle95">
    <w:name w:val="Font Style95"/>
    <w:basedOn w:val="a0"/>
    <w:uiPriority w:val="99"/>
    <w:rsid w:val="008423CC"/>
    <w:rPr>
      <w:rFonts w:ascii="Arial" w:hAnsi="Arial" w:cs="Arial"/>
      <w:b/>
      <w:bCs/>
      <w:smallCaps/>
      <w:spacing w:val="50"/>
      <w:sz w:val="22"/>
      <w:szCs w:val="22"/>
    </w:rPr>
  </w:style>
  <w:style w:type="paragraph" w:customStyle="1" w:styleId="ConsPlusTitle">
    <w:name w:val="ConsPlusTitle"/>
    <w:uiPriority w:val="99"/>
    <w:rsid w:val="008423C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25">
    <w:name w:val="Стиль По ширине Первая строка:  1.25 см"/>
    <w:basedOn w:val="a"/>
    <w:rsid w:val="008423CC"/>
    <w:pPr>
      <w:spacing w:before="120"/>
      <w:ind w:firstLine="709"/>
      <w:jc w:val="both"/>
    </w:pPr>
    <w:rPr>
      <w:szCs w:val="20"/>
    </w:rPr>
  </w:style>
  <w:style w:type="paragraph" w:customStyle="1" w:styleId="affc">
    <w:name w:val="Пояснительная записка"/>
    <w:basedOn w:val="a"/>
    <w:qFormat/>
    <w:rsid w:val="008423CC"/>
    <w:pPr>
      <w:spacing w:line="360" w:lineRule="auto"/>
      <w:ind w:firstLine="709"/>
      <w:jc w:val="both"/>
    </w:pPr>
    <w:rPr>
      <w:szCs w:val="20"/>
    </w:rPr>
  </w:style>
  <w:style w:type="character" w:styleId="affd">
    <w:name w:val="Strong"/>
    <w:basedOn w:val="a0"/>
    <w:uiPriority w:val="22"/>
    <w:qFormat/>
    <w:rsid w:val="008423CC"/>
    <w:rPr>
      <w:b/>
      <w:bCs/>
    </w:rPr>
  </w:style>
  <w:style w:type="character" w:customStyle="1" w:styleId="aff5">
    <w:name w:val="Обычный отступ Знак"/>
    <w:aliases w:val="Нормальный отступ Знак"/>
    <w:basedOn w:val="a0"/>
    <w:link w:val="aff4"/>
    <w:rsid w:val="005F41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Знак1 Знак Знак Знак"/>
    <w:basedOn w:val="a"/>
    <w:rsid w:val="00AA2391"/>
    <w:pPr>
      <w:spacing w:after="60"/>
      <w:ind w:firstLine="709"/>
      <w:jc w:val="both"/>
    </w:pPr>
    <w:rPr>
      <w:rFonts w:ascii="Arial" w:hAnsi="Arial" w:cs="Arial"/>
      <w:bCs/>
    </w:rPr>
  </w:style>
  <w:style w:type="paragraph" w:styleId="affe">
    <w:name w:val="Subtitle"/>
    <w:basedOn w:val="a"/>
    <w:next w:val="a"/>
    <w:link w:val="afff"/>
    <w:uiPriority w:val="11"/>
    <w:qFormat/>
    <w:rsid w:val="00BA0BC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f">
    <w:name w:val="Подзаголовок Знак"/>
    <w:basedOn w:val="a0"/>
    <w:link w:val="affe"/>
    <w:uiPriority w:val="11"/>
    <w:rsid w:val="00BA0BC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BodyText22">
    <w:name w:val="Body Text 22"/>
    <w:basedOn w:val="a"/>
    <w:rsid w:val="00186D06"/>
    <w:pPr>
      <w:overflowPunct w:val="0"/>
      <w:autoSpaceDE w:val="0"/>
      <w:autoSpaceDN w:val="0"/>
      <w:adjustRightInd w:val="0"/>
      <w:spacing w:before="120"/>
      <w:ind w:left="720" w:firstLine="720"/>
      <w:jc w:val="both"/>
      <w:textAlignment w:val="baseline"/>
    </w:pPr>
    <w:rPr>
      <w:i/>
      <w:sz w:val="28"/>
      <w:szCs w:val="20"/>
    </w:rPr>
  </w:style>
  <w:style w:type="paragraph" w:customStyle="1" w:styleId="Default">
    <w:name w:val="Default"/>
    <w:link w:val="Default0"/>
    <w:rsid w:val="00B02099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GaramondC" w:eastAsia="Times New Roman" w:hAnsi="GaramondC" w:cs="Times New Roman"/>
      <w:color w:val="000000"/>
      <w:lang w:eastAsia="ru-RU"/>
    </w:rPr>
  </w:style>
  <w:style w:type="character" w:customStyle="1" w:styleId="Default0">
    <w:name w:val="Default Знак"/>
    <w:link w:val="Default"/>
    <w:locked/>
    <w:rsid w:val="00B02099"/>
    <w:rPr>
      <w:rFonts w:ascii="GaramondC" w:eastAsia="Times New Roman" w:hAnsi="GaramondC" w:cs="Times New Roman"/>
      <w:color w:val="000000"/>
      <w:lang w:eastAsia="ru-RU"/>
    </w:rPr>
  </w:style>
  <w:style w:type="character" w:customStyle="1" w:styleId="FontStyle24">
    <w:name w:val="Font Style24"/>
    <w:rsid w:val="00B02099"/>
    <w:rPr>
      <w:rFonts w:ascii="Arial" w:hAnsi="Arial" w:cs="Arial"/>
      <w:sz w:val="18"/>
      <w:szCs w:val="18"/>
    </w:rPr>
  </w:style>
  <w:style w:type="paragraph" w:customStyle="1" w:styleId="Style10">
    <w:name w:val="Style10"/>
    <w:basedOn w:val="a"/>
    <w:rsid w:val="00B02099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FontStyle19">
    <w:name w:val="Font Style19"/>
    <w:rsid w:val="00B02099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ch.lenobl.ru/Files/dbelectron/1419835050doc20141229063636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arch.lenobl.ru/Files/dbelectron/1419835050doc20141229063636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955EF-C423-474B-85F6-BEF673C34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5018</Words>
  <Characters>28607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31</cp:revision>
  <cp:lastPrinted>2015-10-07T09:25:00Z</cp:lastPrinted>
  <dcterms:created xsi:type="dcterms:W3CDTF">2015-10-02T13:40:00Z</dcterms:created>
  <dcterms:modified xsi:type="dcterms:W3CDTF">2015-12-18T14:45:00Z</dcterms:modified>
</cp:coreProperties>
</file>