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973154" w:rsidRPr="00557C2C" w:rsidTr="00973154">
        <w:tc>
          <w:tcPr>
            <w:tcW w:w="9464" w:type="dxa"/>
          </w:tcPr>
          <w:p w:rsidR="00973154" w:rsidRPr="00973154" w:rsidRDefault="00973154" w:rsidP="00973154">
            <w:pPr>
              <w:jc w:val="right"/>
              <w:rPr>
                <w:rFonts w:eastAsia="Calibri" w:cs="Times New Roman"/>
                <w:szCs w:val="26"/>
              </w:rPr>
            </w:pPr>
            <w:r w:rsidRPr="00557C2C">
              <w:rPr>
                <w:rFonts w:eastAsia="Calibri" w:cs="Times New Roman"/>
                <w:szCs w:val="26"/>
                <w:lang w:eastAsia="ru-RU"/>
              </w:rPr>
              <w:t xml:space="preserve">Извещение об отказе от проведения  конкурса </w:t>
            </w:r>
          </w:p>
          <w:p w:rsidR="00973154" w:rsidRPr="00557C2C" w:rsidRDefault="00973154" w:rsidP="00973154">
            <w:pPr>
              <w:jc w:val="right"/>
              <w:rPr>
                <w:szCs w:val="26"/>
              </w:rPr>
            </w:pPr>
          </w:p>
        </w:tc>
      </w:tr>
    </w:tbl>
    <w:p w:rsidR="000A498D" w:rsidRPr="00557C2C" w:rsidRDefault="000A498D" w:rsidP="00D86B70">
      <w:pPr>
        <w:jc w:val="right"/>
        <w:rPr>
          <w:szCs w:val="26"/>
        </w:rPr>
      </w:pPr>
    </w:p>
    <w:p w:rsidR="00D86B70" w:rsidRPr="00557C2C" w:rsidRDefault="00D86B70" w:rsidP="00D86B70">
      <w:pPr>
        <w:jc w:val="right"/>
        <w:rPr>
          <w:szCs w:val="26"/>
        </w:rPr>
      </w:pPr>
    </w:p>
    <w:p w:rsidR="00D86B70" w:rsidRPr="00557C2C" w:rsidRDefault="00D86B70" w:rsidP="00D86B70">
      <w:pPr>
        <w:jc w:val="right"/>
        <w:rPr>
          <w:szCs w:val="26"/>
        </w:rPr>
      </w:pPr>
    </w:p>
    <w:p w:rsidR="00D86B70" w:rsidRPr="00557C2C" w:rsidRDefault="00D86B70" w:rsidP="00D86B70">
      <w:pPr>
        <w:jc w:val="right"/>
        <w:rPr>
          <w:szCs w:val="26"/>
        </w:rPr>
      </w:pPr>
    </w:p>
    <w:p w:rsidR="00D86B70" w:rsidRPr="00557C2C" w:rsidRDefault="00D86B70" w:rsidP="00D86B70">
      <w:pPr>
        <w:jc w:val="right"/>
        <w:rPr>
          <w:szCs w:val="26"/>
        </w:rPr>
      </w:pPr>
    </w:p>
    <w:p w:rsidR="00D86B70" w:rsidRPr="00557C2C" w:rsidRDefault="00D86B70" w:rsidP="00D86B70">
      <w:pPr>
        <w:jc w:val="right"/>
        <w:rPr>
          <w:szCs w:val="26"/>
        </w:rPr>
      </w:pPr>
    </w:p>
    <w:p w:rsidR="00D86B70" w:rsidRPr="00557C2C" w:rsidRDefault="00D86B70" w:rsidP="00D86B70">
      <w:pPr>
        <w:jc w:val="right"/>
        <w:rPr>
          <w:szCs w:val="26"/>
        </w:rPr>
      </w:pPr>
    </w:p>
    <w:p w:rsidR="00D86B70" w:rsidRPr="00557C2C" w:rsidRDefault="00D86B70" w:rsidP="00D86B70">
      <w:pPr>
        <w:jc w:val="right"/>
        <w:rPr>
          <w:szCs w:val="26"/>
        </w:rPr>
      </w:pPr>
    </w:p>
    <w:p w:rsidR="00D86B70" w:rsidRPr="00557C2C" w:rsidRDefault="00973154" w:rsidP="00D86B70">
      <w:pPr>
        <w:jc w:val="center"/>
        <w:rPr>
          <w:szCs w:val="26"/>
        </w:rPr>
      </w:pPr>
      <w:r w:rsidRPr="00557C2C">
        <w:rPr>
          <w:szCs w:val="26"/>
        </w:rPr>
        <w:t>ИЗВЕЩЕНИЕ</w:t>
      </w:r>
    </w:p>
    <w:p w:rsidR="00D86B70" w:rsidRPr="00557C2C" w:rsidRDefault="00973154" w:rsidP="00973154">
      <w:pPr>
        <w:jc w:val="center"/>
        <w:rPr>
          <w:rFonts w:eastAsia="Calibri" w:cs="Times New Roman"/>
          <w:szCs w:val="26"/>
          <w:lang w:eastAsia="ru-RU"/>
        </w:rPr>
      </w:pPr>
      <w:proofErr w:type="gramStart"/>
      <w:r w:rsidRPr="00557C2C">
        <w:rPr>
          <w:rFonts w:eastAsia="Calibri" w:cs="Times New Roman"/>
          <w:szCs w:val="26"/>
          <w:lang w:eastAsia="ru-RU"/>
        </w:rPr>
        <w:t xml:space="preserve">об отказе от проведения  конкурса №72 </w:t>
      </w:r>
      <w:r w:rsidRPr="00973154">
        <w:rPr>
          <w:rFonts w:eastAsia="Calibri" w:cs="Times New Roman"/>
          <w:szCs w:val="26"/>
          <w:lang w:eastAsia="ru-RU"/>
        </w:rPr>
        <w:t>на право заключения договора на установку и эксплуатацию рекламной конструкци</w:t>
      </w:r>
      <w:r w:rsidR="00F52E24">
        <w:rPr>
          <w:rFonts w:eastAsia="Calibri" w:cs="Times New Roman"/>
          <w:szCs w:val="26"/>
          <w:lang w:eastAsia="ru-RU"/>
        </w:rPr>
        <w:t>и</w:t>
      </w:r>
      <w:r w:rsidRPr="00973154">
        <w:rPr>
          <w:rFonts w:eastAsia="Calibri" w:cs="Times New Roman"/>
          <w:szCs w:val="26"/>
          <w:lang w:eastAsia="ru-RU"/>
        </w:rPr>
        <w:t xml:space="preserve"> на земельном участке, находящемся в собственности муниципального образования Ломоносовский муниципальный район Ленинградской области или на земельном участке, государственная собственность на который не разграничена, на территории муниципального образования Ломоносовский муниципальный район Ленинградской области и извещение о проведении торгов</w:t>
      </w:r>
      <w:proofErr w:type="gramEnd"/>
    </w:p>
    <w:p w:rsidR="00557C2C" w:rsidRPr="00557C2C" w:rsidRDefault="00557C2C" w:rsidP="00973154">
      <w:pPr>
        <w:jc w:val="center"/>
        <w:rPr>
          <w:rFonts w:eastAsia="Calibri" w:cs="Times New Roman"/>
          <w:szCs w:val="26"/>
          <w:lang w:eastAsia="ru-RU"/>
        </w:rPr>
      </w:pPr>
    </w:p>
    <w:p w:rsidR="00557C2C" w:rsidRPr="00557C2C" w:rsidRDefault="00557C2C" w:rsidP="00973154">
      <w:pPr>
        <w:jc w:val="center"/>
        <w:rPr>
          <w:rFonts w:eastAsia="Calibri" w:cs="Times New Roman"/>
          <w:szCs w:val="26"/>
          <w:lang w:eastAsia="ru-RU"/>
        </w:rPr>
      </w:pPr>
    </w:p>
    <w:p w:rsidR="00557C2C" w:rsidRPr="00557C2C" w:rsidRDefault="00557C2C" w:rsidP="00557C2C">
      <w:pPr>
        <w:pStyle w:val="ConsPlusNormal"/>
        <w:ind w:firstLine="540"/>
        <w:jc w:val="both"/>
      </w:pPr>
      <w:r w:rsidRPr="00557C2C">
        <w:rPr>
          <w:b/>
          <w:bCs/>
        </w:rPr>
        <w:t>Предмет торгов:</w:t>
      </w:r>
      <w:r w:rsidRPr="00557C2C">
        <w:rPr>
          <w:rFonts w:eastAsia="Calibri"/>
          <w:lang w:eastAsia="ru-RU"/>
        </w:rPr>
        <w:t xml:space="preserve"> </w:t>
      </w:r>
      <w:r w:rsidRPr="00973154">
        <w:rPr>
          <w:rFonts w:eastAsia="Calibri"/>
          <w:lang w:eastAsia="ru-RU"/>
        </w:rPr>
        <w:t>право заключения договора на установку и эксплуатацию рекламной конструкци</w:t>
      </w:r>
      <w:r w:rsidRPr="00557C2C">
        <w:rPr>
          <w:rFonts w:eastAsia="Calibri"/>
          <w:lang w:eastAsia="ru-RU"/>
        </w:rPr>
        <w:t>и</w:t>
      </w:r>
      <w:r w:rsidRPr="00557C2C">
        <w:rPr>
          <w:b/>
          <w:bCs/>
        </w:rPr>
        <w:t>.</w:t>
      </w:r>
    </w:p>
    <w:p w:rsidR="00557C2C" w:rsidRPr="00557C2C" w:rsidRDefault="00557C2C" w:rsidP="00557C2C">
      <w:pPr>
        <w:pStyle w:val="ConsPlusNormal"/>
        <w:ind w:firstLine="540"/>
        <w:jc w:val="both"/>
      </w:pPr>
      <w:r w:rsidRPr="00557C2C">
        <w:rPr>
          <w:b/>
          <w:bCs/>
        </w:rPr>
        <w:t>Форма торгов:</w:t>
      </w:r>
      <w:r w:rsidRPr="00557C2C">
        <w:t xml:space="preserve"> конкурс.</w:t>
      </w:r>
    </w:p>
    <w:p w:rsidR="00557C2C" w:rsidRPr="00557C2C" w:rsidRDefault="00557C2C" w:rsidP="00557C2C">
      <w:pPr>
        <w:widowControl w:val="0"/>
        <w:autoSpaceDE w:val="0"/>
        <w:autoSpaceDN w:val="0"/>
        <w:ind w:firstLine="540"/>
        <w:rPr>
          <w:rFonts w:eastAsia="Times New Roman" w:cs="Times New Roman"/>
          <w:szCs w:val="26"/>
          <w:lang w:eastAsia="ar-SA"/>
        </w:rPr>
      </w:pPr>
      <w:r w:rsidRPr="00557C2C">
        <w:rPr>
          <w:rFonts w:cs="Times New Roman"/>
          <w:b/>
          <w:bCs/>
          <w:szCs w:val="26"/>
        </w:rPr>
        <w:t>Адрес места установки рекламной конструкции, вид, тип рекламной конструкции:</w:t>
      </w:r>
    </w:p>
    <w:p w:rsidR="00557C2C" w:rsidRPr="00557C2C" w:rsidRDefault="00557C2C" w:rsidP="00557C2C">
      <w:pPr>
        <w:ind w:left="567"/>
        <w:rPr>
          <w:rFonts w:eastAsia="Calibri" w:cs="Times New Roman"/>
          <w:szCs w:val="26"/>
        </w:rPr>
      </w:pPr>
      <w:r w:rsidRPr="00557C2C">
        <w:rPr>
          <w:rFonts w:eastAsia="Calibri" w:cs="Times New Roman"/>
          <w:szCs w:val="26"/>
        </w:rPr>
        <w:t>Номер рекламного места в карте 0220</w:t>
      </w:r>
    </w:p>
    <w:p w:rsidR="00557C2C" w:rsidRPr="00557C2C" w:rsidRDefault="00557C2C" w:rsidP="00557C2C">
      <w:pPr>
        <w:ind w:left="567"/>
        <w:rPr>
          <w:rFonts w:eastAsia="Calibri" w:cs="Times New Roman"/>
          <w:szCs w:val="26"/>
        </w:rPr>
      </w:pPr>
      <w:proofErr w:type="gramStart"/>
      <w:r w:rsidRPr="00557C2C">
        <w:rPr>
          <w:rFonts w:eastAsia="Calibri" w:cs="Times New Roman"/>
          <w:szCs w:val="26"/>
        </w:rPr>
        <w:t>Новоселье-Аннино</w:t>
      </w:r>
      <w:proofErr w:type="gramEnd"/>
      <w:r w:rsidRPr="00557C2C">
        <w:rPr>
          <w:rFonts w:eastAsia="Calibri" w:cs="Times New Roman"/>
          <w:szCs w:val="26"/>
        </w:rPr>
        <w:t xml:space="preserve"> 4км+500м левая сторона</w:t>
      </w:r>
    </w:p>
    <w:p w:rsidR="00557C2C" w:rsidRPr="00557C2C" w:rsidRDefault="00557C2C" w:rsidP="00557C2C">
      <w:pPr>
        <w:ind w:left="567"/>
        <w:rPr>
          <w:rFonts w:eastAsia="Calibri" w:cs="Times New Roman"/>
          <w:szCs w:val="26"/>
        </w:rPr>
      </w:pPr>
      <w:r w:rsidRPr="00557C2C">
        <w:rPr>
          <w:rFonts w:eastAsia="Calibri" w:cs="Times New Roman"/>
          <w:szCs w:val="26"/>
        </w:rPr>
        <w:t>Улица, магистраль: Аннинское СП.</w:t>
      </w:r>
    </w:p>
    <w:p w:rsidR="00557C2C" w:rsidRPr="00557C2C" w:rsidRDefault="00557C2C" w:rsidP="00557C2C">
      <w:pPr>
        <w:ind w:left="567"/>
        <w:rPr>
          <w:rFonts w:eastAsia="Calibri" w:cs="Times New Roman"/>
          <w:szCs w:val="26"/>
        </w:rPr>
      </w:pPr>
      <w:r w:rsidRPr="00557C2C">
        <w:rPr>
          <w:rFonts w:eastAsia="Calibri" w:cs="Times New Roman"/>
          <w:szCs w:val="26"/>
        </w:rPr>
        <w:t>№ дома/километраж: 4км+500м</w:t>
      </w:r>
    </w:p>
    <w:p w:rsidR="00557C2C" w:rsidRPr="00557C2C" w:rsidRDefault="00557C2C" w:rsidP="00557C2C">
      <w:pPr>
        <w:ind w:left="567"/>
        <w:rPr>
          <w:rFonts w:eastAsia="Calibri" w:cs="Times New Roman"/>
          <w:szCs w:val="26"/>
        </w:rPr>
      </w:pPr>
      <w:r w:rsidRPr="00557C2C">
        <w:rPr>
          <w:rFonts w:eastAsia="Calibri" w:cs="Times New Roman"/>
          <w:szCs w:val="26"/>
        </w:rPr>
        <w:t>Сторона: левая</w:t>
      </w:r>
    </w:p>
    <w:p w:rsidR="00557C2C" w:rsidRPr="00557C2C" w:rsidRDefault="00557C2C" w:rsidP="00557C2C">
      <w:pPr>
        <w:ind w:left="567"/>
        <w:rPr>
          <w:rFonts w:eastAsia="Calibri" w:cs="Times New Roman"/>
          <w:szCs w:val="26"/>
        </w:rPr>
      </w:pPr>
      <w:r w:rsidRPr="00557C2C">
        <w:rPr>
          <w:rFonts w:eastAsia="Calibri" w:cs="Times New Roman"/>
          <w:szCs w:val="26"/>
        </w:rPr>
        <w:t>Вид: отдельностоящая, 3х6</w:t>
      </w:r>
    </w:p>
    <w:p w:rsidR="00557C2C" w:rsidRPr="00557C2C" w:rsidRDefault="00557C2C" w:rsidP="00557C2C">
      <w:pPr>
        <w:pStyle w:val="ConsPlusNormal"/>
        <w:ind w:left="567"/>
        <w:jc w:val="both"/>
      </w:pPr>
      <w:r w:rsidRPr="00557C2C">
        <w:rPr>
          <w:rFonts w:eastAsia="Calibri"/>
        </w:rPr>
        <w:t>Тип: двухсторонняя, площадь информационных полей 36 м</w:t>
      </w:r>
      <w:proofErr w:type="gramStart"/>
      <w:r w:rsidRPr="00557C2C">
        <w:rPr>
          <w:rFonts w:eastAsia="Calibri"/>
        </w:rPr>
        <w:t>2</w:t>
      </w:r>
      <w:proofErr w:type="gramEnd"/>
    </w:p>
    <w:p w:rsidR="00557C2C" w:rsidRPr="00557C2C" w:rsidRDefault="00557C2C" w:rsidP="00557C2C">
      <w:pPr>
        <w:pStyle w:val="ConsPlusNormal"/>
        <w:ind w:firstLine="540"/>
        <w:jc w:val="both"/>
      </w:pPr>
      <w:r w:rsidRPr="00557C2C">
        <w:rPr>
          <w:b/>
          <w:bCs/>
        </w:rPr>
        <w:t>Телефон:</w:t>
      </w:r>
      <w:r w:rsidRPr="00557C2C">
        <w:t xml:space="preserve"> +7 (812) 3807508.</w:t>
      </w:r>
    </w:p>
    <w:p w:rsidR="00557C2C" w:rsidRPr="00557C2C" w:rsidRDefault="00557C2C" w:rsidP="00557C2C">
      <w:pPr>
        <w:pStyle w:val="ConsPlusNormal"/>
        <w:ind w:firstLine="540"/>
        <w:jc w:val="both"/>
      </w:pPr>
      <w:r w:rsidRPr="00557C2C">
        <w:rPr>
          <w:b/>
          <w:bCs/>
        </w:rPr>
        <w:t>Адрес электронной почты:</w:t>
      </w:r>
      <w:r w:rsidRPr="00557C2C">
        <w:rPr>
          <w:rFonts w:eastAsia="Calibri"/>
        </w:rPr>
        <w:t xml:space="preserve"> </w:t>
      </w:r>
      <w:hyperlink r:id="rId6" w:history="1">
        <w:r w:rsidRPr="00557C2C">
          <w:rPr>
            <w:rStyle w:val="a4"/>
            <w:b/>
            <w:bCs/>
            <w:color w:val="0000FF"/>
            <w:lang w:eastAsia="ru-RU"/>
          </w:rPr>
          <w:t>lmn-reg@lomonosovlo.ru</w:t>
        </w:r>
      </w:hyperlink>
      <w:r w:rsidRPr="00557C2C">
        <w:rPr>
          <w:rFonts w:eastAsia="Calibri"/>
        </w:rPr>
        <w:t>.</w:t>
      </w:r>
    </w:p>
    <w:p w:rsidR="00557C2C" w:rsidRPr="00557C2C" w:rsidRDefault="00557C2C" w:rsidP="00557C2C">
      <w:pPr>
        <w:pStyle w:val="ConsPlusNormal"/>
        <w:ind w:firstLine="540"/>
        <w:jc w:val="both"/>
      </w:pPr>
      <w:r w:rsidRPr="00557C2C">
        <w:rPr>
          <w:b/>
          <w:bCs/>
        </w:rPr>
        <w:t>Контактное лицо:</w:t>
      </w:r>
      <w:r w:rsidRPr="00557C2C">
        <w:t xml:space="preserve"> Новицкий Антон Олегович.</w:t>
      </w:r>
    </w:p>
    <w:p w:rsidR="00557C2C" w:rsidRPr="00557C2C" w:rsidRDefault="00557C2C" w:rsidP="00557C2C">
      <w:pPr>
        <w:pStyle w:val="ConsPlusNormal"/>
        <w:ind w:firstLine="540"/>
        <w:jc w:val="both"/>
      </w:pPr>
    </w:p>
    <w:p w:rsidR="00557C2C" w:rsidRPr="00557C2C" w:rsidRDefault="00557C2C" w:rsidP="00557C2C">
      <w:pPr>
        <w:pStyle w:val="ConsPlusNormal"/>
        <w:ind w:firstLine="540"/>
        <w:jc w:val="both"/>
      </w:pPr>
    </w:p>
    <w:p w:rsidR="00557C2C" w:rsidRPr="00557C2C" w:rsidRDefault="00557C2C" w:rsidP="00973154">
      <w:pPr>
        <w:jc w:val="center"/>
        <w:rPr>
          <w:szCs w:val="26"/>
        </w:rPr>
      </w:pPr>
      <w:bookmarkStart w:id="0" w:name="_GoBack"/>
      <w:bookmarkEnd w:id="0"/>
    </w:p>
    <w:sectPr w:rsidR="00557C2C" w:rsidRPr="00557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07AA0"/>
    <w:multiLevelType w:val="hybridMultilevel"/>
    <w:tmpl w:val="94D2DA2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B70"/>
    <w:rsid w:val="000A498D"/>
    <w:rsid w:val="00430EEB"/>
    <w:rsid w:val="00557C2C"/>
    <w:rsid w:val="00973154"/>
    <w:rsid w:val="009C4CDD"/>
    <w:rsid w:val="00D86B70"/>
    <w:rsid w:val="00F5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CDD"/>
    <w:pPr>
      <w:spacing w:after="0" w:line="240" w:lineRule="auto"/>
      <w:jc w:val="both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57C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557C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CDD"/>
    <w:pPr>
      <w:spacing w:after="0" w:line="240" w:lineRule="auto"/>
      <w:jc w:val="both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57C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557C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8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mn-reg@lomonosovl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cp:lastPrinted>2016-07-07T14:00:00Z</cp:lastPrinted>
  <dcterms:created xsi:type="dcterms:W3CDTF">2016-07-07T12:59:00Z</dcterms:created>
  <dcterms:modified xsi:type="dcterms:W3CDTF">2016-07-07T14:01:00Z</dcterms:modified>
</cp:coreProperties>
</file>