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5305BF" w:rsidRDefault="005305BF" w:rsidP="005305B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proofErr w:type="spellStart"/>
      <w:r w:rsidRPr="005305BF">
        <w:rPr>
          <w:rFonts w:eastAsia="Times New Roman"/>
          <w:b/>
          <w:szCs w:val="24"/>
          <w:lang w:eastAsia="ru-RU"/>
        </w:rPr>
        <w:t>Лебяженский</w:t>
      </w:r>
      <w:proofErr w:type="spellEnd"/>
      <w:r w:rsidRPr="005305BF">
        <w:rPr>
          <w:rFonts w:eastAsia="Times New Roman"/>
          <w:b/>
          <w:szCs w:val="24"/>
          <w:lang w:eastAsia="ru-RU"/>
        </w:rPr>
        <w:t xml:space="preserve"> Восточный избирательный участок № 625</w:t>
      </w:r>
    </w:p>
    <w:p w:rsidR="005305BF" w:rsidRPr="005305BF" w:rsidRDefault="005305BF" w:rsidP="005305BF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5305BF" w:rsidRPr="005305BF" w:rsidRDefault="005305BF" w:rsidP="005305BF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</w:t>
      </w:r>
      <w:r w:rsidRPr="005305BF">
        <w:rPr>
          <w:rFonts w:eastAsia="Times New Roman"/>
          <w:i/>
          <w:szCs w:val="24"/>
          <w:lang w:eastAsia="ru-RU"/>
        </w:rPr>
        <w:t>В границы избирательного участка входит часть территории поселка Лебяжье от ул. Пляжная по берегу Финского залива до р. Лебяжья, далее вдоль р. Лебяжья до ул. Приморская, далее по ул. Приморск</w:t>
      </w:r>
      <w:r w:rsidR="00545D0F">
        <w:rPr>
          <w:rFonts w:eastAsia="Times New Roman"/>
          <w:i/>
          <w:szCs w:val="24"/>
          <w:lang w:eastAsia="ru-RU"/>
        </w:rPr>
        <w:t xml:space="preserve">ая </w:t>
      </w:r>
      <w:r w:rsidRPr="005305BF">
        <w:rPr>
          <w:rFonts w:eastAsia="Times New Roman"/>
          <w:i/>
          <w:szCs w:val="24"/>
          <w:lang w:eastAsia="ru-RU"/>
        </w:rPr>
        <w:t xml:space="preserve">до границы </w:t>
      </w:r>
      <w:proofErr w:type="spellStart"/>
      <w:r w:rsidRPr="005305BF">
        <w:rPr>
          <w:rFonts w:eastAsia="Times New Roman"/>
          <w:i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i/>
          <w:szCs w:val="24"/>
          <w:lang w:eastAsia="ru-RU"/>
        </w:rPr>
        <w:t xml:space="preserve">. Лебяжье, </w:t>
      </w:r>
      <w:r w:rsidR="00545D0F">
        <w:rPr>
          <w:rFonts w:eastAsia="Times New Roman"/>
          <w:i/>
          <w:szCs w:val="24"/>
          <w:lang w:eastAsia="ru-RU"/>
        </w:rPr>
        <w:t xml:space="preserve">далее </w:t>
      </w:r>
      <w:r w:rsidRPr="005305BF">
        <w:rPr>
          <w:rFonts w:eastAsia="Times New Roman"/>
          <w:i/>
          <w:szCs w:val="24"/>
          <w:lang w:eastAsia="ru-RU"/>
        </w:rPr>
        <w:t xml:space="preserve">по границе пос. Лебяжье, далее  по ул. </w:t>
      </w:r>
      <w:proofErr w:type="gramStart"/>
      <w:r w:rsidRPr="005305BF">
        <w:rPr>
          <w:rFonts w:eastAsia="Times New Roman"/>
          <w:i/>
          <w:szCs w:val="24"/>
          <w:lang w:eastAsia="ru-RU"/>
        </w:rPr>
        <w:t>Южная</w:t>
      </w:r>
      <w:proofErr w:type="gramEnd"/>
      <w:r w:rsidRPr="005305BF">
        <w:rPr>
          <w:rFonts w:eastAsia="Times New Roman"/>
          <w:i/>
          <w:szCs w:val="24"/>
          <w:lang w:eastAsia="ru-RU"/>
        </w:rPr>
        <w:t xml:space="preserve">  до территории КБ «</w:t>
      </w:r>
      <w:proofErr w:type="spellStart"/>
      <w:r w:rsidRPr="005305BF">
        <w:rPr>
          <w:rFonts w:eastAsia="Times New Roman"/>
          <w:i/>
          <w:szCs w:val="24"/>
          <w:lang w:eastAsia="ru-RU"/>
        </w:rPr>
        <w:t>Связьморпроект</w:t>
      </w:r>
      <w:proofErr w:type="spellEnd"/>
      <w:r w:rsidRPr="005305BF">
        <w:rPr>
          <w:rFonts w:eastAsia="Times New Roman"/>
          <w:i/>
          <w:szCs w:val="24"/>
          <w:lang w:eastAsia="ru-RU"/>
        </w:rPr>
        <w:t>».</w:t>
      </w:r>
    </w:p>
    <w:p w:rsidR="005305BF" w:rsidRPr="005305BF" w:rsidRDefault="005305BF" w:rsidP="005305B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305BF">
        <w:rPr>
          <w:rFonts w:eastAsia="Times New Roman"/>
          <w:szCs w:val="24"/>
          <w:lang w:eastAsia="ru-RU"/>
        </w:rPr>
        <w:t xml:space="preserve">      Избирательный участок включает восточную часть </w:t>
      </w:r>
      <w:proofErr w:type="spellStart"/>
      <w:r w:rsidRPr="005305BF">
        <w:rPr>
          <w:rFonts w:eastAsia="Times New Roman"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szCs w:val="24"/>
          <w:lang w:eastAsia="ru-RU"/>
        </w:rPr>
        <w:t>.  Лебяжье: ул. Веселая, ул. Вокзальная, ул.  Восточная, ул. Западная, ул.  Комсомольская дома №№ 3, 5, 7, ул.  Пляжная, ул.  Приморская дома №№ 73, 75,</w:t>
      </w:r>
      <w:r>
        <w:rPr>
          <w:rFonts w:eastAsia="Times New Roman"/>
          <w:szCs w:val="24"/>
          <w:lang w:eastAsia="ru-RU"/>
        </w:rPr>
        <w:t xml:space="preserve"> </w:t>
      </w:r>
      <w:r w:rsidRPr="005305BF">
        <w:rPr>
          <w:rFonts w:eastAsia="Times New Roman"/>
          <w:szCs w:val="24"/>
          <w:lang w:eastAsia="ru-RU"/>
        </w:rPr>
        <w:t xml:space="preserve">ул. </w:t>
      </w:r>
      <w:proofErr w:type="spellStart"/>
      <w:r w:rsidRPr="005305BF">
        <w:rPr>
          <w:rFonts w:eastAsia="Times New Roman"/>
          <w:szCs w:val="24"/>
          <w:lang w:eastAsia="ru-RU"/>
        </w:rPr>
        <w:t>Путейная</w:t>
      </w:r>
      <w:proofErr w:type="spellEnd"/>
      <w:r w:rsidRPr="005305BF">
        <w:rPr>
          <w:rFonts w:eastAsia="Times New Roman"/>
          <w:szCs w:val="24"/>
          <w:lang w:eastAsia="ru-RU"/>
        </w:rPr>
        <w:t>, ул. Речная, ул. Строительная, ул. Южная, пер.  Набережный, ул.  Дальняя, ул. Дачная, ул. Заречная, ул. Кооперативная, ул. Костылева, ул. Лома</w:t>
      </w:r>
      <w:r>
        <w:rPr>
          <w:rFonts w:eastAsia="Times New Roman"/>
          <w:szCs w:val="24"/>
          <w:lang w:eastAsia="ru-RU"/>
        </w:rPr>
        <w:t xml:space="preserve">кина, </w:t>
      </w:r>
      <w:r w:rsidRPr="005305BF">
        <w:rPr>
          <w:rFonts w:eastAsia="Times New Roman"/>
          <w:szCs w:val="24"/>
          <w:lang w:eastAsia="ru-RU"/>
        </w:rPr>
        <w:t>ул. Лоцманская</w:t>
      </w:r>
      <w:r w:rsidR="00545D0F">
        <w:rPr>
          <w:rFonts w:eastAsia="Times New Roman"/>
          <w:szCs w:val="24"/>
          <w:lang w:eastAsia="ru-RU"/>
        </w:rPr>
        <w:t xml:space="preserve">, </w:t>
      </w:r>
      <w:r w:rsidRPr="005305BF">
        <w:rPr>
          <w:rFonts w:eastAsia="Times New Roman"/>
          <w:szCs w:val="24"/>
          <w:lang w:eastAsia="ru-RU"/>
        </w:rPr>
        <w:t xml:space="preserve">ул. Павлова, пер. Ильина, пер. </w:t>
      </w:r>
      <w:r w:rsidR="00545D0F">
        <w:rPr>
          <w:rFonts w:eastAsia="Times New Roman"/>
          <w:szCs w:val="24"/>
          <w:lang w:eastAsia="ru-RU"/>
        </w:rPr>
        <w:t>Якорный,</w:t>
      </w:r>
      <w:r w:rsidRPr="005305BF">
        <w:rPr>
          <w:rFonts w:eastAsia="Times New Roman"/>
          <w:szCs w:val="24"/>
          <w:lang w:eastAsia="ru-RU"/>
        </w:rPr>
        <w:t xml:space="preserve"> ул. Первомайская, ул. Садовая.</w:t>
      </w:r>
    </w:p>
    <w:p w:rsidR="005305BF" w:rsidRPr="005305BF" w:rsidRDefault="005305BF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eastAsia="Times New Roman"/>
          <w:snapToGrid w:val="0"/>
          <w:szCs w:val="24"/>
          <w:lang w:eastAsia="ru-RU"/>
        </w:rPr>
      </w:pPr>
      <w:r w:rsidRPr="005305BF">
        <w:rPr>
          <w:rFonts w:eastAsia="Times New Roman"/>
          <w:snapToGrid w:val="0"/>
          <w:szCs w:val="24"/>
          <w:lang w:eastAsia="ru-RU"/>
        </w:rPr>
        <w:t xml:space="preserve">        Адрес участковой избирательной комиссии:</w:t>
      </w:r>
      <w:r>
        <w:rPr>
          <w:rFonts w:eastAsia="Times New Roman"/>
          <w:snapToGrid w:val="0"/>
          <w:szCs w:val="24"/>
          <w:lang w:eastAsia="ru-RU"/>
        </w:rPr>
        <w:t xml:space="preserve"> </w:t>
      </w:r>
      <w:proofErr w:type="spellStart"/>
      <w:r w:rsidRPr="005305BF">
        <w:rPr>
          <w:rFonts w:eastAsia="Times New Roman"/>
          <w:snapToGrid w:val="0"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snapToGrid w:val="0"/>
          <w:szCs w:val="24"/>
          <w:lang w:eastAsia="ru-RU"/>
        </w:rPr>
        <w:t xml:space="preserve">. </w:t>
      </w:r>
      <w:r>
        <w:rPr>
          <w:rFonts w:eastAsia="Times New Roman"/>
          <w:snapToGrid w:val="0"/>
          <w:szCs w:val="24"/>
          <w:lang w:eastAsia="ru-RU"/>
        </w:rPr>
        <w:t>Лебяжье, ул. Приморская, д. 68,</w:t>
      </w:r>
      <w:r w:rsidRPr="005305BF">
        <w:rPr>
          <w:rFonts w:eastAsia="Times New Roman"/>
          <w:snapToGrid w:val="0"/>
          <w:szCs w:val="24"/>
          <w:lang w:eastAsia="ru-RU"/>
        </w:rPr>
        <w:t xml:space="preserve"> администрация поселения.</w:t>
      </w:r>
    </w:p>
    <w:p w:rsidR="005305BF" w:rsidRPr="005305BF" w:rsidRDefault="005305BF" w:rsidP="005305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eastAsia="Times New Roman"/>
          <w:snapToGrid w:val="0"/>
          <w:szCs w:val="24"/>
          <w:lang w:eastAsia="ru-RU"/>
        </w:rPr>
      </w:pPr>
      <w:r w:rsidRPr="005305BF">
        <w:rPr>
          <w:rFonts w:eastAsia="Times New Roman"/>
          <w:snapToGrid w:val="0"/>
          <w:szCs w:val="24"/>
          <w:lang w:eastAsia="ru-RU"/>
        </w:rPr>
        <w:t xml:space="preserve">        Помещение для голосования: </w:t>
      </w:r>
      <w:proofErr w:type="spellStart"/>
      <w:r w:rsidRPr="005305BF">
        <w:rPr>
          <w:rFonts w:eastAsia="Times New Roman"/>
          <w:snapToGrid w:val="0"/>
          <w:szCs w:val="24"/>
          <w:lang w:eastAsia="ru-RU"/>
        </w:rPr>
        <w:t>пгт</w:t>
      </w:r>
      <w:proofErr w:type="spellEnd"/>
      <w:r w:rsidRPr="005305BF">
        <w:rPr>
          <w:rFonts w:eastAsia="Times New Roman"/>
          <w:snapToGrid w:val="0"/>
          <w:szCs w:val="24"/>
          <w:lang w:eastAsia="ru-RU"/>
        </w:rPr>
        <w:t xml:space="preserve">. </w:t>
      </w:r>
      <w:r>
        <w:rPr>
          <w:rFonts w:eastAsia="Times New Roman"/>
          <w:snapToGrid w:val="0"/>
          <w:szCs w:val="24"/>
          <w:lang w:eastAsia="ru-RU"/>
        </w:rPr>
        <w:t xml:space="preserve"> Лебяжье, </w:t>
      </w:r>
      <w:r w:rsidRPr="005305BF">
        <w:rPr>
          <w:rFonts w:eastAsia="Times New Roman"/>
          <w:snapToGrid w:val="0"/>
          <w:szCs w:val="24"/>
          <w:lang w:eastAsia="ru-RU"/>
        </w:rPr>
        <w:t>ул. Степаняна, д.16, школа.</w:t>
      </w:r>
    </w:p>
    <w:p w:rsidR="005305BF" w:rsidRPr="005305BF" w:rsidRDefault="005305BF" w:rsidP="005305BF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eastAsia="Times New Roman"/>
          <w:b/>
          <w:szCs w:val="24"/>
          <w:lang w:eastAsia="ru-RU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BE53EF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2016-05-11T11:58:00Z</dcterms:created>
  <dcterms:modified xsi:type="dcterms:W3CDTF">2016-05-11T11:58:00Z</dcterms:modified>
</cp:coreProperties>
</file>