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6" w:rsidRPr="00417B5E" w:rsidRDefault="00EA0C66" w:rsidP="00EA0C66">
      <w:pPr>
        <w:tabs>
          <w:tab w:val="left" w:pos="5760"/>
          <w:tab w:val="left" w:pos="6660"/>
        </w:tabs>
        <w:ind w:firstLine="0"/>
        <w:jc w:val="center"/>
        <w:rPr>
          <w:b/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102870</wp:posOffset>
            </wp:positionV>
            <wp:extent cx="750570" cy="8248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66" w:rsidRPr="00417B5E" w:rsidRDefault="00EA0C66" w:rsidP="00EA0C66">
      <w:pPr>
        <w:tabs>
          <w:tab w:val="left" w:pos="5760"/>
          <w:tab w:val="left" w:pos="6660"/>
        </w:tabs>
        <w:ind w:firstLine="0"/>
        <w:jc w:val="center"/>
        <w:rPr>
          <w:sz w:val="26"/>
          <w:szCs w:val="26"/>
        </w:rPr>
      </w:pPr>
      <w:r w:rsidRPr="00417B5E">
        <w:rPr>
          <w:b/>
          <w:sz w:val="26"/>
          <w:szCs w:val="26"/>
        </w:rPr>
        <w:t xml:space="preserve">МУНИЦИПАЛЬНОЕ ОБРАЗОВАНИЕ </w:t>
      </w:r>
    </w:p>
    <w:p w:rsidR="00EA0C66" w:rsidRPr="00417B5E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417B5E">
        <w:rPr>
          <w:b/>
          <w:sz w:val="26"/>
          <w:szCs w:val="26"/>
        </w:rPr>
        <w:t xml:space="preserve">ЛОМОНОСОВСКИЙ МУНИЦИПАЛЬНЫЙ РАЙОН  </w:t>
      </w:r>
    </w:p>
    <w:p w:rsidR="00EA0C66" w:rsidRPr="0061697D" w:rsidRDefault="00EA0C66" w:rsidP="00EA0C66">
      <w:pPr>
        <w:ind w:left="-142" w:right="-282" w:firstLine="0"/>
        <w:jc w:val="center"/>
        <w:rPr>
          <w:b/>
          <w:sz w:val="24"/>
          <w:szCs w:val="24"/>
        </w:rPr>
      </w:pPr>
      <w:r w:rsidRPr="00417B5E">
        <w:rPr>
          <w:b/>
          <w:sz w:val="26"/>
          <w:szCs w:val="26"/>
        </w:rPr>
        <w:t>ЛЕНИНГРАДСКОЙ ОБЛАСТИ</w:t>
      </w:r>
      <w:r w:rsidRPr="0061697D">
        <w:rPr>
          <w:b/>
          <w:sz w:val="24"/>
          <w:szCs w:val="24"/>
        </w:rPr>
        <w:t xml:space="preserve"> </w:t>
      </w:r>
    </w:p>
    <w:p w:rsidR="00EA0C66" w:rsidRDefault="00EA0C66" w:rsidP="00EA0C66">
      <w:pPr>
        <w:ind w:left="-142" w:right="-282" w:firstLine="0"/>
        <w:jc w:val="center"/>
        <w:rPr>
          <w:b/>
          <w:sz w:val="10"/>
          <w:szCs w:val="10"/>
        </w:rPr>
      </w:pPr>
    </w:p>
    <w:p w:rsidR="00EA0C66" w:rsidRPr="00417B5E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417B5E">
        <w:rPr>
          <w:b/>
          <w:sz w:val="26"/>
          <w:szCs w:val="26"/>
        </w:rPr>
        <w:t>КОНТРОЛЬНО-СЧЕТНАЯ ПАЛАТА</w:t>
      </w:r>
    </w:p>
    <w:p w:rsidR="00EA0C66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</w:p>
    <w:p w:rsidR="00EA0C66" w:rsidRPr="00A82D9B" w:rsidRDefault="00EA0C66" w:rsidP="00EA0C66">
      <w:pPr>
        <w:ind w:left="-142" w:right="-282" w:firstLine="0"/>
        <w:jc w:val="center"/>
        <w:rPr>
          <w:b/>
          <w:sz w:val="12"/>
          <w:szCs w:val="12"/>
        </w:rPr>
      </w:pPr>
    </w:p>
    <w:p w:rsidR="00EA0C66" w:rsidRPr="00A82D9B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A82D9B">
        <w:rPr>
          <w:b/>
          <w:color w:val="000000"/>
          <w:szCs w:val="28"/>
        </w:rPr>
        <w:t>РАСПОРЯЖЕНИЕ</w:t>
      </w:r>
    </w:p>
    <w:p w:rsidR="00EA0C66" w:rsidRDefault="0014493C" w:rsidP="00EA0C66">
      <w:pPr>
        <w:pStyle w:val="a3"/>
        <w:spacing w:before="480"/>
        <w:ind w:firstLine="0"/>
        <w:jc w:val="both"/>
        <w:rPr>
          <w:color w:val="000000"/>
          <w:szCs w:val="28"/>
        </w:rPr>
      </w:pPr>
      <w:r>
        <w:rPr>
          <w:b w:val="0"/>
          <w:color w:val="000000"/>
          <w:szCs w:val="28"/>
        </w:rPr>
        <w:t>1</w:t>
      </w:r>
      <w:r w:rsidR="008F748A">
        <w:rPr>
          <w:b w:val="0"/>
          <w:color w:val="000000"/>
          <w:szCs w:val="28"/>
        </w:rPr>
        <w:t>2</w:t>
      </w:r>
      <w:r w:rsidR="00EA0C66" w:rsidRPr="007C4EEE">
        <w:rPr>
          <w:b w:val="0"/>
          <w:color w:val="000000"/>
          <w:szCs w:val="28"/>
        </w:rPr>
        <w:t xml:space="preserve"> </w:t>
      </w:r>
      <w:r w:rsidR="00EA0C66">
        <w:rPr>
          <w:b w:val="0"/>
          <w:color w:val="000000"/>
          <w:szCs w:val="28"/>
        </w:rPr>
        <w:t>декабря</w:t>
      </w:r>
      <w:r w:rsidR="00EA0C66" w:rsidRPr="007C4EEE">
        <w:rPr>
          <w:b w:val="0"/>
          <w:color w:val="000000"/>
          <w:szCs w:val="28"/>
        </w:rPr>
        <w:t xml:space="preserve"> 201</w:t>
      </w:r>
      <w:r>
        <w:rPr>
          <w:b w:val="0"/>
          <w:color w:val="000000"/>
          <w:szCs w:val="28"/>
        </w:rPr>
        <w:t>7</w:t>
      </w:r>
      <w:r w:rsidR="00EA0C66">
        <w:rPr>
          <w:b w:val="0"/>
          <w:color w:val="000000"/>
          <w:szCs w:val="28"/>
        </w:rPr>
        <w:t xml:space="preserve"> года </w:t>
      </w:r>
      <w:r w:rsidR="00EA0C66">
        <w:rPr>
          <w:b w:val="0"/>
          <w:color w:val="000000"/>
          <w:szCs w:val="28"/>
        </w:rPr>
        <w:tab/>
        <w:t>№</w:t>
      </w:r>
      <w:r w:rsidR="008F748A">
        <w:rPr>
          <w:b w:val="0"/>
          <w:color w:val="000000"/>
          <w:szCs w:val="28"/>
        </w:rPr>
        <w:t>8</w:t>
      </w:r>
      <w:r w:rsidR="00EA0C66">
        <w:rPr>
          <w:b w:val="0"/>
          <w:color w:val="000000"/>
          <w:szCs w:val="28"/>
        </w:rPr>
        <w:t>/1</w:t>
      </w:r>
      <w:r>
        <w:rPr>
          <w:b w:val="0"/>
          <w:color w:val="000000"/>
          <w:szCs w:val="28"/>
        </w:rPr>
        <w:t>7</w:t>
      </w:r>
      <w:r w:rsidR="008F748A">
        <w:rPr>
          <w:b w:val="0"/>
          <w:color w:val="000000"/>
          <w:szCs w:val="28"/>
        </w:rPr>
        <w:t>ксп</w:t>
      </w:r>
    </w:p>
    <w:p w:rsidR="00EA0C66" w:rsidRPr="00A82D9B" w:rsidRDefault="00EA0C66" w:rsidP="00EA0C66">
      <w:pPr>
        <w:pStyle w:val="a3"/>
        <w:spacing w:before="240" w:line="276" w:lineRule="auto"/>
        <w:ind w:firstLine="0"/>
        <w:rPr>
          <w:color w:val="000000"/>
          <w:sz w:val="8"/>
          <w:szCs w:val="8"/>
        </w:rPr>
      </w:pPr>
    </w:p>
    <w:p w:rsidR="00EA0C66" w:rsidRDefault="00EA0C66" w:rsidP="00EA0C66">
      <w:pPr>
        <w:pStyle w:val="a3"/>
        <w:spacing w:before="0"/>
        <w:ind w:firstLine="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«Об утверждении Плана работы </w:t>
      </w:r>
    </w:p>
    <w:p w:rsidR="00EA0C66" w:rsidRDefault="00EA0C66" w:rsidP="00EA0C66">
      <w:pPr>
        <w:pStyle w:val="a3"/>
        <w:spacing w:before="0"/>
        <w:ind w:firstLine="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Контрольно-счетной палаты МО </w:t>
      </w:r>
    </w:p>
    <w:p w:rsidR="00EA0C66" w:rsidRDefault="00EA0C66" w:rsidP="00EA0C66">
      <w:pPr>
        <w:pStyle w:val="a3"/>
        <w:spacing w:before="0"/>
        <w:ind w:firstLine="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Ломоносовский муниципальный район</w:t>
      </w:r>
    </w:p>
    <w:p w:rsidR="00EA0C66" w:rsidRPr="00A82D9B" w:rsidRDefault="00EA0C66" w:rsidP="00EA0C66">
      <w:pPr>
        <w:pStyle w:val="a3"/>
        <w:spacing w:before="0"/>
        <w:ind w:firstLine="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201</w:t>
      </w:r>
      <w:r w:rsidR="0014493C">
        <w:rPr>
          <w:b w:val="0"/>
          <w:color w:val="000000"/>
          <w:szCs w:val="28"/>
        </w:rPr>
        <w:t>8</w:t>
      </w:r>
      <w:r>
        <w:rPr>
          <w:b w:val="0"/>
          <w:color w:val="000000"/>
          <w:szCs w:val="28"/>
        </w:rPr>
        <w:t xml:space="preserve"> год» </w:t>
      </w:r>
    </w:p>
    <w:p w:rsidR="00EA0C66" w:rsidRDefault="00EA0C66" w:rsidP="00EA0C66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EA0C66" w:rsidRDefault="00EA0C66" w:rsidP="00EA0C66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EA0C66" w:rsidRPr="00CA1EBF" w:rsidRDefault="00EA0C66" w:rsidP="00EA0C66">
      <w:pPr>
        <w:autoSpaceDE w:val="0"/>
        <w:autoSpaceDN w:val="0"/>
        <w:adjustRightInd w:val="0"/>
        <w:ind w:firstLine="0"/>
        <w:rPr>
          <w:szCs w:val="28"/>
        </w:rPr>
      </w:pPr>
      <w:r w:rsidRPr="00A82D9B">
        <w:rPr>
          <w:color w:val="000000"/>
          <w:szCs w:val="28"/>
        </w:rPr>
        <w:t>В соответствии со ст</w:t>
      </w:r>
      <w:r>
        <w:rPr>
          <w:color w:val="000000"/>
          <w:szCs w:val="28"/>
        </w:rPr>
        <w:t>атьей 12</w:t>
      </w:r>
      <w:r w:rsidRPr="00CA1EBF">
        <w:rPr>
          <w:szCs w:val="28"/>
        </w:rPr>
        <w:t xml:space="preserve"> </w:t>
      </w:r>
      <w:r>
        <w:rPr>
          <w:szCs w:val="2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статьи </w:t>
      </w:r>
      <w:r w:rsidRPr="00A82D9B">
        <w:rPr>
          <w:color w:val="000000"/>
          <w:szCs w:val="28"/>
        </w:rPr>
        <w:t>15 Положения о Контрольно-счетной палате муниципального образования Ломоносовский муниципаль</w:t>
      </w:r>
      <w:r>
        <w:rPr>
          <w:color w:val="000000"/>
          <w:szCs w:val="28"/>
        </w:rPr>
        <w:t>ный район Ленинградской области, утвержденного решением Совета депутатов от 28 июня 2011 №</w:t>
      </w:r>
      <w:r w:rsidR="008F748A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>39</w:t>
      </w:r>
      <w:r w:rsidRPr="003918DE">
        <w:rPr>
          <w:color w:val="000000"/>
          <w:szCs w:val="28"/>
        </w:rPr>
        <w:t>:</w:t>
      </w:r>
    </w:p>
    <w:p w:rsidR="00EA0C66" w:rsidRDefault="00EA0C66" w:rsidP="00EA0C66">
      <w:pPr>
        <w:rPr>
          <w:color w:val="000000"/>
          <w:szCs w:val="28"/>
        </w:rPr>
      </w:pPr>
    </w:p>
    <w:p w:rsidR="00EA0C66" w:rsidRDefault="00EA0C66" w:rsidP="00EA0C66">
      <w:pPr>
        <w:ind w:firstLine="567"/>
        <w:rPr>
          <w:szCs w:val="28"/>
        </w:rPr>
      </w:pPr>
      <w:r w:rsidRPr="007C4EEE">
        <w:rPr>
          <w:szCs w:val="28"/>
        </w:rPr>
        <w:t>1. </w:t>
      </w:r>
      <w:r>
        <w:rPr>
          <w:szCs w:val="28"/>
        </w:rPr>
        <w:t xml:space="preserve">Утвердить План </w:t>
      </w:r>
      <w:r w:rsidRPr="00CA1EBF">
        <w:rPr>
          <w:szCs w:val="28"/>
        </w:rPr>
        <w:t xml:space="preserve">работы Контрольно-счетной палаты </w:t>
      </w:r>
      <w:r>
        <w:rPr>
          <w:szCs w:val="28"/>
        </w:rPr>
        <w:t>муниципального образования</w:t>
      </w:r>
      <w:r w:rsidRPr="00CA1EBF">
        <w:rPr>
          <w:szCs w:val="28"/>
        </w:rPr>
        <w:t xml:space="preserve"> Ло</w:t>
      </w:r>
      <w:r>
        <w:rPr>
          <w:szCs w:val="28"/>
        </w:rPr>
        <w:t xml:space="preserve">моносовский муниципальный район Ленинградской области (далее – План работы КСП) </w:t>
      </w:r>
      <w:r w:rsidRPr="00CA1EBF">
        <w:rPr>
          <w:szCs w:val="28"/>
        </w:rPr>
        <w:t>на 201</w:t>
      </w:r>
      <w:r w:rsidR="0014493C">
        <w:rPr>
          <w:szCs w:val="28"/>
        </w:rPr>
        <w:t>8</w:t>
      </w:r>
      <w:r w:rsidRPr="00CA1EBF">
        <w:rPr>
          <w:szCs w:val="28"/>
        </w:rPr>
        <w:t xml:space="preserve"> год</w:t>
      </w:r>
      <w:r>
        <w:rPr>
          <w:szCs w:val="28"/>
        </w:rPr>
        <w:t xml:space="preserve"> (Приложение №1 к настоящему распоряжению).</w:t>
      </w:r>
    </w:p>
    <w:p w:rsidR="00EA0C66" w:rsidRDefault="00EA0C66" w:rsidP="00EA0C66">
      <w:pPr>
        <w:ind w:firstLine="567"/>
        <w:rPr>
          <w:szCs w:val="28"/>
        </w:rPr>
      </w:pPr>
      <w:r>
        <w:rPr>
          <w:szCs w:val="28"/>
        </w:rPr>
        <w:t xml:space="preserve">2. В целях обеспечения доступа к информации о деятельности Контрольно-счетной палаты, разместить настоящее распоряжение на официальном сайте муниципального образования Ломоносовский муниципальный район в сети Интернет. </w:t>
      </w:r>
    </w:p>
    <w:p w:rsidR="00EA0C66" w:rsidRDefault="00EA0C66" w:rsidP="00EA0C66">
      <w:pPr>
        <w:ind w:firstLine="567"/>
        <w:rPr>
          <w:szCs w:val="28"/>
        </w:rPr>
      </w:pPr>
      <w:r>
        <w:rPr>
          <w:szCs w:val="28"/>
        </w:rPr>
        <w:t>3. Направить утвержденный План работы КСП в Совет депутатов муниципального образования Ломоносовский муниципальный район.</w:t>
      </w:r>
    </w:p>
    <w:p w:rsidR="00EA0C66" w:rsidRPr="00A82D9B" w:rsidRDefault="00EA0C66" w:rsidP="00EA0C66">
      <w:pPr>
        <w:ind w:firstLine="567"/>
        <w:rPr>
          <w:szCs w:val="28"/>
        </w:rPr>
      </w:pPr>
      <w:r>
        <w:rPr>
          <w:szCs w:val="28"/>
        </w:rPr>
        <w:t>4. Настоящее распоряжение вступает в силу со дня его подписания.</w:t>
      </w:r>
    </w:p>
    <w:p w:rsidR="00EA0C66" w:rsidRDefault="00EA0C66" w:rsidP="00EA0C66">
      <w:pPr>
        <w:ind w:right="-108"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3918DE">
        <w:rPr>
          <w:color w:val="000000"/>
          <w:szCs w:val="28"/>
        </w:rPr>
        <w:t>. </w:t>
      </w:r>
      <w:r>
        <w:rPr>
          <w:color w:val="000000"/>
          <w:szCs w:val="28"/>
        </w:rPr>
        <w:t>Ответственность за реализацию Плана работы КСП оставляю за собой.</w:t>
      </w:r>
    </w:p>
    <w:p w:rsidR="00EA0C66" w:rsidRDefault="00EA0C66" w:rsidP="00EA0C66">
      <w:pPr>
        <w:ind w:right="-108"/>
        <w:rPr>
          <w:color w:val="000000"/>
          <w:szCs w:val="28"/>
        </w:rPr>
      </w:pPr>
    </w:p>
    <w:p w:rsidR="00EA0C66" w:rsidRDefault="00EA0C66" w:rsidP="00EA0C66">
      <w:pPr>
        <w:ind w:right="-108"/>
        <w:rPr>
          <w:color w:val="000000"/>
          <w:szCs w:val="28"/>
        </w:rPr>
      </w:pPr>
    </w:p>
    <w:p w:rsidR="00EA0C66" w:rsidRDefault="0014493C" w:rsidP="00EA0C66">
      <w:pPr>
        <w:ind w:right="-108" w:firstLine="0"/>
        <w:rPr>
          <w:bCs/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 </w:t>
      </w:r>
      <w:r w:rsidRPr="00EE5967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я</w:t>
      </w:r>
      <w:r w:rsidRPr="00EE5967">
        <w:rPr>
          <w:color w:val="000000"/>
          <w:szCs w:val="28"/>
        </w:rPr>
        <w:t xml:space="preserve"> </w:t>
      </w:r>
      <w:r w:rsidR="00EA0C66" w:rsidRPr="00EE5967">
        <w:rPr>
          <w:color w:val="000000"/>
          <w:szCs w:val="28"/>
        </w:rPr>
        <w:br/>
        <w:t xml:space="preserve">Контрольно-счетной палаты </w:t>
      </w:r>
      <w:r w:rsidR="00EA0C66">
        <w:rPr>
          <w:color w:val="000000"/>
          <w:szCs w:val="28"/>
        </w:rPr>
        <w:t xml:space="preserve">                         </w:t>
      </w:r>
      <w:r w:rsidR="00EA0C66" w:rsidRPr="00EE5967">
        <w:rPr>
          <w:bCs/>
          <w:color w:val="000000"/>
          <w:szCs w:val="28"/>
        </w:rPr>
        <w:t>____________</w:t>
      </w:r>
      <w:r w:rsidR="00EA0C66">
        <w:rPr>
          <w:bCs/>
          <w:color w:val="000000"/>
          <w:szCs w:val="28"/>
        </w:rPr>
        <w:t xml:space="preserve">      </w:t>
      </w:r>
      <w:r>
        <w:rPr>
          <w:bCs/>
          <w:color w:val="000000"/>
          <w:szCs w:val="28"/>
        </w:rPr>
        <w:t>Е.А. Бутучел</w:t>
      </w:r>
    </w:p>
    <w:p w:rsidR="009405F9" w:rsidRDefault="009405F9"/>
    <w:sectPr w:rsidR="0094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4"/>
    <w:rsid w:val="0014493C"/>
    <w:rsid w:val="00230FAB"/>
    <w:rsid w:val="00297AD6"/>
    <w:rsid w:val="00470B39"/>
    <w:rsid w:val="00507E53"/>
    <w:rsid w:val="005B6FF4"/>
    <w:rsid w:val="005C0CF7"/>
    <w:rsid w:val="005D5851"/>
    <w:rsid w:val="00607D6E"/>
    <w:rsid w:val="00713316"/>
    <w:rsid w:val="00723F2B"/>
    <w:rsid w:val="008F748A"/>
    <w:rsid w:val="009405F9"/>
    <w:rsid w:val="00AD2249"/>
    <w:rsid w:val="00C242BA"/>
    <w:rsid w:val="00D06674"/>
    <w:rsid w:val="00E024AB"/>
    <w:rsid w:val="00E347F9"/>
    <w:rsid w:val="00E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C66"/>
    <w:pPr>
      <w:tabs>
        <w:tab w:val="right" w:pos="9072"/>
      </w:tabs>
      <w:spacing w:before="20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A0C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C66"/>
    <w:pPr>
      <w:tabs>
        <w:tab w:val="right" w:pos="9072"/>
      </w:tabs>
      <w:spacing w:before="20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A0C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5</cp:revision>
  <dcterms:created xsi:type="dcterms:W3CDTF">2017-12-11T12:28:00Z</dcterms:created>
  <dcterms:modified xsi:type="dcterms:W3CDTF">2017-12-13T07:56:00Z</dcterms:modified>
</cp:coreProperties>
</file>