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EAB" w:rsidRDefault="00171EAB" w:rsidP="00540E07">
      <w:pPr>
        <w:spacing w:after="0"/>
        <w:jc w:val="center"/>
        <w:rPr>
          <w:b/>
        </w:rPr>
      </w:pPr>
      <w:r w:rsidRPr="002A6EE5">
        <w:rPr>
          <w:b/>
        </w:rPr>
        <w:t>И</w:t>
      </w:r>
      <w:r w:rsidR="00540E07">
        <w:rPr>
          <w:b/>
        </w:rPr>
        <w:t>звещение на проведение конкурсного отбора</w:t>
      </w:r>
    </w:p>
    <w:p w:rsidR="00171EAB" w:rsidRDefault="00171EAB" w:rsidP="00171EAB">
      <w:pPr>
        <w:spacing w:after="0"/>
        <w:jc w:val="center"/>
        <w:rPr>
          <w:b/>
        </w:rPr>
      </w:pPr>
    </w:p>
    <w:p w:rsidR="00171EAB" w:rsidRDefault="00171EAB" w:rsidP="00171EAB">
      <w:pPr>
        <w:spacing w:after="0"/>
        <w:jc w:val="both"/>
      </w:pPr>
      <w:r>
        <w:t xml:space="preserve">Администрация Ломоносовского муниципального района объявляет </w:t>
      </w:r>
      <w:proofErr w:type="gramStart"/>
      <w:r>
        <w:t xml:space="preserve">о начале приема конкурсных заявок от соискателей на </w:t>
      </w:r>
      <w:r w:rsidR="00540E07">
        <w:t>получение субсидии</w:t>
      </w:r>
      <w:r>
        <w:t xml:space="preserve"> в целях возмещения части затрат в связи</w:t>
      </w:r>
      <w:proofErr w:type="gramEnd"/>
      <w:r>
        <w:t xml:space="preserve"> с производством периодических печатных изданий.</w:t>
      </w:r>
    </w:p>
    <w:p w:rsidR="00171EAB" w:rsidRDefault="00171EAB" w:rsidP="00171EAB">
      <w:pPr>
        <w:spacing w:after="0"/>
        <w:jc w:val="both"/>
      </w:pPr>
    </w:p>
    <w:p w:rsidR="00171EAB" w:rsidRDefault="00171EAB" w:rsidP="00171EAB">
      <w:pPr>
        <w:spacing w:after="0"/>
        <w:jc w:val="both"/>
      </w:pPr>
      <w:r>
        <w:t>Срок приема заявок: с 21 по 29 декабря 2018 года включительно.</w:t>
      </w:r>
    </w:p>
    <w:p w:rsidR="00171EAB" w:rsidRDefault="00171EAB" w:rsidP="00171EAB">
      <w:pPr>
        <w:spacing w:after="0"/>
        <w:jc w:val="both"/>
      </w:pPr>
    </w:p>
    <w:p w:rsidR="00171EAB" w:rsidRDefault="00171EAB" w:rsidP="00171EAB">
      <w:pPr>
        <w:spacing w:after="0"/>
        <w:jc w:val="both"/>
      </w:pPr>
      <w:r>
        <w:t>Необходимый перечень документов, предоставляемых соискателем субсидии в заявке:</w:t>
      </w:r>
    </w:p>
    <w:p w:rsidR="00171EAB" w:rsidRDefault="00171EAB" w:rsidP="00171EAB">
      <w:pPr>
        <w:spacing w:after="0"/>
        <w:jc w:val="both"/>
      </w:pPr>
    </w:p>
    <w:p w:rsidR="00171EAB" w:rsidRDefault="00171EAB" w:rsidP="00171EAB">
      <w:pPr>
        <w:spacing w:after="0"/>
        <w:jc w:val="both"/>
      </w:pPr>
      <w:r>
        <w:t xml:space="preserve">1) письменная заявка о предоставлении субсидии по утвержденной форме – приложение 1 к порядку предоставления субсидий из бюджета муниципального </w:t>
      </w:r>
      <w:r w:rsidRPr="00BA793D">
        <w:t>Ломоносовский муниципальный райо</w:t>
      </w:r>
      <w:r>
        <w:t>н Ленинградской области в целях</w:t>
      </w:r>
      <w:r w:rsidRPr="00BA793D">
        <w:t xml:space="preserve"> возмещения части затрат в связи с производством периодических печатных изданий</w:t>
      </w:r>
      <w:r>
        <w:t>, утвержденному постановлением администрации Ломоносовского муниципального района от 10.12.2018 №2123/18 (далее - Порядок);</w:t>
      </w:r>
    </w:p>
    <w:p w:rsidR="00171EAB" w:rsidRDefault="00171EAB" w:rsidP="00171EAB">
      <w:pPr>
        <w:spacing w:after="0"/>
        <w:jc w:val="both"/>
      </w:pPr>
      <w:r>
        <w:t>2) пояснительная записка (в произвольной форме) с обоснованием необходимости получения запрашиваемой субсидии с указанием размера субсидии, направлений расходов и сумм по каждому направлению, подписанная уполномоченным лицом соискателя и в соответствии с расчетом (приложение 2 к Порядку);</w:t>
      </w:r>
    </w:p>
    <w:p w:rsidR="00171EAB" w:rsidRDefault="00171EAB" w:rsidP="00171EAB">
      <w:pPr>
        <w:spacing w:after="0"/>
        <w:jc w:val="both"/>
      </w:pPr>
      <w:r>
        <w:t>3) копии учредительных документов соискателя, заверенные подписью и печатью (при наличии) соискателя, или их нотариально заверенные копии;</w:t>
      </w:r>
    </w:p>
    <w:p w:rsidR="00171EAB" w:rsidRDefault="00171EAB" w:rsidP="00171EAB">
      <w:pPr>
        <w:spacing w:after="0"/>
        <w:jc w:val="both"/>
      </w:pPr>
      <w:r>
        <w:t>4) копия документа, подтверждающего полномочия руководителя соискателя, заверенная подписью и печатью (при наличии) соискателя;</w:t>
      </w:r>
    </w:p>
    <w:p w:rsidR="00171EAB" w:rsidRDefault="00171EAB" w:rsidP="00171EAB">
      <w:pPr>
        <w:spacing w:after="0"/>
        <w:jc w:val="both"/>
      </w:pPr>
      <w:r>
        <w:t>5) справка о величине месячной заработной платы работников, занятых полный рабочий день, в течение 1 (одного) календарного года, предшествующего обращению за субсидией, заверенная подписью и печатью (при наличии) соискателя;</w:t>
      </w:r>
    </w:p>
    <w:p w:rsidR="00171EAB" w:rsidRDefault="00171EAB" w:rsidP="00171EAB">
      <w:pPr>
        <w:spacing w:after="0"/>
        <w:jc w:val="both"/>
      </w:pPr>
      <w:r>
        <w:t>6) копии свидетельств о регистрации основного печатного издания, как СМИ (периодического печатного издания – при наличии), заверенные подписью и печатью соискателя;</w:t>
      </w:r>
    </w:p>
    <w:p w:rsidR="00171EAB" w:rsidRDefault="00171EAB" w:rsidP="00171EAB">
      <w:pPr>
        <w:spacing w:after="0"/>
        <w:jc w:val="both"/>
      </w:pPr>
      <w:r>
        <w:t>7) официальная оферта от типографии на производство 1 (одного) тиража печатного издания, соответствующего установленным Порядком требованиям (п. 2.1.3);</w:t>
      </w:r>
    </w:p>
    <w:p w:rsidR="00171EAB" w:rsidRDefault="00171EAB" w:rsidP="00171EAB">
      <w:pPr>
        <w:spacing w:after="0"/>
        <w:jc w:val="both"/>
      </w:pPr>
      <w:r>
        <w:t>8) расчет затрат по определенным настоящим Порядком направлениям (п.1.5);</w:t>
      </w:r>
    </w:p>
    <w:p w:rsidR="00171EAB" w:rsidRDefault="00171EAB" w:rsidP="00171EAB">
      <w:pPr>
        <w:spacing w:after="0"/>
        <w:jc w:val="both"/>
      </w:pPr>
      <w:r>
        <w:t>9) экземпляры двух последних выпусков основного печатного издания (периодического печатного издания - при наличии);</w:t>
      </w:r>
    </w:p>
    <w:p w:rsidR="00171EAB" w:rsidRDefault="00171EAB" w:rsidP="00171EAB">
      <w:pPr>
        <w:spacing w:after="0"/>
        <w:jc w:val="both"/>
      </w:pPr>
      <w:r>
        <w:t xml:space="preserve">10) выписка из Единого государственного реестра юридических лиц, полученная не ранее чем за 30 (тридцать) дней </w:t>
      </w:r>
      <w:proofErr w:type="gramStart"/>
      <w:r>
        <w:t>с даты размещения</w:t>
      </w:r>
      <w:proofErr w:type="gramEnd"/>
      <w:r>
        <w:t xml:space="preserve"> извещения о проведении конкурсного отбора (по инициативе соискателя);</w:t>
      </w:r>
    </w:p>
    <w:p w:rsidR="00171EAB" w:rsidRDefault="00171EAB" w:rsidP="00171EAB">
      <w:pPr>
        <w:spacing w:after="0"/>
        <w:jc w:val="both"/>
      </w:pPr>
      <w:r>
        <w:t xml:space="preserve">11) сведения о наличии (отсутствии) задолженности страхователя перед бюджетом Фонда социального страхования Российской Федерации, полученные не ранее чем за 30 (тридцать) дней </w:t>
      </w:r>
      <w:proofErr w:type="gramStart"/>
      <w:r>
        <w:t>с даты размещения</w:t>
      </w:r>
      <w:proofErr w:type="gramEnd"/>
      <w:r>
        <w:t xml:space="preserve"> извещения о проведении конкурсного отбора (по инициативе соискателя);</w:t>
      </w:r>
    </w:p>
    <w:p w:rsidR="00171EAB" w:rsidRDefault="00171EAB" w:rsidP="00171EAB">
      <w:pPr>
        <w:spacing w:after="0"/>
        <w:jc w:val="both"/>
      </w:pPr>
      <w:r>
        <w:t xml:space="preserve">12) сведения о наличии (отсутствии) задолженности по уплате налогов, сборов, пеней и штрафов, полученные не ранее чем за 30 (тридцать) дней </w:t>
      </w:r>
      <w:proofErr w:type="gramStart"/>
      <w:r>
        <w:t>с даты размещения</w:t>
      </w:r>
      <w:proofErr w:type="gramEnd"/>
      <w:r>
        <w:t xml:space="preserve"> извещения о проведении конкурсного отбора (по инициативе соискателя);</w:t>
      </w:r>
    </w:p>
    <w:p w:rsidR="00171EAB" w:rsidRDefault="00171EAB" w:rsidP="00171EAB">
      <w:pPr>
        <w:spacing w:after="0"/>
        <w:jc w:val="both"/>
      </w:pPr>
      <w:r>
        <w:t>13) справка о налич</w:t>
      </w:r>
      <w:proofErr w:type="gramStart"/>
      <w:r>
        <w:t>ии у о</w:t>
      </w:r>
      <w:proofErr w:type="gramEnd"/>
      <w:r>
        <w:t>рганизации – соискателя на получение субсидии банковского счета.</w:t>
      </w:r>
    </w:p>
    <w:p w:rsidR="00171EAB" w:rsidRDefault="00171EAB" w:rsidP="00171EAB">
      <w:pPr>
        <w:spacing w:after="0"/>
        <w:jc w:val="both"/>
      </w:pPr>
    </w:p>
    <w:p w:rsidR="00171EAB" w:rsidRDefault="00171EAB" w:rsidP="00171EAB">
      <w:pPr>
        <w:spacing w:after="0"/>
        <w:jc w:val="both"/>
      </w:pPr>
      <w:r>
        <w:t>Заявка представляется в администрацию Ломоносовского муниципального района непосредственно соискателем (нарочно) в одном экземпляре.</w:t>
      </w:r>
    </w:p>
    <w:p w:rsidR="00171EAB" w:rsidRDefault="00171EAB" w:rsidP="00171EAB">
      <w:pPr>
        <w:spacing w:after="0"/>
        <w:jc w:val="both"/>
      </w:pPr>
      <w:r>
        <w:lastRenderedPageBreak/>
        <w:t>Все листы представленной в письменной форме заявки должны быть прошиты и пронумерованы. Заявка должна содержать опись входящих в ее состав документов, скреплена печатью соискателя (при наличии) и подписана соискателем или лицом, уполномоченным соискателем. Соискатель несет ответственность за подлинность и достоверность представленных документов.</w:t>
      </w:r>
    </w:p>
    <w:p w:rsidR="00171EAB" w:rsidRDefault="00171EAB" w:rsidP="00171EAB">
      <w:pPr>
        <w:spacing w:after="0"/>
        <w:jc w:val="both"/>
      </w:pPr>
    </w:p>
    <w:p w:rsidR="00171EAB" w:rsidRDefault="00171EAB" w:rsidP="00171EAB">
      <w:pPr>
        <w:spacing w:after="0"/>
        <w:jc w:val="both"/>
      </w:pPr>
      <w:r>
        <w:t xml:space="preserve">Заявки принимаются по адресу: </w:t>
      </w:r>
      <w:r w:rsidRPr="00BA488E">
        <w:t xml:space="preserve">Санкт-Петербург, г. Ломоносов, ул. </w:t>
      </w:r>
      <w:proofErr w:type="gramStart"/>
      <w:r w:rsidRPr="00BA488E">
        <w:t>Владимирская</w:t>
      </w:r>
      <w:proofErr w:type="gramEnd"/>
      <w:r w:rsidRPr="00BA488E">
        <w:t xml:space="preserve"> д.19/15, каб.11 (отдел документооборота управления по взаимодействию с органами местного самоуправления, территориями и организационной работе). Заявки представляются по рабочим дням с 10.00 до 17.00, </w:t>
      </w:r>
      <w:r w:rsidR="0047246A" w:rsidRPr="0047246A">
        <w:t>29 декабря – до 16.00</w:t>
      </w:r>
      <w:bookmarkStart w:id="0" w:name="_GoBack"/>
      <w:bookmarkEnd w:id="0"/>
      <w:r w:rsidRPr="00BA488E">
        <w:t>, перерыв на обед с 13.00 до 13.50.</w:t>
      </w:r>
    </w:p>
    <w:p w:rsidR="00540E07" w:rsidRDefault="00540E07" w:rsidP="00171EAB">
      <w:pPr>
        <w:spacing w:after="0"/>
        <w:jc w:val="both"/>
      </w:pPr>
    </w:p>
    <w:p w:rsidR="00540E07" w:rsidRDefault="00540E07" w:rsidP="00171EAB">
      <w:pPr>
        <w:spacing w:after="0"/>
        <w:jc w:val="both"/>
      </w:pPr>
      <w:r>
        <w:t xml:space="preserve">Заседание конкурсной комиссии по отбору получателя субсидии состоится 11 января 2019 года по адресу: </w:t>
      </w:r>
      <w:r w:rsidRPr="00540E07">
        <w:t xml:space="preserve">Санкт-Петербург, г. Ломоносов, ул. </w:t>
      </w:r>
      <w:proofErr w:type="gramStart"/>
      <w:r w:rsidRPr="00540E07">
        <w:t>Владимирская</w:t>
      </w:r>
      <w:proofErr w:type="gramEnd"/>
      <w:r w:rsidRPr="00540E07">
        <w:t xml:space="preserve"> д.19/15</w:t>
      </w:r>
    </w:p>
    <w:p w:rsidR="00171EAB" w:rsidRDefault="00171EAB" w:rsidP="00171EAB">
      <w:pPr>
        <w:spacing w:after="0"/>
        <w:jc w:val="both"/>
      </w:pPr>
    </w:p>
    <w:p w:rsidR="00171EAB" w:rsidRPr="00540E07" w:rsidRDefault="00171EAB" w:rsidP="00171EAB">
      <w:pPr>
        <w:spacing w:after="0"/>
        <w:jc w:val="both"/>
        <w:rPr>
          <w:b/>
        </w:rPr>
      </w:pPr>
      <w:r w:rsidRPr="00540E07">
        <w:rPr>
          <w:b/>
        </w:rPr>
        <w:t>Приложение:</w:t>
      </w:r>
    </w:p>
    <w:p w:rsidR="003C72BB" w:rsidRPr="00171EAB" w:rsidRDefault="00171EAB" w:rsidP="00171EAB">
      <w:pPr>
        <w:spacing w:after="0"/>
        <w:jc w:val="both"/>
        <w:rPr>
          <w:b/>
        </w:rPr>
      </w:pPr>
      <w:r>
        <w:t>- Порядок</w:t>
      </w:r>
      <w:r w:rsidRPr="00BA488E">
        <w:t xml:space="preserve"> предоставления субсидий из бюджета муниципального Ломоносовский муниципальный район Ленинградской области в целях возмещения части затрат в связи с производством периодических</w:t>
      </w:r>
      <w:r>
        <w:t xml:space="preserve"> печатных изданий, утвержденный</w:t>
      </w:r>
      <w:r w:rsidRPr="00BA488E">
        <w:t xml:space="preserve"> постановлением администрации Ломоносовского муниципального района от 10.12.2018 №2123/18</w:t>
      </w:r>
      <w:r>
        <w:t xml:space="preserve"> </w:t>
      </w:r>
      <w:r w:rsidRPr="00171EAB">
        <w:rPr>
          <w:b/>
        </w:rPr>
        <w:t>(ссылка)</w:t>
      </w:r>
    </w:p>
    <w:sectPr w:rsidR="003C72BB" w:rsidRPr="00171EAB" w:rsidSect="00F32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71EAB"/>
    <w:rsid w:val="00171EAB"/>
    <w:rsid w:val="003A6BAF"/>
    <w:rsid w:val="003C72BB"/>
    <w:rsid w:val="0047246A"/>
    <w:rsid w:val="00540E07"/>
    <w:rsid w:val="00F3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DF444-3AD2-41B9-8F5E-E312A30DB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 Васильевна Вихрова</cp:lastModifiedBy>
  <cp:revision>2</cp:revision>
  <dcterms:created xsi:type="dcterms:W3CDTF">2018-12-19T07:14:00Z</dcterms:created>
  <dcterms:modified xsi:type="dcterms:W3CDTF">2018-12-19T07:14:00Z</dcterms:modified>
</cp:coreProperties>
</file>