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4E" w:rsidRDefault="007B5B4E" w:rsidP="007B5B4E"/>
    <w:p w:rsidR="007B5B4E" w:rsidRDefault="007B5B4E" w:rsidP="007B5B4E">
      <w:r>
        <w:t xml:space="preserve"> </w:t>
      </w:r>
      <w:r>
        <w:tab/>
        <w:t>Постановлением Правительства Российской Федерации от 08.12.2015 № 1342 утверждены Правила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 (далее – Правила).</w:t>
      </w:r>
    </w:p>
    <w:p w:rsidR="007B5B4E" w:rsidRDefault="007B5B4E" w:rsidP="007B5B4E">
      <w:r>
        <w:tab/>
        <w:t>Реализация полномочий, предусмотренных указанным постановлением, возложена на Федеральную службу по надзору в сфере природопользования.</w:t>
      </w:r>
    </w:p>
    <w:p w:rsidR="007B5B4E" w:rsidRDefault="007B5B4E" w:rsidP="007B5B4E">
      <w:pPr>
        <w:ind w:firstLine="708"/>
      </w:pPr>
      <w:r>
        <w:t xml:space="preserve">Отчетность представляется в отношении готовых товаров,  подлежащих утилизации после утраты ими потребительских свойств, включенных в перечень </w:t>
      </w:r>
      <w:r w:rsidR="006773FA">
        <w:t xml:space="preserve">таких </w:t>
      </w:r>
      <w:r>
        <w:t>готовых товаров, утвержденный распоряжением Правительства Российской Федерации от 24.09.2015:</w:t>
      </w:r>
    </w:p>
    <w:p w:rsidR="007B5B4E" w:rsidRDefault="007B5B4E" w:rsidP="007B5B4E">
      <w:pPr>
        <w:ind w:firstLine="708"/>
      </w:pPr>
      <w:r>
        <w:t>а) производителями и импортерами товаров - в случаях, установленных пунктом 4 статьи 24.2 Федерального  закона  «Об отходах производства и потребления»;</w:t>
      </w:r>
    </w:p>
    <w:p w:rsidR="007B5B4E" w:rsidRDefault="007B5B4E" w:rsidP="007B5B4E">
      <w:pPr>
        <w:ind w:firstLine="708"/>
      </w:pPr>
      <w:r>
        <w:t>б) объединением (союзом) производителей и импортеров товаров (далее -  объединение)  -  в  случаях,  установленных  пунктом 5  статьи 24.2 Федерального закона «Об отходах производства и потребления».</w:t>
      </w:r>
    </w:p>
    <w:p w:rsidR="007B5B4E" w:rsidRDefault="007B5B4E" w:rsidP="006773FA">
      <w:pPr>
        <w:ind w:firstLine="708"/>
      </w:pPr>
      <w:r>
        <w:t xml:space="preserve">Отчетность представляется в Федеральную службу по надзору в сфере природопользования в форме электронных документов,  </w:t>
      </w:r>
      <w:r w:rsidR="006773FA">
        <w:t>или на бумажном носителе.</w:t>
      </w:r>
    </w:p>
    <w:p w:rsidR="007B5B4E" w:rsidRDefault="007B5B4E" w:rsidP="008D46DC">
      <w:r>
        <w:t xml:space="preserve">   </w:t>
      </w:r>
      <w:r>
        <w:tab/>
        <w:t>Отчетным периодом для представления отчетности признается календарный год.</w:t>
      </w:r>
      <w:r w:rsidR="008D46DC" w:rsidRPr="008D46DC">
        <w:t xml:space="preserve"> </w:t>
      </w:r>
      <w:r w:rsidR="008D46DC">
        <w:t>Представляется о</w:t>
      </w:r>
      <w:r>
        <w:t xml:space="preserve">тчетность   до 1 апреля 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B5B4E" w:rsidRDefault="007B5B4E" w:rsidP="006773FA">
      <w:pPr>
        <w:ind w:firstLine="708"/>
      </w:pPr>
      <w:proofErr w:type="gramStart"/>
      <w:r>
        <w:t>Контроль за</w:t>
      </w:r>
      <w:proofErr w:type="gramEnd"/>
      <w:r>
        <w:t xml:space="preserve">  выполнением  установленных н</w:t>
      </w:r>
      <w:r w:rsidR="006773FA">
        <w:t xml:space="preserve">ормативов утилизации отходов, а также </w:t>
      </w:r>
      <w:r>
        <w:t>достоверност</w:t>
      </w:r>
      <w:r w:rsidR="006773FA">
        <w:t>ью</w:t>
      </w:r>
      <w:r>
        <w:t xml:space="preserve"> и полнот</w:t>
      </w:r>
      <w:r w:rsidR="006773FA">
        <w:t>ой</w:t>
      </w:r>
      <w:r>
        <w:t xml:space="preserve"> сведений, ее соответстви</w:t>
      </w:r>
      <w:r w:rsidR="006773FA">
        <w:t>е</w:t>
      </w:r>
      <w:r>
        <w:t xml:space="preserve"> форме, осуществляется Федеральной службой по надзору в сфере природопользования (ее территориальными органами) в течение 3 месяцев со дня приема отчетности.</w:t>
      </w:r>
    </w:p>
    <w:p w:rsidR="00990397" w:rsidRDefault="007B5B4E" w:rsidP="006773FA">
      <w:pPr>
        <w:ind w:firstLine="708"/>
      </w:pPr>
      <w:r>
        <w:t>За непредставление (несвоевременное представление) отчетности, а также за представление недостоверных сведений в отчетности производители и импортеры товаров несут ответственность</w:t>
      </w:r>
      <w:r w:rsidR="00990397">
        <w:t>, установленную административным законодательством.</w:t>
      </w:r>
    </w:p>
    <w:p w:rsidR="00990397" w:rsidRDefault="00990397" w:rsidP="00990397">
      <w:pPr>
        <w:pStyle w:val="ConsPlusNormal"/>
        <w:ind w:firstLine="709"/>
        <w:jc w:val="both"/>
        <w:outlineLvl w:val="0"/>
      </w:pPr>
      <w:proofErr w:type="gramStart"/>
      <w:r>
        <w:t xml:space="preserve">Так, в соответствии со статьей 8.2 </w:t>
      </w:r>
      <w:proofErr w:type="spellStart"/>
      <w:r>
        <w:t>КоАП</w:t>
      </w:r>
      <w:proofErr w:type="spellEnd"/>
      <w:r>
        <w:t xml:space="preserve"> РФ,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влечет наложение административного штрафа на граждан в размере от 1000 до 2000 рублей; на должностных лиц - от 10 000 до 30 000 рублей;</w:t>
      </w:r>
      <w:proofErr w:type="gramEnd"/>
      <w:r>
        <w:t xml:space="preserve"> </w:t>
      </w:r>
      <w:r w:rsidR="008D46DC">
        <w:t xml:space="preserve">индивидуальных предпринимателей – от 30 000 до 50 000 рублей; </w:t>
      </w:r>
      <w:r>
        <w:t>юридических лиц - от 100 000 до 250 000 рублей или административное приостановление деятельности на срок до 90 суток.</w:t>
      </w:r>
    </w:p>
    <w:p w:rsidR="007B5B4E" w:rsidRDefault="007B5B4E" w:rsidP="006773FA">
      <w:pPr>
        <w:ind w:firstLine="708"/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990397" w:rsidRDefault="00990397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8D46DC" w:rsidRDefault="008D46DC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8D46DC" w:rsidRDefault="008D46DC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8D46DC" w:rsidRDefault="008D46DC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8D46DC" w:rsidRDefault="008D46DC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8D46DC" w:rsidRDefault="008D46DC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74343E" w:rsidRDefault="0074343E" w:rsidP="0074343E">
      <w:pPr>
        <w:tabs>
          <w:tab w:val="left" w:pos="0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sectPr w:rsidR="0074343E" w:rsidSect="007B5B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C9"/>
    <w:rsid w:val="001A2E44"/>
    <w:rsid w:val="00331C96"/>
    <w:rsid w:val="00360FA2"/>
    <w:rsid w:val="003B07A2"/>
    <w:rsid w:val="0046207E"/>
    <w:rsid w:val="004A5028"/>
    <w:rsid w:val="00566E57"/>
    <w:rsid w:val="0058135F"/>
    <w:rsid w:val="00594475"/>
    <w:rsid w:val="005A41B9"/>
    <w:rsid w:val="005C544B"/>
    <w:rsid w:val="005F3CD7"/>
    <w:rsid w:val="006176CA"/>
    <w:rsid w:val="00673DAD"/>
    <w:rsid w:val="006773FA"/>
    <w:rsid w:val="006B0A5F"/>
    <w:rsid w:val="006F2E22"/>
    <w:rsid w:val="006F6E2E"/>
    <w:rsid w:val="0071499A"/>
    <w:rsid w:val="007279B5"/>
    <w:rsid w:val="0074343E"/>
    <w:rsid w:val="007732D7"/>
    <w:rsid w:val="007B5B4E"/>
    <w:rsid w:val="008C6306"/>
    <w:rsid w:val="008D46DC"/>
    <w:rsid w:val="008D66EE"/>
    <w:rsid w:val="008E18C7"/>
    <w:rsid w:val="008E2409"/>
    <w:rsid w:val="00926D6E"/>
    <w:rsid w:val="00931CE8"/>
    <w:rsid w:val="009725E0"/>
    <w:rsid w:val="00990397"/>
    <w:rsid w:val="009D1595"/>
    <w:rsid w:val="00A11B7F"/>
    <w:rsid w:val="00A25822"/>
    <w:rsid w:val="00A5380E"/>
    <w:rsid w:val="00A727EC"/>
    <w:rsid w:val="00AE04FD"/>
    <w:rsid w:val="00B53E7A"/>
    <w:rsid w:val="00CD7EE9"/>
    <w:rsid w:val="00CF3724"/>
    <w:rsid w:val="00D51059"/>
    <w:rsid w:val="00D61E8E"/>
    <w:rsid w:val="00EA29C4"/>
    <w:rsid w:val="00F321D9"/>
    <w:rsid w:val="00F350A7"/>
    <w:rsid w:val="00F5467B"/>
    <w:rsid w:val="00F75743"/>
    <w:rsid w:val="00FE40C9"/>
    <w:rsid w:val="00FF1AF8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C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C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E1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727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EC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62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4</cp:revision>
  <cp:lastPrinted>2016-01-25T12:39:00Z</cp:lastPrinted>
  <dcterms:created xsi:type="dcterms:W3CDTF">2016-01-25T16:29:00Z</dcterms:created>
  <dcterms:modified xsi:type="dcterms:W3CDTF">2016-02-12T06:22:00Z</dcterms:modified>
</cp:coreProperties>
</file>