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1B" w:rsidRDefault="005D531B" w:rsidP="005D531B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</w:p>
    <w:p w:rsidR="005D531B" w:rsidRDefault="005D531B" w:rsidP="005D531B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D531B" w:rsidRDefault="005D531B" w:rsidP="005D531B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</w:p>
    <w:p w:rsidR="00C336FA" w:rsidRPr="00C336FA" w:rsidRDefault="00C336FA" w:rsidP="005D531B">
      <w:pPr>
        <w:spacing w:after="0"/>
        <w:ind w:firstLine="708"/>
        <w:rPr>
          <w:rFonts w:ascii="Times New Roman" w:hAnsi="Times New Roman" w:cs="Times New Roman"/>
          <w:b/>
          <w:sz w:val="28"/>
        </w:rPr>
      </w:pPr>
      <w:r w:rsidRPr="00C336FA">
        <w:rPr>
          <w:rFonts w:ascii="Times New Roman" w:hAnsi="Times New Roman" w:cs="Times New Roman"/>
          <w:b/>
          <w:sz w:val="28"/>
        </w:rPr>
        <w:t xml:space="preserve">Более тысячи объектов культурного наследия внесены в </w:t>
      </w:r>
      <w:r w:rsidR="001B3CD4">
        <w:rPr>
          <w:rFonts w:ascii="Times New Roman" w:hAnsi="Times New Roman" w:cs="Times New Roman"/>
          <w:b/>
          <w:sz w:val="28"/>
        </w:rPr>
        <w:t>Единый государственный реестр недвижимости</w:t>
      </w:r>
    </w:p>
    <w:p w:rsidR="00C336FA" w:rsidRDefault="00C336FA" w:rsidP="001E6A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B3CD4" w:rsidRDefault="001B3CD4" w:rsidP="001E6A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в Едином государственном реестре недвижимости содержатся данные о 1020 объектах культурного наследия и 48</w:t>
      </w:r>
      <w:r w:rsidR="00107D3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территорий объектов культурного наследия регионального и федерального значения, которые расположены в Ленинградской области. </w:t>
      </w:r>
      <w:r w:rsidRPr="0002490B">
        <w:rPr>
          <w:rFonts w:ascii="Times New Roman" w:hAnsi="Times New Roman" w:cs="Times New Roman"/>
          <w:sz w:val="28"/>
        </w:rPr>
        <w:t>Среди них дома и усадьбы, церкви, памятники и другие объекты, представляющие историческую и культурную ценность.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1B3CD4" w:rsidRPr="00301731" w:rsidRDefault="001B3CD4" w:rsidP="003017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F7753">
        <w:rPr>
          <w:rFonts w:ascii="Times New Roman" w:hAnsi="Times New Roman" w:cs="Times New Roman"/>
          <w:i/>
          <w:sz w:val="28"/>
        </w:rPr>
        <w:t>«</w:t>
      </w:r>
      <w:r w:rsidR="00D96323" w:rsidRPr="00D96323">
        <w:rPr>
          <w:rFonts w:ascii="Times New Roman" w:hAnsi="Times New Roman" w:cs="Times New Roman"/>
          <w:i/>
          <w:sz w:val="28"/>
        </w:rPr>
        <w:t xml:space="preserve">Внесение в реестр недвижимости сведений об объектах культурного наследия позволяет </w:t>
      </w:r>
      <w:r w:rsidR="00301731">
        <w:rPr>
          <w:rFonts w:ascii="Times New Roman" w:hAnsi="Times New Roman" w:cs="Times New Roman"/>
          <w:i/>
          <w:sz w:val="28"/>
        </w:rPr>
        <w:t xml:space="preserve">обеспечить полную и достоверную информацию </w:t>
      </w:r>
      <w:r w:rsidR="00301731" w:rsidRPr="00D96323">
        <w:rPr>
          <w:rFonts w:ascii="Times New Roman" w:hAnsi="Times New Roman" w:cs="Times New Roman"/>
          <w:i/>
          <w:sz w:val="28"/>
        </w:rPr>
        <w:t>о правовом режиме использования объектов недвижимости снижает риски при осуществлении предпринимательской деятельности</w:t>
      </w:r>
      <w:r w:rsidRPr="004F775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4F775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отметил </w:t>
      </w:r>
      <w:r w:rsidR="00582EFF">
        <w:rPr>
          <w:rFonts w:ascii="Times New Roman" w:hAnsi="Times New Roman" w:cs="Times New Roman"/>
          <w:b/>
          <w:sz w:val="28"/>
        </w:rPr>
        <w:t>директор Кадастровой палаты по Л</w:t>
      </w:r>
      <w:r w:rsidRPr="00F83224">
        <w:rPr>
          <w:rFonts w:ascii="Times New Roman" w:hAnsi="Times New Roman" w:cs="Times New Roman"/>
          <w:b/>
          <w:sz w:val="28"/>
        </w:rPr>
        <w:t xml:space="preserve">енинградской области Тимофей </w:t>
      </w:r>
      <w:proofErr w:type="spellStart"/>
      <w:r w:rsidRPr="00F83224">
        <w:rPr>
          <w:rFonts w:ascii="Times New Roman" w:hAnsi="Times New Roman" w:cs="Times New Roman"/>
          <w:b/>
          <w:sz w:val="28"/>
        </w:rPr>
        <w:t>Сидяйкин</w:t>
      </w:r>
      <w:proofErr w:type="spellEnd"/>
      <w:r w:rsidRPr="00F83224">
        <w:rPr>
          <w:rFonts w:ascii="Times New Roman" w:hAnsi="Times New Roman" w:cs="Times New Roman"/>
          <w:b/>
          <w:sz w:val="28"/>
        </w:rPr>
        <w:t>.</w:t>
      </w:r>
    </w:p>
    <w:p w:rsidR="009370D3" w:rsidRPr="0002490B" w:rsidRDefault="00DE0661" w:rsidP="007321A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528FF">
        <w:rPr>
          <w:rFonts w:ascii="Times New Roman" w:hAnsi="Times New Roman" w:cs="Times New Roman"/>
          <w:sz w:val="28"/>
        </w:rPr>
        <w:t xml:space="preserve">Особое место </w:t>
      </w:r>
      <w:r w:rsidR="008B7543">
        <w:rPr>
          <w:rFonts w:ascii="Times New Roman" w:hAnsi="Times New Roman" w:cs="Times New Roman"/>
          <w:sz w:val="28"/>
        </w:rPr>
        <w:t xml:space="preserve">в истории области </w:t>
      </w:r>
      <w:r w:rsidR="005D1B2F">
        <w:rPr>
          <w:rFonts w:ascii="Times New Roman" w:hAnsi="Times New Roman" w:cs="Times New Roman"/>
          <w:sz w:val="28"/>
        </w:rPr>
        <w:t>занимают</w:t>
      </w:r>
      <w:r w:rsidR="009370D3" w:rsidRPr="0002490B">
        <w:rPr>
          <w:rFonts w:ascii="Times New Roman" w:hAnsi="Times New Roman" w:cs="Times New Roman"/>
          <w:sz w:val="28"/>
        </w:rPr>
        <w:t xml:space="preserve"> </w:t>
      </w:r>
      <w:r w:rsidR="002777A3">
        <w:rPr>
          <w:rFonts w:ascii="Times New Roman" w:hAnsi="Times New Roman" w:cs="Times New Roman"/>
          <w:sz w:val="28"/>
        </w:rPr>
        <w:t xml:space="preserve">объекты </w:t>
      </w:r>
      <w:r w:rsidR="00F83224">
        <w:rPr>
          <w:rFonts w:ascii="Times New Roman" w:hAnsi="Times New Roman" w:cs="Times New Roman"/>
          <w:sz w:val="28"/>
        </w:rPr>
        <w:t xml:space="preserve">и </w:t>
      </w:r>
      <w:r w:rsidR="002777A3">
        <w:rPr>
          <w:rFonts w:ascii="Times New Roman" w:hAnsi="Times New Roman" w:cs="Times New Roman"/>
          <w:sz w:val="28"/>
        </w:rPr>
        <w:t>архитектур</w:t>
      </w:r>
      <w:r w:rsidR="00F83224">
        <w:rPr>
          <w:rFonts w:ascii="Times New Roman" w:hAnsi="Times New Roman" w:cs="Times New Roman"/>
          <w:sz w:val="28"/>
        </w:rPr>
        <w:t>ные ансамбли</w:t>
      </w:r>
      <w:r w:rsidR="002777A3">
        <w:rPr>
          <w:rFonts w:ascii="Times New Roman" w:hAnsi="Times New Roman" w:cs="Times New Roman"/>
          <w:sz w:val="28"/>
        </w:rPr>
        <w:t>:</w:t>
      </w:r>
      <w:r w:rsidR="009370D3" w:rsidRPr="0002490B">
        <w:rPr>
          <w:rFonts w:ascii="Times New Roman" w:hAnsi="Times New Roman" w:cs="Times New Roman"/>
          <w:sz w:val="28"/>
        </w:rPr>
        <w:t xml:space="preserve"> </w:t>
      </w:r>
      <w:r w:rsidR="00DB4082">
        <w:rPr>
          <w:rFonts w:ascii="Times New Roman" w:hAnsi="Times New Roman" w:cs="Times New Roman"/>
          <w:sz w:val="28"/>
        </w:rPr>
        <w:t xml:space="preserve">Зеленый пояс Славы, Тихвинский монастырь, Большой Гатчинский дворец, Выборгский замок, </w:t>
      </w:r>
      <w:proofErr w:type="spellStart"/>
      <w:r w:rsidR="00DB4082">
        <w:rPr>
          <w:rFonts w:ascii="Times New Roman" w:hAnsi="Times New Roman" w:cs="Times New Roman"/>
          <w:sz w:val="28"/>
        </w:rPr>
        <w:t>Староладожская</w:t>
      </w:r>
      <w:proofErr w:type="spellEnd"/>
      <w:r w:rsidR="00DB4082">
        <w:rPr>
          <w:rFonts w:ascii="Times New Roman" w:hAnsi="Times New Roman" w:cs="Times New Roman"/>
          <w:sz w:val="28"/>
        </w:rPr>
        <w:t xml:space="preserve"> крепость, </w:t>
      </w:r>
      <w:r w:rsidR="00DB4082" w:rsidRPr="00DB4082">
        <w:rPr>
          <w:rFonts w:ascii="Times New Roman" w:hAnsi="Times New Roman" w:cs="Times New Roman"/>
          <w:sz w:val="28"/>
        </w:rPr>
        <w:t xml:space="preserve">Парк </w:t>
      </w:r>
      <w:proofErr w:type="spellStart"/>
      <w:r w:rsidR="00DB4082" w:rsidRPr="00DB4082">
        <w:rPr>
          <w:rFonts w:ascii="Times New Roman" w:hAnsi="Times New Roman" w:cs="Times New Roman"/>
          <w:sz w:val="28"/>
        </w:rPr>
        <w:t>Монрепо</w:t>
      </w:r>
      <w:proofErr w:type="spellEnd"/>
      <w:r w:rsidR="00DB408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B4082" w:rsidRPr="00DB4082">
        <w:rPr>
          <w:rFonts w:ascii="Times New Roman" w:hAnsi="Times New Roman" w:cs="Times New Roman"/>
          <w:sz w:val="28"/>
        </w:rPr>
        <w:t>Александро-Свирский</w:t>
      </w:r>
      <w:proofErr w:type="spellEnd"/>
      <w:r w:rsidR="00DB4082" w:rsidRPr="00DB4082">
        <w:rPr>
          <w:rFonts w:ascii="Times New Roman" w:hAnsi="Times New Roman" w:cs="Times New Roman"/>
          <w:sz w:val="28"/>
        </w:rPr>
        <w:t xml:space="preserve"> монастырь</w:t>
      </w:r>
      <w:r w:rsidR="00DB408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B4082">
        <w:rPr>
          <w:rFonts w:ascii="Times New Roman" w:hAnsi="Times New Roman" w:cs="Times New Roman"/>
          <w:sz w:val="28"/>
        </w:rPr>
        <w:t>Ивангородская</w:t>
      </w:r>
      <w:proofErr w:type="spellEnd"/>
      <w:r w:rsidR="00DB4082">
        <w:rPr>
          <w:rFonts w:ascii="Times New Roman" w:hAnsi="Times New Roman" w:cs="Times New Roman"/>
          <w:sz w:val="28"/>
        </w:rPr>
        <w:t xml:space="preserve"> крепость, Усадьба Рождествено, </w:t>
      </w:r>
      <w:r w:rsidR="00DB4082" w:rsidRPr="00DB4082">
        <w:rPr>
          <w:rFonts w:ascii="Times New Roman" w:hAnsi="Times New Roman" w:cs="Times New Roman"/>
          <w:sz w:val="28"/>
        </w:rPr>
        <w:t>Покровс</w:t>
      </w:r>
      <w:r w:rsidR="00DB4082">
        <w:rPr>
          <w:rFonts w:ascii="Times New Roman" w:hAnsi="Times New Roman" w:cs="Times New Roman"/>
          <w:sz w:val="28"/>
        </w:rPr>
        <w:t xml:space="preserve">кая церковь в Невском лесопарке, Башня Ратуши в Выборге, </w:t>
      </w:r>
      <w:r w:rsidR="00DB4082" w:rsidRPr="00DB4082">
        <w:rPr>
          <w:rFonts w:ascii="Times New Roman" w:hAnsi="Times New Roman" w:cs="Times New Roman"/>
          <w:sz w:val="28"/>
        </w:rPr>
        <w:t xml:space="preserve">Крепость </w:t>
      </w:r>
      <w:proofErr w:type="spellStart"/>
      <w:r w:rsidR="00DB4082" w:rsidRPr="00DB4082">
        <w:rPr>
          <w:rFonts w:ascii="Times New Roman" w:hAnsi="Times New Roman" w:cs="Times New Roman"/>
          <w:sz w:val="28"/>
        </w:rPr>
        <w:t>Корела</w:t>
      </w:r>
      <w:proofErr w:type="spellEnd"/>
      <w:r w:rsidR="00DB4082">
        <w:rPr>
          <w:rFonts w:ascii="Times New Roman" w:hAnsi="Times New Roman" w:cs="Times New Roman"/>
          <w:sz w:val="28"/>
        </w:rPr>
        <w:t xml:space="preserve"> </w:t>
      </w:r>
      <w:r w:rsidR="009370D3" w:rsidRPr="0002490B">
        <w:rPr>
          <w:rFonts w:ascii="Times New Roman" w:hAnsi="Times New Roman" w:cs="Times New Roman"/>
          <w:sz w:val="28"/>
        </w:rPr>
        <w:t xml:space="preserve">и многие другие памятники русской истории и культуры. </w:t>
      </w:r>
    </w:p>
    <w:p w:rsidR="001A4C66" w:rsidRPr="007321A3" w:rsidRDefault="007321A3" w:rsidP="007321A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 Кадастровой палаты рекомендуют уточнять</w:t>
      </w:r>
      <w:r w:rsidR="00631D14" w:rsidRPr="007321A3">
        <w:rPr>
          <w:rFonts w:ascii="Times New Roman" w:hAnsi="Times New Roman" w:cs="Times New Roman"/>
          <w:sz w:val="28"/>
        </w:rPr>
        <w:t xml:space="preserve"> информацию об объекте недвижимости </w:t>
      </w:r>
      <w:r>
        <w:rPr>
          <w:rFonts w:ascii="Times New Roman" w:hAnsi="Times New Roman" w:cs="Times New Roman"/>
          <w:sz w:val="28"/>
        </w:rPr>
        <w:t>п</w:t>
      </w:r>
      <w:r w:rsidRPr="007321A3">
        <w:rPr>
          <w:rFonts w:ascii="Times New Roman" w:hAnsi="Times New Roman" w:cs="Times New Roman"/>
          <w:sz w:val="28"/>
        </w:rPr>
        <w:t xml:space="preserve">еред совершением операций </w:t>
      </w:r>
      <w:r w:rsidR="00631D14" w:rsidRPr="007321A3">
        <w:rPr>
          <w:rFonts w:ascii="Times New Roman" w:hAnsi="Times New Roman" w:cs="Times New Roman"/>
          <w:sz w:val="28"/>
        </w:rPr>
        <w:t xml:space="preserve">на наличие ограничений и обременений. Сделать это можно, заказав выписку из ЕГРН в любом многофункциональном центре или на портале </w:t>
      </w:r>
      <w:proofErr w:type="spellStart"/>
      <w:r w:rsidR="00631D14" w:rsidRPr="007321A3">
        <w:rPr>
          <w:rFonts w:ascii="Times New Roman" w:hAnsi="Times New Roman" w:cs="Times New Roman"/>
          <w:sz w:val="28"/>
        </w:rPr>
        <w:t>Росреестра</w:t>
      </w:r>
      <w:proofErr w:type="spellEnd"/>
      <w:r w:rsidR="00631D14" w:rsidRPr="007321A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31D14" w:rsidRPr="007321A3">
        <w:rPr>
          <w:rFonts w:ascii="Times New Roman" w:hAnsi="Times New Roman" w:cs="Times New Roman"/>
          <w:sz w:val="28"/>
        </w:rPr>
        <w:t>www.rosreestr.ru</w:t>
      </w:r>
      <w:proofErr w:type="spellEnd"/>
      <w:proofErr w:type="gramStart"/>
      <w:r w:rsidR="00631D14" w:rsidRPr="007321A3">
        <w:rPr>
          <w:rFonts w:ascii="Times New Roman" w:hAnsi="Times New Roman" w:cs="Times New Roman"/>
          <w:sz w:val="28"/>
        </w:rPr>
        <w:t xml:space="preserve"> )</w:t>
      </w:r>
      <w:proofErr w:type="gramEnd"/>
      <w:r w:rsidR="00631D14" w:rsidRPr="007321A3">
        <w:rPr>
          <w:rFonts w:ascii="Times New Roman" w:hAnsi="Times New Roman" w:cs="Times New Roman"/>
          <w:sz w:val="28"/>
        </w:rPr>
        <w:t>.</w:t>
      </w:r>
    </w:p>
    <w:sectPr w:rsidR="001A4C66" w:rsidRPr="007321A3" w:rsidSect="004E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9E"/>
    <w:rsid w:val="0002490B"/>
    <w:rsid w:val="0003112A"/>
    <w:rsid w:val="000F6489"/>
    <w:rsid w:val="001019D9"/>
    <w:rsid w:val="00107D38"/>
    <w:rsid w:val="00154982"/>
    <w:rsid w:val="001A4C66"/>
    <w:rsid w:val="001B3CD4"/>
    <w:rsid w:val="001B61B9"/>
    <w:rsid w:val="001E6A82"/>
    <w:rsid w:val="002777A3"/>
    <w:rsid w:val="00301731"/>
    <w:rsid w:val="003B415E"/>
    <w:rsid w:val="00431F8B"/>
    <w:rsid w:val="00467579"/>
    <w:rsid w:val="004B7311"/>
    <w:rsid w:val="004D3953"/>
    <w:rsid w:val="004E4FDA"/>
    <w:rsid w:val="004F7753"/>
    <w:rsid w:val="005528FF"/>
    <w:rsid w:val="00554DA6"/>
    <w:rsid w:val="00582EFF"/>
    <w:rsid w:val="005D1B2F"/>
    <w:rsid w:val="005D531B"/>
    <w:rsid w:val="005E2F3F"/>
    <w:rsid w:val="00631D14"/>
    <w:rsid w:val="006476E1"/>
    <w:rsid w:val="0065325F"/>
    <w:rsid w:val="006901B5"/>
    <w:rsid w:val="006F5ADC"/>
    <w:rsid w:val="007321A3"/>
    <w:rsid w:val="00752E9E"/>
    <w:rsid w:val="00814142"/>
    <w:rsid w:val="00843EBF"/>
    <w:rsid w:val="008B7543"/>
    <w:rsid w:val="009370D3"/>
    <w:rsid w:val="009510D6"/>
    <w:rsid w:val="00962AD1"/>
    <w:rsid w:val="00A66E14"/>
    <w:rsid w:val="00AD2750"/>
    <w:rsid w:val="00B1112D"/>
    <w:rsid w:val="00B7790A"/>
    <w:rsid w:val="00BA28E8"/>
    <w:rsid w:val="00C146B4"/>
    <w:rsid w:val="00C336FA"/>
    <w:rsid w:val="00CD7289"/>
    <w:rsid w:val="00D96323"/>
    <w:rsid w:val="00DB4082"/>
    <w:rsid w:val="00DE0661"/>
    <w:rsid w:val="00E0284D"/>
    <w:rsid w:val="00E373C1"/>
    <w:rsid w:val="00F83224"/>
    <w:rsid w:val="00FB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2019-08-21T09:58:00Z</cp:lastPrinted>
  <dcterms:created xsi:type="dcterms:W3CDTF">2019-08-26T06:48:00Z</dcterms:created>
  <dcterms:modified xsi:type="dcterms:W3CDTF">2019-08-26T06:48:00Z</dcterms:modified>
</cp:coreProperties>
</file>