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FEE" w:rsidRDefault="00F62FEE" w:rsidP="00FB1A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F62FEE" w:rsidRDefault="00F62FEE" w:rsidP="00FB1A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депутатов</w:t>
      </w:r>
    </w:p>
    <w:p w:rsidR="00F62FEE" w:rsidRDefault="00F62FEE" w:rsidP="00FB1A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62FEE" w:rsidRDefault="00F62FEE" w:rsidP="00FB1A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Ломоносовский  муниципальный район </w:t>
      </w:r>
    </w:p>
    <w:p w:rsidR="00F62FEE" w:rsidRDefault="00F62FEE" w:rsidP="00FB1A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Ленинградской  области</w:t>
      </w:r>
    </w:p>
    <w:p w:rsidR="00F62FEE" w:rsidRDefault="00F62FEE" w:rsidP="00FB1A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25.03.2015 г.  №18</w:t>
      </w:r>
    </w:p>
    <w:p w:rsidR="00F62FEE" w:rsidRDefault="00F62FEE" w:rsidP="00FB1A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 приложение №24)</w:t>
      </w:r>
    </w:p>
    <w:p w:rsidR="00F62FEE" w:rsidRDefault="00F62FEE" w:rsidP="00FB1A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62FEE" w:rsidRPr="00532AE0" w:rsidRDefault="00F62FEE" w:rsidP="00FB1A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2AE0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F62FEE" w:rsidRPr="00532AE0" w:rsidRDefault="00F62FEE" w:rsidP="00FB1A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2AE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распределения и предоставления иных межбюджетных трансфертов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32AE0">
        <w:rPr>
          <w:rFonts w:ascii="Times New Roman" w:hAnsi="Times New Roman" w:cs="Times New Roman"/>
          <w:b/>
          <w:bCs/>
          <w:sz w:val="28"/>
          <w:szCs w:val="28"/>
        </w:rPr>
        <w:t>бюджетам муниципальных образований сельских поселений, входящи</w:t>
      </w:r>
      <w:r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532AE0">
        <w:rPr>
          <w:rFonts w:ascii="Times New Roman" w:hAnsi="Times New Roman" w:cs="Times New Roman"/>
          <w:b/>
          <w:bCs/>
          <w:sz w:val="28"/>
          <w:szCs w:val="28"/>
        </w:rPr>
        <w:t xml:space="preserve"> в состав Ломоносовского муниципального района на 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</w:t>
      </w:r>
    </w:p>
    <w:p w:rsidR="00F62FEE" w:rsidRDefault="00F62FEE" w:rsidP="00FB1A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2FEE" w:rsidRDefault="00F62FEE" w:rsidP="00FB1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</w:t>
      </w:r>
      <w:r w:rsidRPr="004D4CF9">
        <w:t xml:space="preserve"> </w:t>
      </w:r>
      <w:r w:rsidRPr="004D4CF9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со статьей 142.4 Бюджетного Кодекса Российской Федерации, Федеральным законом от 06 октября 2003 года № 131 ФЗ « 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и  устанавливает условия распределения и представления из бюджета муниципального образования Ломоносовский муниципальный район Ленинградской области иных межбюджетных трансфертов бюджетам муниципальных образований сельских поселений, входящих в состав Ломоносовского муниципального района на 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 (далее – иные межбюджетные трансферты).</w:t>
      </w:r>
    </w:p>
    <w:p w:rsidR="00F62FEE" w:rsidRDefault="00F62FEE" w:rsidP="00FB1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Иные межбюджетные трансферты предоставляются муниципальным образованиям сельских поселений, входящих в состав Ломоносовского муниципального района (далее – сельские поселения) в целях финансового обеспечения деятельности по решению вопросов местного значения, установленных законом Ленинградской области от 10 июля 2014 года № 48-ОЗ «Об отдельных вопросах местного значения сельских поселений Ленинградской области».</w:t>
      </w:r>
    </w:p>
    <w:p w:rsidR="00F62FEE" w:rsidRDefault="00F62FEE" w:rsidP="00FB1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Главным распорядителем бюджетных средств является Комитет финансов администрации муниципального образования Ломоносовский муниципальный район Ленинградской области.     </w:t>
      </w:r>
    </w:p>
    <w:p w:rsidR="00F62FEE" w:rsidRDefault="00F62FEE" w:rsidP="00FB1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Иные межбюджетные трансферты бюджетам сельских поселений предоставляются при условии соблюдения соответствующими органами местного самоуправления сельских поселений бюджетного законодательства Российской Федерации и законодательства Российской Федерации о налогах и сборах, а также при наличии соглашения, заключенного между администрацией муниципального образования Ломоносовский муниципальный район Ленинградской области и уполномоченным органом местного самоуправления соответствующего сельского поселения, о предоставлении иных межбюджетных трансфертов на решение вопросов местного значения сельских поселений в рамках реализации областного закона Ленинградской области от 10 июля 2014 года № 48-ОЗ «Об отдельных вопросах местного значения сельских поселений Ленинградской области».</w:t>
      </w:r>
    </w:p>
    <w:p w:rsidR="00F62FEE" w:rsidRDefault="00F62FEE" w:rsidP="00FB1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5. Распределение иных межбюджетных трансфертов осуществляется в пределах средств, предусмотренных в бюджете муниципального образования Ломоносовский муниципальный район Ленинградской области на предоставление иных межбюджетных трансфертов на решение вопросов местного значения сельских поселений в рамках реализации областного закона Ленинградской области от 10 июля 2014 года № 48-ОЗ «Об отдельных вопросах местного значения сельских поселений Ленинградской области».</w:t>
      </w:r>
    </w:p>
    <w:p w:rsidR="00F62FEE" w:rsidRDefault="00F62FEE" w:rsidP="00FB1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6. Предоставление иных межбюджетных трансфертов осуществляется на основании данных о фактических поступлений в бюджет</w:t>
      </w:r>
      <w:r w:rsidRPr="00A260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Ломоносовский муниципальный район Ленинградской области следующих видов доходов:</w:t>
      </w:r>
    </w:p>
    <w:p w:rsidR="00F62FEE" w:rsidRDefault="00F62FEE" w:rsidP="00FB1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доходов, получаемых в виде арендой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 от продажи права на заключение договоров аренды указанных земельных участков;</w:t>
      </w:r>
    </w:p>
    <w:p w:rsidR="00F62FEE" w:rsidRDefault="00F62FEE" w:rsidP="00FB1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доходов от продажи земельных участков, государственная собственность на которые не разграничена и которые расположены в границах сельских поселений (далее – неналоговые доходы).</w:t>
      </w:r>
    </w:p>
    <w:p w:rsidR="00F62FEE" w:rsidRDefault="00F62FEE" w:rsidP="00FB1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7. Размер трансферта, подлежащего перечислению в бюджет сельского поселения, определяется по формуле:</w:t>
      </w:r>
    </w:p>
    <w:p w:rsidR="00F62FEE" w:rsidRDefault="00F62FEE" w:rsidP="00FB1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= ДЗ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*0,5, где:</w:t>
      </w:r>
    </w:p>
    <w:p w:rsidR="00F62FEE" w:rsidRDefault="00F62FEE" w:rsidP="00FB1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 - сумма иного межбюджетного трансферта, подлежащая перечислению в доход бюджета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– го сельского поселения;</w:t>
      </w:r>
    </w:p>
    <w:p w:rsidR="00F62FEE" w:rsidRDefault="00F62FEE" w:rsidP="00FB1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ДЗ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 - объем неналоговых доходов, в соответствии с пунктом 5, фактически поступивших в бюджет муниципального образования Ломоносовский муниципальный район Ленинградской области с территории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D0A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го сельского поселения за предшествующий месяц;</w:t>
      </w:r>
    </w:p>
    <w:p w:rsidR="00F62FEE" w:rsidRPr="00E72EE9" w:rsidRDefault="00F62FEE" w:rsidP="00FB1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0,5 – коэффициент, соответствующий нормативу отчислений неналоговых доходов в бюджеты сельских поселений в размере 50 %.</w:t>
      </w:r>
    </w:p>
    <w:p w:rsidR="00F62FEE" w:rsidRDefault="00F62FEE" w:rsidP="00FB1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35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8. Утвердить прогнозируемый объем иных межбюджетных трансфертов бюджетам сельских поселений Ломоносовского муниципального района на 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 на 2015 год в сумме  57900  тысяч рублей согласно приложению 23.</w:t>
      </w:r>
    </w:p>
    <w:p w:rsidR="00F62FEE" w:rsidRDefault="00F62FEE" w:rsidP="00FB1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9. Расчет иных межбюджетных трансфертов, подлежащих перечислению в бюджеты сельских поселений, осуществляется на основании данных ежемесячного отчета по поступлениям и выбытиям (Форма 0503151) Управления федерального казначейства по Ленинградской области.</w:t>
      </w:r>
    </w:p>
    <w:p w:rsidR="00F62FEE" w:rsidRDefault="00F62FEE" w:rsidP="00FB1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10. Перечисление иных межбюджетных трансфертов осуществляется комитетом финансов администрации муниципального образования Ломоносовский муниципальный район Ленинградской области, в срок не позднее 25 числа месяца, следующего за отчетным месяцем на счета, открытые бюджетам муниципальных образований территориальным органом Федерального казначейства.</w:t>
      </w:r>
      <w:bookmarkStart w:id="0" w:name="_GoBack"/>
      <w:bookmarkEnd w:id="0"/>
    </w:p>
    <w:p w:rsidR="00F62FEE" w:rsidRDefault="00F62FEE" w:rsidP="00FB1AF3">
      <w:pPr>
        <w:rPr>
          <w:rFonts w:ascii="Times New Roman" w:hAnsi="Times New Roman" w:cs="Times New Roman"/>
          <w:sz w:val="28"/>
          <w:szCs w:val="28"/>
        </w:rPr>
      </w:pPr>
    </w:p>
    <w:sectPr w:rsidR="00F62FEE" w:rsidSect="006B0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1AF3"/>
    <w:rsid w:val="000A63A3"/>
    <w:rsid w:val="000B7D64"/>
    <w:rsid w:val="000F1291"/>
    <w:rsid w:val="00147DAF"/>
    <w:rsid w:val="00174DC0"/>
    <w:rsid w:val="001D7E03"/>
    <w:rsid w:val="00216320"/>
    <w:rsid w:val="00235356"/>
    <w:rsid w:val="00263401"/>
    <w:rsid w:val="002B1A5C"/>
    <w:rsid w:val="002B6ABF"/>
    <w:rsid w:val="002D0986"/>
    <w:rsid w:val="002F1C18"/>
    <w:rsid w:val="003A10F2"/>
    <w:rsid w:val="00406891"/>
    <w:rsid w:val="00421A34"/>
    <w:rsid w:val="00441F55"/>
    <w:rsid w:val="004B3226"/>
    <w:rsid w:val="004D0F98"/>
    <w:rsid w:val="004D4CF9"/>
    <w:rsid w:val="00532AE0"/>
    <w:rsid w:val="00535D56"/>
    <w:rsid w:val="00575130"/>
    <w:rsid w:val="005E4320"/>
    <w:rsid w:val="0065155F"/>
    <w:rsid w:val="00683260"/>
    <w:rsid w:val="006B0287"/>
    <w:rsid w:val="006D0ADF"/>
    <w:rsid w:val="00747635"/>
    <w:rsid w:val="00765A78"/>
    <w:rsid w:val="00782F35"/>
    <w:rsid w:val="007F6638"/>
    <w:rsid w:val="00804F96"/>
    <w:rsid w:val="00826A9F"/>
    <w:rsid w:val="00907BEB"/>
    <w:rsid w:val="009802B7"/>
    <w:rsid w:val="00A26018"/>
    <w:rsid w:val="00B0684B"/>
    <w:rsid w:val="00B2625F"/>
    <w:rsid w:val="00B27591"/>
    <w:rsid w:val="00B56583"/>
    <w:rsid w:val="00B72F5C"/>
    <w:rsid w:val="00B9776A"/>
    <w:rsid w:val="00C055FF"/>
    <w:rsid w:val="00C549EE"/>
    <w:rsid w:val="00CC5320"/>
    <w:rsid w:val="00CE69C0"/>
    <w:rsid w:val="00D52E20"/>
    <w:rsid w:val="00D90A36"/>
    <w:rsid w:val="00D9309F"/>
    <w:rsid w:val="00DA44D3"/>
    <w:rsid w:val="00E23853"/>
    <w:rsid w:val="00E311F6"/>
    <w:rsid w:val="00E72EE9"/>
    <w:rsid w:val="00EF776E"/>
    <w:rsid w:val="00F62FEE"/>
    <w:rsid w:val="00F90090"/>
    <w:rsid w:val="00FB1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AF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B1AF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3</Pages>
  <Words>827</Words>
  <Characters>4715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U.Klimina</dc:creator>
  <cp:keywords/>
  <dc:description/>
  <cp:lastModifiedBy>User</cp:lastModifiedBy>
  <cp:revision>26</cp:revision>
  <cp:lastPrinted>2015-03-16T11:19:00Z</cp:lastPrinted>
  <dcterms:created xsi:type="dcterms:W3CDTF">2015-03-05T13:27:00Z</dcterms:created>
  <dcterms:modified xsi:type="dcterms:W3CDTF">2015-03-26T10:11:00Z</dcterms:modified>
</cp:coreProperties>
</file>