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C06" w:rsidRPr="00BB0399" w:rsidRDefault="00A30C06" w:rsidP="00A30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0399">
        <w:rPr>
          <w:rFonts w:ascii="Times New Roman" w:hAnsi="Times New Roman" w:cs="Times New Roman"/>
          <w:sz w:val="24"/>
          <w:szCs w:val="24"/>
        </w:rPr>
        <w:t xml:space="preserve">Прогноз основных характеристик консолидированного бюджета </w:t>
      </w:r>
    </w:p>
    <w:p w:rsidR="00A30C06" w:rsidRPr="00BB0399" w:rsidRDefault="00674059" w:rsidP="00A30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0399">
        <w:rPr>
          <w:rFonts w:ascii="Times New Roman" w:hAnsi="Times New Roman" w:cs="Times New Roman"/>
          <w:sz w:val="24"/>
          <w:szCs w:val="24"/>
        </w:rPr>
        <w:t>Ломоносовского муниципального</w:t>
      </w:r>
      <w:r w:rsidR="00A30C06" w:rsidRPr="00BB0399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BB0399">
        <w:rPr>
          <w:rFonts w:ascii="Times New Roman" w:hAnsi="Times New Roman" w:cs="Times New Roman"/>
          <w:sz w:val="24"/>
          <w:szCs w:val="24"/>
        </w:rPr>
        <w:t>а</w:t>
      </w:r>
    </w:p>
    <w:p w:rsidR="000F7516" w:rsidRDefault="00D8672A" w:rsidP="00A30C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0399">
        <w:rPr>
          <w:rFonts w:ascii="Times New Roman" w:hAnsi="Times New Roman" w:cs="Times New Roman"/>
          <w:sz w:val="24"/>
          <w:szCs w:val="24"/>
        </w:rPr>
        <w:t xml:space="preserve"> на 2019 год и на плановый период 2020 и 2021</w:t>
      </w:r>
      <w:r w:rsidR="00E06E2B" w:rsidRPr="00BB039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A30C06" w:rsidRDefault="00A30C06">
      <w:pPr>
        <w:rPr>
          <w:rFonts w:ascii="Times New Roman" w:hAnsi="Times New Roman" w:cs="Times New Roman"/>
          <w:sz w:val="24"/>
          <w:szCs w:val="24"/>
        </w:rPr>
      </w:pPr>
    </w:p>
    <w:p w:rsidR="00A30C06" w:rsidRDefault="00A30C06">
      <w:pPr>
        <w:rPr>
          <w:rFonts w:ascii="Times New Roman" w:hAnsi="Times New Roman" w:cs="Times New Roman"/>
          <w:sz w:val="24"/>
          <w:szCs w:val="24"/>
        </w:rPr>
      </w:pPr>
    </w:p>
    <w:p w:rsidR="00A30C06" w:rsidRDefault="00C26FC2" w:rsidP="00C26F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тыс. руб.</w:t>
      </w:r>
    </w:p>
    <w:tbl>
      <w:tblPr>
        <w:tblW w:w="0" w:type="auto"/>
        <w:tblInd w:w="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0"/>
        <w:gridCol w:w="1857"/>
        <w:gridCol w:w="1701"/>
        <w:gridCol w:w="1639"/>
      </w:tblGrid>
      <w:tr w:rsidR="00A30C06" w:rsidTr="008C5AB4">
        <w:trPr>
          <w:trHeight w:val="180"/>
        </w:trPr>
        <w:tc>
          <w:tcPr>
            <w:tcW w:w="3310" w:type="dxa"/>
            <w:vMerge w:val="restart"/>
            <w:shd w:val="clear" w:color="auto" w:fill="auto"/>
          </w:tcPr>
          <w:p w:rsidR="00A30C06" w:rsidRPr="008C5AB4" w:rsidRDefault="00A30C06" w:rsidP="008C5AB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AB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характеристики</w:t>
            </w:r>
          </w:p>
        </w:tc>
        <w:tc>
          <w:tcPr>
            <w:tcW w:w="5197" w:type="dxa"/>
            <w:gridSpan w:val="3"/>
          </w:tcPr>
          <w:p w:rsidR="00A30C06" w:rsidRPr="008C5AB4" w:rsidRDefault="00A30C06" w:rsidP="008C5A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AB4">
              <w:rPr>
                <w:rFonts w:ascii="Times New Roman" w:hAnsi="Times New Roman" w:cs="Times New Roman"/>
                <w:b/>
                <w:sz w:val="24"/>
                <w:szCs w:val="24"/>
              </w:rPr>
              <w:t>Прогноз</w:t>
            </w:r>
          </w:p>
        </w:tc>
      </w:tr>
      <w:tr w:rsidR="00A30C06" w:rsidTr="008C5AB4">
        <w:trPr>
          <w:trHeight w:val="270"/>
        </w:trPr>
        <w:tc>
          <w:tcPr>
            <w:tcW w:w="3310" w:type="dxa"/>
            <w:vMerge/>
            <w:shd w:val="clear" w:color="auto" w:fill="auto"/>
          </w:tcPr>
          <w:p w:rsidR="00A30C06" w:rsidRPr="008C5AB4" w:rsidRDefault="00A30C06" w:rsidP="008C5AB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7" w:type="dxa"/>
          </w:tcPr>
          <w:p w:rsidR="00A30C06" w:rsidRPr="008C5AB4" w:rsidRDefault="00D8672A" w:rsidP="008C5AB4">
            <w:pPr>
              <w:spacing w:after="0"/>
              <w:ind w:firstLine="3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  <w:r w:rsidR="008C5AB4" w:rsidRPr="008C5A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A30C06" w:rsidRPr="008C5AB4" w:rsidRDefault="00D8672A" w:rsidP="008C5A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  <w:r w:rsidR="008C5AB4" w:rsidRPr="008C5A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39" w:type="dxa"/>
          </w:tcPr>
          <w:p w:rsidR="00A30C06" w:rsidRPr="008C5AB4" w:rsidRDefault="00D8672A" w:rsidP="008C5AB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8C5AB4" w:rsidRPr="008C5A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A30C06" w:rsidTr="008C5AB4">
        <w:trPr>
          <w:trHeight w:val="218"/>
        </w:trPr>
        <w:tc>
          <w:tcPr>
            <w:tcW w:w="3310" w:type="dxa"/>
          </w:tcPr>
          <w:p w:rsidR="00A30C06" w:rsidRPr="008C5AB4" w:rsidRDefault="008C5AB4" w:rsidP="008C5AB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1857" w:type="dxa"/>
          </w:tcPr>
          <w:p w:rsidR="00A30C06" w:rsidRPr="002A254E" w:rsidRDefault="005C148A" w:rsidP="004B4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2 905 712,1</w:t>
            </w:r>
          </w:p>
        </w:tc>
        <w:tc>
          <w:tcPr>
            <w:tcW w:w="1701" w:type="dxa"/>
          </w:tcPr>
          <w:p w:rsidR="00A30C06" w:rsidRPr="002A254E" w:rsidRDefault="005C148A" w:rsidP="004B4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2 653 898,4</w:t>
            </w:r>
          </w:p>
        </w:tc>
        <w:tc>
          <w:tcPr>
            <w:tcW w:w="1639" w:type="dxa"/>
          </w:tcPr>
          <w:p w:rsidR="00A30C06" w:rsidRPr="00BA3C3D" w:rsidRDefault="005C148A" w:rsidP="004B431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2 649 768,3</w:t>
            </w:r>
          </w:p>
        </w:tc>
      </w:tr>
      <w:tr w:rsidR="00A30C06" w:rsidTr="008C5AB4">
        <w:trPr>
          <w:trHeight w:val="363"/>
        </w:trPr>
        <w:tc>
          <w:tcPr>
            <w:tcW w:w="3310" w:type="dxa"/>
          </w:tcPr>
          <w:p w:rsidR="00A30C06" w:rsidRPr="008C5AB4" w:rsidRDefault="008C5AB4" w:rsidP="008C5AB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1857" w:type="dxa"/>
          </w:tcPr>
          <w:p w:rsidR="00A30C06" w:rsidRPr="00BA3C3D" w:rsidRDefault="00E8450A" w:rsidP="000E37E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3 17</w:t>
            </w:r>
            <w:r w:rsidR="000E37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37ED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701" w:type="dxa"/>
          </w:tcPr>
          <w:p w:rsidR="00A30C06" w:rsidRPr="003D1303" w:rsidRDefault="00E8450A" w:rsidP="000E3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  <w:r w:rsidR="000E37ED">
              <w:rPr>
                <w:rFonts w:ascii="Times New Roman" w:hAnsi="Times New Roman" w:cs="Times New Roman"/>
                <w:sz w:val="24"/>
                <w:szCs w:val="24"/>
              </w:rPr>
              <w:t>702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37ED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639" w:type="dxa"/>
          </w:tcPr>
          <w:p w:rsidR="00A30C06" w:rsidRPr="003D1303" w:rsidRDefault="00E8450A" w:rsidP="000E3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</w:t>
            </w:r>
            <w:r w:rsidR="000E37E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37ED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37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30C06" w:rsidTr="008C5AB4">
        <w:trPr>
          <w:trHeight w:val="472"/>
        </w:trPr>
        <w:tc>
          <w:tcPr>
            <w:tcW w:w="3310" w:type="dxa"/>
          </w:tcPr>
          <w:p w:rsidR="00A30C06" w:rsidRPr="008C5AB4" w:rsidRDefault="008C5AB4" w:rsidP="008C5AB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  <w:proofErr w:type="gramEnd"/>
          </w:p>
        </w:tc>
        <w:tc>
          <w:tcPr>
            <w:tcW w:w="1857" w:type="dxa"/>
          </w:tcPr>
          <w:p w:rsidR="00A30C06" w:rsidRPr="003D1303" w:rsidRDefault="00E8450A" w:rsidP="000E3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E37ED">
              <w:rPr>
                <w:rFonts w:ascii="Times New Roman" w:hAnsi="Times New Roman" w:cs="Times New Roman"/>
                <w:sz w:val="24"/>
                <w:szCs w:val="24"/>
              </w:rPr>
              <w:t>8 996,7</w:t>
            </w:r>
          </w:p>
        </w:tc>
        <w:tc>
          <w:tcPr>
            <w:tcW w:w="1701" w:type="dxa"/>
          </w:tcPr>
          <w:p w:rsidR="00A30C06" w:rsidRPr="003D1303" w:rsidRDefault="000E37ED" w:rsidP="004B4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48 955,0</w:t>
            </w:r>
          </w:p>
        </w:tc>
        <w:tc>
          <w:tcPr>
            <w:tcW w:w="1639" w:type="dxa"/>
          </w:tcPr>
          <w:p w:rsidR="00A30C06" w:rsidRPr="003D1303" w:rsidRDefault="000E37ED" w:rsidP="004B4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31 648,9</w:t>
            </w:r>
            <w:bookmarkStart w:id="0" w:name="_GoBack"/>
            <w:bookmarkEnd w:id="0"/>
          </w:p>
        </w:tc>
      </w:tr>
    </w:tbl>
    <w:p w:rsidR="00A30C06" w:rsidRDefault="00A30C06">
      <w:pPr>
        <w:rPr>
          <w:rFonts w:ascii="Times New Roman" w:hAnsi="Times New Roman" w:cs="Times New Roman"/>
          <w:sz w:val="24"/>
          <w:szCs w:val="24"/>
        </w:rPr>
      </w:pPr>
    </w:p>
    <w:p w:rsidR="00C56196" w:rsidRPr="00A30C06" w:rsidRDefault="00C561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муниципальном образовании Виллозское городское поселение муниципального образования Ломоносовский муниципальный район Ленинградской области бюджет сформирован на один 2019 год.</w:t>
      </w:r>
    </w:p>
    <w:sectPr w:rsidR="00C56196" w:rsidRPr="00A30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45BFE"/>
    <w:multiLevelType w:val="hybridMultilevel"/>
    <w:tmpl w:val="CE0AE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C06"/>
    <w:rsid w:val="000E37ED"/>
    <w:rsid w:val="000F7516"/>
    <w:rsid w:val="00174C05"/>
    <w:rsid w:val="001C2618"/>
    <w:rsid w:val="002A254E"/>
    <w:rsid w:val="00357258"/>
    <w:rsid w:val="003D1303"/>
    <w:rsid w:val="004B4312"/>
    <w:rsid w:val="004B7897"/>
    <w:rsid w:val="005C148A"/>
    <w:rsid w:val="00674059"/>
    <w:rsid w:val="006E2EDE"/>
    <w:rsid w:val="008366E0"/>
    <w:rsid w:val="008C5AB4"/>
    <w:rsid w:val="00A30C06"/>
    <w:rsid w:val="00B333B9"/>
    <w:rsid w:val="00BA3C3D"/>
    <w:rsid w:val="00BB0399"/>
    <w:rsid w:val="00C26FC2"/>
    <w:rsid w:val="00C56196"/>
    <w:rsid w:val="00D8672A"/>
    <w:rsid w:val="00E06E2B"/>
    <w:rsid w:val="00E62370"/>
    <w:rsid w:val="00E8450A"/>
    <w:rsid w:val="00F1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A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Шокурова Наталья Сергеевна</cp:lastModifiedBy>
  <cp:revision>22</cp:revision>
  <cp:lastPrinted>2018-11-14T13:31:00Z</cp:lastPrinted>
  <dcterms:created xsi:type="dcterms:W3CDTF">2015-11-12T06:09:00Z</dcterms:created>
  <dcterms:modified xsi:type="dcterms:W3CDTF">2018-11-15T07:10:00Z</dcterms:modified>
</cp:coreProperties>
</file>